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2" w:type="dxa"/>
          <w:right w:w="142" w:type="dxa"/>
        </w:tblCellMar>
        <w:tblLook w:val="0000" w:firstRow="0" w:lastRow="0" w:firstColumn="0" w:lastColumn="0" w:noHBand="0" w:noVBand="0"/>
      </w:tblPr>
      <w:tblGrid>
        <w:gridCol w:w="2410"/>
        <w:gridCol w:w="4962"/>
        <w:gridCol w:w="1984"/>
      </w:tblGrid>
      <w:tr w:rsidR="00470F5B" w:rsidRPr="00445D51" w:rsidTr="007B5745">
        <w:trPr>
          <w:cantSplit/>
        </w:trPr>
        <w:tc>
          <w:tcPr>
            <w:tcW w:w="2410" w:type="dxa"/>
            <w:tcBorders>
              <w:top w:val="single" w:sz="6" w:space="0" w:color="auto"/>
            </w:tcBorders>
          </w:tcPr>
          <w:p w:rsidR="00470F5B" w:rsidRPr="00445D51" w:rsidRDefault="003724C5" w:rsidP="003724C5">
            <w:pPr>
              <w:tabs>
                <w:tab w:val="left" w:pos="426"/>
                <w:tab w:val="left" w:pos="851"/>
                <w:tab w:val="left" w:pos="1276"/>
                <w:tab w:val="left" w:pos="5216"/>
                <w:tab w:val="decimal" w:pos="7938"/>
                <w:tab w:val="right" w:pos="9299"/>
              </w:tabs>
              <w:spacing w:line="240" w:lineRule="auto"/>
              <w:rPr>
                <w:rFonts w:ascii="Arial" w:hAnsi="Arial" w:cs="Arial"/>
                <w:b/>
                <w:sz w:val="21"/>
                <w:szCs w:val="21"/>
              </w:rPr>
            </w:pPr>
            <w:r>
              <w:rPr>
                <w:rFonts w:ascii="Arial" w:hAnsi="Arial" w:cs="Arial"/>
                <w:b/>
                <w:sz w:val="21"/>
                <w:szCs w:val="21"/>
              </w:rPr>
              <w:t>A</w:t>
            </w:r>
            <w:r w:rsidR="0037762A" w:rsidRPr="0037762A">
              <w:rPr>
                <w:rFonts w:ascii="Arial" w:hAnsi="Arial" w:cs="Arial"/>
                <w:b/>
                <w:sz w:val="21"/>
                <w:szCs w:val="21"/>
              </w:rPr>
              <w:t>NJF</w:t>
            </w:r>
          </w:p>
        </w:tc>
        <w:tc>
          <w:tcPr>
            <w:tcW w:w="4962" w:type="dxa"/>
            <w:tcBorders>
              <w:top w:val="single" w:sz="6" w:space="0" w:color="auto"/>
              <w:left w:val="single" w:sz="6" w:space="0" w:color="auto"/>
              <w:right w:val="single" w:sz="6" w:space="0" w:color="auto"/>
            </w:tcBorders>
          </w:tcPr>
          <w:p w:rsidR="00470F5B" w:rsidRPr="00445D51" w:rsidRDefault="0037762A">
            <w:pPr>
              <w:tabs>
                <w:tab w:val="left" w:pos="426"/>
                <w:tab w:val="left" w:pos="851"/>
                <w:tab w:val="left" w:pos="1276"/>
                <w:tab w:val="left" w:pos="5216"/>
                <w:tab w:val="decimal" w:pos="7938"/>
                <w:tab w:val="right" w:pos="9299"/>
              </w:tabs>
              <w:spacing w:line="240" w:lineRule="auto"/>
              <w:rPr>
                <w:rFonts w:ascii="Arial" w:hAnsi="Arial" w:cs="Arial"/>
                <w:b/>
                <w:smallCaps/>
                <w:sz w:val="21"/>
                <w:szCs w:val="21"/>
              </w:rPr>
            </w:pPr>
            <w:bookmarkStart w:id="0" w:name="Zeile1"/>
            <w:bookmarkEnd w:id="0"/>
            <w:r w:rsidRPr="0037762A">
              <w:rPr>
                <w:rFonts w:ascii="Arial" w:hAnsi="Arial" w:cs="Arial"/>
                <w:b/>
                <w:smallCaps/>
                <w:sz w:val="21"/>
                <w:szCs w:val="21"/>
              </w:rPr>
              <w:t>Muster - Reglement zur Schutzverordnung</w:t>
            </w:r>
          </w:p>
        </w:tc>
        <w:tc>
          <w:tcPr>
            <w:tcW w:w="1984" w:type="dxa"/>
            <w:tcBorders>
              <w:top w:val="single" w:sz="6" w:space="0" w:color="auto"/>
            </w:tcBorders>
          </w:tcPr>
          <w:p w:rsidR="00470F5B" w:rsidRPr="00445D51" w:rsidRDefault="0037762A">
            <w:pPr>
              <w:tabs>
                <w:tab w:val="right" w:pos="1701"/>
              </w:tabs>
              <w:spacing w:line="240" w:lineRule="auto"/>
              <w:rPr>
                <w:rFonts w:ascii="Arial" w:hAnsi="Arial" w:cs="Arial"/>
                <w:sz w:val="21"/>
                <w:szCs w:val="21"/>
              </w:rPr>
            </w:pPr>
            <w:r w:rsidRPr="0037762A">
              <w:rPr>
                <w:rFonts w:ascii="Arial" w:hAnsi="Arial" w:cs="Arial"/>
                <w:sz w:val="21"/>
                <w:szCs w:val="21"/>
              </w:rPr>
              <w:t>Seite</w:t>
            </w:r>
            <w:r w:rsidRPr="0037762A">
              <w:rPr>
                <w:rFonts w:ascii="Arial" w:hAnsi="Arial" w:cs="Arial"/>
                <w:sz w:val="21"/>
                <w:szCs w:val="21"/>
              </w:rPr>
              <w:tab/>
              <w:t>7/1</w:t>
            </w:r>
          </w:p>
        </w:tc>
      </w:tr>
      <w:tr w:rsidR="00470F5B" w:rsidRPr="00445D51" w:rsidTr="007B5745">
        <w:trPr>
          <w:cantSplit/>
        </w:trPr>
        <w:tc>
          <w:tcPr>
            <w:tcW w:w="2410" w:type="dxa"/>
          </w:tcPr>
          <w:p w:rsidR="00470F5B" w:rsidRPr="00445D51" w:rsidRDefault="00470F5B">
            <w:pPr>
              <w:tabs>
                <w:tab w:val="left" w:pos="426"/>
                <w:tab w:val="left" w:pos="851"/>
                <w:tab w:val="left" w:pos="1276"/>
                <w:tab w:val="left" w:pos="5216"/>
                <w:tab w:val="decimal" w:pos="7938"/>
                <w:tab w:val="right" w:pos="9299"/>
              </w:tabs>
              <w:spacing w:line="240" w:lineRule="auto"/>
              <w:rPr>
                <w:rFonts w:ascii="Arial" w:hAnsi="Arial" w:cs="Arial"/>
                <w:b/>
                <w:sz w:val="21"/>
                <w:szCs w:val="21"/>
              </w:rPr>
            </w:pPr>
          </w:p>
        </w:tc>
        <w:tc>
          <w:tcPr>
            <w:tcW w:w="4962" w:type="dxa"/>
            <w:tcBorders>
              <w:left w:val="single" w:sz="6" w:space="0" w:color="auto"/>
              <w:right w:val="single" w:sz="6" w:space="0" w:color="auto"/>
            </w:tcBorders>
          </w:tcPr>
          <w:p w:rsidR="00470F5B" w:rsidRPr="00445D51" w:rsidRDefault="00470F5B">
            <w:pPr>
              <w:tabs>
                <w:tab w:val="left" w:pos="426"/>
                <w:tab w:val="left" w:pos="851"/>
                <w:tab w:val="left" w:pos="1276"/>
                <w:tab w:val="left" w:pos="5216"/>
                <w:tab w:val="decimal" w:pos="7938"/>
                <w:tab w:val="right" w:pos="9299"/>
              </w:tabs>
              <w:spacing w:line="240" w:lineRule="auto"/>
              <w:rPr>
                <w:rFonts w:ascii="Arial" w:hAnsi="Arial" w:cs="Arial"/>
                <w:smallCaps/>
                <w:sz w:val="21"/>
                <w:szCs w:val="21"/>
              </w:rPr>
            </w:pPr>
            <w:bookmarkStart w:id="1" w:name="Zeile2"/>
            <w:bookmarkEnd w:id="1"/>
          </w:p>
        </w:tc>
        <w:tc>
          <w:tcPr>
            <w:tcW w:w="1984" w:type="dxa"/>
          </w:tcPr>
          <w:p w:rsidR="00470F5B" w:rsidRPr="00445D51" w:rsidRDefault="0037762A" w:rsidP="00143EE2">
            <w:pPr>
              <w:tabs>
                <w:tab w:val="right" w:pos="1701"/>
              </w:tabs>
              <w:spacing w:line="240" w:lineRule="auto"/>
              <w:rPr>
                <w:rFonts w:ascii="Arial" w:hAnsi="Arial" w:cs="Arial"/>
                <w:sz w:val="21"/>
                <w:szCs w:val="21"/>
              </w:rPr>
            </w:pPr>
            <w:r w:rsidRPr="0037762A">
              <w:rPr>
                <w:rFonts w:ascii="Arial" w:hAnsi="Arial" w:cs="Arial"/>
                <w:sz w:val="21"/>
                <w:szCs w:val="21"/>
              </w:rPr>
              <w:t>Autor</w:t>
            </w:r>
            <w:r w:rsidRPr="0037762A">
              <w:rPr>
                <w:rFonts w:ascii="Arial" w:hAnsi="Arial" w:cs="Arial"/>
                <w:sz w:val="21"/>
                <w:szCs w:val="21"/>
              </w:rPr>
              <w:tab/>
            </w:r>
            <w:bookmarkStart w:id="2" w:name="Autor"/>
            <w:bookmarkEnd w:id="2"/>
            <w:r w:rsidRPr="0037762A">
              <w:rPr>
                <w:rFonts w:ascii="Arial" w:hAnsi="Arial" w:cs="Arial"/>
                <w:sz w:val="21"/>
                <w:szCs w:val="21"/>
              </w:rPr>
              <w:t>EF</w:t>
            </w:r>
          </w:p>
        </w:tc>
      </w:tr>
      <w:tr w:rsidR="00470F5B" w:rsidRPr="00445D51" w:rsidTr="007B5745">
        <w:trPr>
          <w:cantSplit/>
        </w:trPr>
        <w:tc>
          <w:tcPr>
            <w:tcW w:w="2410" w:type="dxa"/>
            <w:tcBorders>
              <w:bottom w:val="single" w:sz="6" w:space="0" w:color="auto"/>
            </w:tcBorders>
          </w:tcPr>
          <w:p w:rsidR="00470F5B" w:rsidRPr="00445D51" w:rsidRDefault="00470F5B">
            <w:pPr>
              <w:tabs>
                <w:tab w:val="left" w:pos="426"/>
                <w:tab w:val="left" w:pos="851"/>
                <w:tab w:val="left" w:pos="1276"/>
                <w:tab w:val="left" w:pos="5216"/>
                <w:tab w:val="decimal" w:pos="7938"/>
                <w:tab w:val="right" w:pos="9299"/>
              </w:tabs>
              <w:spacing w:line="240" w:lineRule="auto"/>
              <w:rPr>
                <w:rFonts w:ascii="Arial" w:hAnsi="Arial" w:cs="Arial"/>
                <w:b/>
                <w:sz w:val="21"/>
                <w:szCs w:val="21"/>
              </w:rPr>
            </w:pPr>
            <w:bookmarkStart w:id="3" w:name="Abteilung"/>
            <w:bookmarkEnd w:id="3"/>
          </w:p>
        </w:tc>
        <w:tc>
          <w:tcPr>
            <w:tcW w:w="4962" w:type="dxa"/>
            <w:tcBorders>
              <w:left w:val="single" w:sz="6" w:space="0" w:color="auto"/>
              <w:bottom w:val="single" w:sz="6" w:space="0" w:color="auto"/>
              <w:right w:val="single" w:sz="6" w:space="0" w:color="auto"/>
            </w:tcBorders>
          </w:tcPr>
          <w:p w:rsidR="00470F5B" w:rsidRPr="00445D51" w:rsidRDefault="0037762A" w:rsidP="0033264D">
            <w:pPr>
              <w:tabs>
                <w:tab w:val="left" w:pos="426"/>
                <w:tab w:val="left" w:pos="851"/>
                <w:tab w:val="left" w:pos="1276"/>
                <w:tab w:val="left" w:pos="5216"/>
                <w:tab w:val="decimal" w:pos="7938"/>
                <w:tab w:val="right" w:pos="9299"/>
              </w:tabs>
              <w:spacing w:line="240" w:lineRule="auto"/>
              <w:rPr>
                <w:rFonts w:ascii="Arial" w:hAnsi="Arial" w:cs="Arial"/>
                <w:sz w:val="21"/>
                <w:szCs w:val="21"/>
              </w:rPr>
            </w:pPr>
            <w:bookmarkStart w:id="4" w:name="Zeile3"/>
            <w:bookmarkEnd w:id="4"/>
            <w:r w:rsidRPr="0037762A">
              <w:rPr>
                <w:rFonts w:ascii="Arial" w:hAnsi="Arial" w:cs="Arial"/>
                <w:sz w:val="21"/>
                <w:szCs w:val="21"/>
              </w:rPr>
              <w:t>Teil Natur- und Landschaft, ohne Denkmalpfle</w:t>
            </w:r>
            <w:r>
              <w:rPr>
                <w:rFonts w:ascii="Arial" w:hAnsi="Arial" w:cs="Arial"/>
                <w:sz w:val="21"/>
                <w:szCs w:val="21"/>
              </w:rPr>
              <w:t>g</w:t>
            </w:r>
            <w:r w:rsidR="00A612FD">
              <w:rPr>
                <w:rFonts w:ascii="Arial" w:hAnsi="Arial" w:cs="Arial"/>
                <w:sz w:val="21"/>
                <w:szCs w:val="21"/>
              </w:rPr>
              <w:t>e</w:t>
            </w:r>
          </w:p>
        </w:tc>
        <w:tc>
          <w:tcPr>
            <w:tcW w:w="1984" w:type="dxa"/>
            <w:tcBorders>
              <w:bottom w:val="single" w:sz="6" w:space="0" w:color="auto"/>
            </w:tcBorders>
          </w:tcPr>
          <w:p w:rsidR="00EB4120" w:rsidRPr="00445D51" w:rsidRDefault="0037762A" w:rsidP="007467BE">
            <w:pPr>
              <w:tabs>
                <w:tab w:val="right" w:pos="1701"/>
              </w:tabs>
              <w:spacing w:line="240" w:lineRule="auto"/>
              <w:rPr>
                <w:rFonts w:ascii="Arial" w:hAnsi="Arial" w:cs="Arial"/>
                <w:sz w:val="21"/>
                <w:szCs w:val="21"/>
              </w:rPr>
            </w:pPr>
            <w:r w:rsidRPr="0037762A">
              <w:rPr>
                <w:rFonts w:ascii="Arial" w:hAnsi="Arial" w:cs="Arial"/>
                <w:sz w:val="21"/>
                <w:szCs w:val="21"/>
              </w:rPr>
              <w:t>Datum</w:t>
            </w:r>
            <w:r w:rsidRPr="0037762A">
              <w:rPr>
                <w:rFonts w:ascii="Arial" w:hAnsi="Arial" w:cs="Arial"/>
                <w:sz w:val="21"/>
                <w:szCs w:val="21"/>
              </w:rPr>
              <w:tab/>
            </w:r>
            <w:r w:rsidR="007467BE">
              <w:rPr>
                <w:rFonts w:ascii="Arial" w:hAnsi="Arial" w:cs="Arial"/>
                <w:sz w:val="21"/>
                <w:szCs w:val="21"/>
              </w:rPr>
              <w:t>2.3.18</w:t>
            </w:r>
          </w:p>
        </w:tc>
      </w:tr>
    </w:tbl>
    <w:p w:rsidR="00470F5B" w:rsidRPr="00445D51" w:rsidRDefault="00470F5B">
      <w:pPr>
        <w:pStyle w:val="NormalFi"/>
        <w:spacing w:line="260" w:lineRule="atLeast"/>
        <w:rPr>
          <w:rFonts w:ascii="Arial" w:hAnsi="Arial" w:cs="Arial"/>
          <w:b/>
          <w:sz w:val="26"/>
        </w:rPr>
      </w:pPr>
      <w:bookmarkStart w:id="5" w:name="Beginn"/>
      <w:bookmarkEnd w:id="5"/>
    </w:p>
    <w:p w:rsidR="00470F5B" w:rsidRPr="00445D51" w:rsidRDefault="00470F5B">
      <w:pPr>
        <w:pStyle w:val="NormalFi"/>
        <w:spacing w:line="260" w:lineRule="atLeast"/>
        <w:rPr>
          <w:rFonts w:ascii="Arial" w:hAnsi="Arial" w:cs="Arial"/>
          <w:b/>
          <w:sz w:val="26"/>
        </w:rPr>
      </w:pPr>
    </w:p>
    <w:p w:rsidR="00470F5B" w:rsidRPr="00445D51" w:rsidRDefault="00470F5B">
      <w:pPr>
        <w:pStyle w:val="NormalFi"/>
        <w:spacing w:line="260" w:lineRule="atLeast"/>
        <w:rPr>
          <w:rFonts w:ascii="Arial" w:hAnsi="Arial" w:cs="Arial"/>
          <w:b/>
          <w:sz w:val="26"/>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 xml:space="preserve">Der Gemeinderat </w:t>
      </w:r>
      <w:proofErr w:type="spellStart"/>
      <w:r w:rsidRPr="0037762A">
        <w:rPr>
          <w:rFonts w:ascii="Arial" w:hAnsi="Arial" w:cs="Arial"/>
          <w:sz w:val="21"/>
          <w:szCs w:val="21"/>
        </w:rPr>
        <w:t>xy</w:t>
      </w:r>
      <w:proofErr w:type="spellEnd"/>
      <w:r w:rsidRPr="0037762A">
        <w:rPr>
          <w:rFonts w:ascii="Arial" w:hAnsi="Arial" w:cs="Arial"/>
          <w:sz w:val="21"/>
          <w:szCs w:val="21"/>
        </w:rPr>
        <w:t xml:space="preserve"> erlässt</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rPr>
          <w:rFonts w:ascii="Arial" w:hAnsi="Arial" w:cs="Arial"/>
          <w:sz w:val="21"/>
          <w:szCs w:val="21"/>
        </w:rPr>
      </w:pPr>
      <w:r w:rsidRPr="0037762A">
        <w:rPr>
          <w:rFonts w:ascii="Arial" w:hAnsi="Arial" w:cs="Arial"/>
          <w:sz w:val="21"/>
          <w:szCs w:val="21"/>
        </w:rPr>
        <w:t xml:space="preserve">gestützt auf Art. 18 ff. des Natur- und </w:t>
      </w:r>
      <w:r w:rsidRPr="00500A48">
        <w:rPr>
          <w:rFonts w:ascii="Arial" w:hAnsi="Arial" w:cs="Arial"/>
          <w:sz w:val="21"/>
          <w:szCs w:val="21"/>
        </w:rPr>
        <w:t>Heimatsch</w:t>
      </w:r>
      <w:r w:rsidR="005429AF" w:rsidRPr="00500A48">
        <w:rPr>
          <w:rFonts w:ascii="Arial" w:hAnsi="Arial" w:cs="Arial"/>
          <w:sz w:val="21"/>
          <w:szCs w:val="21"/>
        </w:rPr>
        <w:t xml:space="preserve">utzgesetzes </w:t>
      </w:r>
      <w:r w:rsidR="00D02AD9">
        <w:rPr>
          <w:rFonts w:ascii="Arial" w:hAnsi="Arial" w:cs="Arial"/>
          <w:sz w:val="21"/>
          <w:szCs w:val="21"/>
        </w:rPr>
        <w:t xml:space="preserve">vom 1. Juli 1966 </w:t>
      </w:r>
      <w:r w:rsidR="005429AF" w:rsidRPr="00500A48">
        <w:rPr>
          <w:rFonts w:ascii="Arial" w:hAnsi="Arial" w:cs="Arial"/>
          <w:sz w:val="21"/>
          <w:szCs w:val="21"/>
        </w:rPr>
        <w:t xml:space="preserve">(NHG, SR 451), </w:t>
      </w:r>
      <w:r w:rsidR="00162B87" w:rsidRPr="00500A48">
        <w:rPr>
          <w:rFonts w:ascii="Arial" w:hAnsi="Arial" w:cs="Arial"/>
          <w:sz w:val="21"/>
          <w:szCs w:val="21"/>
        </w:rPr>
        <w:t xml:space="preserve">Art. </w:t>
      </w:r>
      <w:r w:rsidR="00D02AD9">
        <w:rPr>
          <w:rFonts w:ascii="Arial" w:hAnsi="Arial" w:cs="Arial"/>
          <w:sz w:val="21"/>
          <w:szCs w:val="21"/>
        </w:rPr>
        <w:t xml:space="preserve">1, 34 ff., </w:t>
      </w:r>
      <w:r w:rsidR="00162B87" w:rsidRPr="00500A48">
        <w:rPr>
          <w:rFonts w:ascii="Arial" w:hAnsi="Arial" w:cs="Arial"/>
          <w:sz w:val="21"/>
          <w:szCs w:val="21"/>
        </w:rPr>
        <w:t>114 ff</w:t>
      </w:r>
      <w:r w:rsidR="00500A48">
        <w:rPr>
          <w:rFonts w:ascii="Arial" w:hAnsi="Arial" w:cs="Arial"/>
          <w:sz w:val="21"/>
          <w:szCs w:val="21"/>
        </w:rPr>
        <w:t>.</w:t>
      </w:r>
      <w:r w:rsidR="00162B87" w:rsidRPr="00500A48">
        <w:rPr>
          <w:rFonts w:ascii="Arial" w:hAnsi="Arial" w:cs="Arial"/>
          <w:sz w:val="21"/>
          <w:szCs w:val="21"/>
        </w:rPr>
        <w:t xml:space="preserve"> des Planungs- und Baugesetzes vom </w:t>
      </w:r>
      <w:r w:rsidR="00EA3159">
        <w:rPr>
          <w:rFonts w:ascii="Arial" w:hAnsi="Arial" w:cs="Arial"/>
          <w:sz w:val="21"/>
          <w:szCs w:val="21"/>
        </w:rPr>
        <w:t>5. Juli</w:t>
      </w:r>
      <w:r w:rsidR="00162B87" w:rsidRPr="00500A48">
        <w:rPr>
          <w:rFonts w:ascii="Arial" w:hAnsi="Arial" w:cs="Arial"/>
          <w:sz w:val="21"/>
          <w:szCs w:val="21"/>
        </w:rPr>
        <w:t xml:space="preserve"> 2016 (PBG, </w:t>
      </w:r>
      <w:proofErr w:type="spellStart"/>
      <w:r w:rsidR="00162B87" w:rsidRPr="00500A48">
        <w:rPr>
          <w:rFonts w:ascii="Arial" w:hAnsi="Arial" w:cs="Arial"/>
          <w:sz w:val="21"/>
          <w:szCs w:val="21"/>
        </w:rPr>
        <w:t>sGS</w:t>
      </w:r>
      <w:proofErr w:type="spellEnd"/>
      <w:r w:rsidR="00162B87" w:rsidRPr="00500A48">
        <w:rPr>
          <w:rFonts w:ascii="Arial" w:hAnsi="Arial" w:cs="Arial"/>
          <w:sz w:val="21"/>
          <w:szCs w:val="21"/>
        </w:rPr>
        <w:t xml:space="preserve"> 731.1)</w:t>
      </w:r>
      <w:r w:rsidR="005429AF" w:rsidRPr="00500A48">
        <w:rPr>
          <w:rFonts w:ascii="Arial" w:hAnsi="Arial" w:cs="Arial"/>
          <w:sz w:val="21"/>
          <w:szCs w:val="21"/>
        </w:rPr>
        <w:t>,</w:t>
      </w:r>
      <w:r w:rsidR="005429AF">
        <w:rPr>
          <w:rFonts w:ascii="Arial" w:hAnsi="Arial" w:cs="Arial"/>
          <w:sz w:val="21"/>
          <w:szCs w:val="21"/>
        </w:rPr>
        <w:t xml:space="preserve"> </w:t>
      </w:r>
      <w:r w:rsidR="00EA3159">
        <w:rPr>
          <w:rFonts w:ascii="Arial" w:hAnsi="Arial" w:cs="Arial"/>
          <w:sz w:val="21"/>
          <w:szCs w:val="21"/>
        </w:rPr>
        <w:t xml:space="preserve">Art. 15 der Verordnung zum Planungs- und Baugesetz vom 27. Juni 2017 (PBV, </w:t>
      </w:r>
      <w:proofErr w:type="spellStart"/>
      <w:r w:rsidR="00EA3159">
        <w:rPr>
          <w:rFonts w:ascii="Arial" w:hAnsi="Arial" w:cs="Arial"/>
          <w:sz w:val="21"/>
          <w:szCs w:val="21"/>
        </w:rPr>
        <w:t>sGS</w:t>
      </w:r>
      <w:proofErr w:type="spellEnd"/>
      <w:r w:rsidR="00EA3159">
        <w:rPr>
          <w:rFonts w:ascii="Arial" w:hAnsi="Arial" w:cs="Arial"/>
          <w:sz w:val="21"/>
          <w:szCs w:val="21"/>
        </w:rPr>
        <w:t xml:space="preserve"> 731.11), </w:t>
      </w:r>
      <w:r w:rsidR="005429AF">
        <w:rPr>
          <w:rFonts w:ascii="Arial" w:hAnsi="Arial" w:cs="Arial"/>
          <w:sz w:val="21"/>
          <w:szCs w:val="21"/>
        </w:rPr>
        <w:t xml:space="preserve">Art. 12 </w:t>
      </w:r>
      <w:r w:rsidRPr="0037762A">
        <w:rPr>
          <w:rFonts w:ascii="Arial" w:hAnsi="Arial" w:cs="Arial"/>
          <w:sz w:val="21"/>
          <w:szCs w:val="21"/>
        </w:rPr>
        <w:t>ff. de</w:t>
      </w:r>
      <w:r w:rsidR="005429AF">
        <w:rPr>
          <w:rFonts w:ascii="Arial" w:hAnsi="Arial" w:cs="Arial"/>
          <w:sz w:val="21"/>
          <w:szCs w:val="21"/>
        </w:rPr>
        <w:t xml:space="preserve">r </w:t>
      </w:r>
      <w:r w:rsidR="00476A4B">
        <w:rPr>
          <w:rFonts w:ascii="Arial" w:hAnsi="Arial" w:cs="Arial"/>
          <w:sz w:val="21"/>
          <w:szCs w:val="21"/>
        </w:rPr>
        <w:t xml:space="preserve">Verordnung über den Schutz wildwachsender Pflanzen und freilebender Tiere (Naturschutzverordnung) </w:t>
      </w:r>
      <w:r w:rsidR="005429AF">
        <w:rPr>
          <w:rFonts w:ascii="Arial" w:hAnsi="Arial" w:cs="Arial"/>
          <w:sz w:val="21"/>
          <w:szCs w:val="21"/>
        </w:rPr>
        <w:t>vom 17. Juni 1975 (</w:t>
      </w:r>
      <w:r w:rsidR="00476A4B">
        <w:rPr>
          <w:rFonts w:ascii="Arial" w:hAnsi="Arial" w:cs="Arial"/>
          <w:sz w:val="21"/>
          <w:szCs w:val="21"/>
        </w:rPr>
        <w:t xml:space="preserve">NSV, </w:t>
      </w:r>
      <w:proofErr w:type="spellStart"/>
      <w:r w:rsidR="005429AF">
        <w:rPr>
          <w:rFonts w:ascii="Arial" w:hAnsi="Arial" w:cs="Arial"/>
          <w:sz w:val="21"/>
          <w:szCs w:val="21"/>
        </w:rPr>
        <w:t>sGS</w:t>
      </w:r>
      <w:proofErr w:type="spellEnd"/>
      <w:r w:rsidR="005429AF">
        <w:rPr>
          <w:rFonts w:ascii="Arial" w:hAnsi="Arial" w:cs="Arial"/>
          <w:sz w:val="21"/>
          <w:szCs w:val="21"/>
        </w:rPr>
        <w:t xml:space="preserve"> 671.1) und Art. </w:t>
      </w:r>
      <w:r w:rsidR="00476A4B">
        <w:rPr>
          <w:rFonts w:ascii="Arial" w:hAnsi="Arial" w:cs="Arial"/>
          <w:sz w:val="21"/>
          <w:szCs w:val="21"/>
        </w:rPr>
        <w:t>3 f.</w:t>
      </w:r>
      <w:r w:rsidR="005429AF">
        <w:rPr>
          <w:rFonts w:ascii="Arial" w:hAnsi="Arial" w:cs="Arial"/>
          <w:sz w:val="21"/>
          <w:szCs w:val="21"/>
        </w:rPr>
        <w:t xml:space="preserve"> des Gemeindegesetzes vom 21. April 2009  (</w:t>
      </w:r>
      <w:r w:rsidR="00476A4B">
        <w:rPr>
          <w:rFonts w:ascii="Arial" w:hAnsi="Arial" w:cs="Arial"/>
          <w:sz w:val="21"/>
          <w:szCs w:val="21"/>
        </w:rPr>
        <w:t xml:space="preserve">GG, </w:t>
      </w:r>
      <w:proofErr w:type="spellStart"/>
      <w:r w:rsidR="005429AF">
        <w:rPr>
          <w:rFonts w:ascii="Arial" w:hAnsi="Arial" w:cs="Arial"/>
          <w:sz w:val="21"/>
          <w:szCs w:val="21"/>
        </w:rPr>
        <w:t>sGS</w:t>
      </w:r>
      <w:proofErr w:type="spellEnd"/>
      <w:r w:rsidR="005429AF">
        <w:rPr>
          <w:rFonts w:ascii="Arial" w:hAnsi="Arial" w:cs="Arial"/>
          <w:sz w:val="21"/>
          <w:szCs w:val="21"/>
        </w:rPr>
        <w:t xml:space="preserve"> </w:t>
      </w:r>
      <w:r w:rsidRPr="0037762A">
        <w:rPr>
          <w:rFonts w:ascii="Arial" w:hAnsi="Arial" w:cs="Arial"/>
          <w:sz w:val="21"/>
          <w:szCs w:val="21"/>
        </w:rPr>
        <w:t xml:space="preserve">151.2) folgende </w:t>
      </w:r>
    </w:p>
    <w:p w:rsidR="003F288C" w:rsidRPr="00445D51" w:rsidRDefault="0037762A">
      <w:pPr>
        <w:tabs>
          <w:tab w:val="left" w:pos="5660"/>
        </w:tabs>
        <w:rPr>
          <w:rFonts w:ascii="Arial" w:hAnsi="Arial" w:cs="Arial"/>
          <w:color w:val="8DB3E2" w:themeColor="text2" w:themeTint="66"/>
          <w:sz w:val="21"/>
          <w:szCs w:val="21"/>
        </w:rPr>
      </w:pPr>
      <w:r w:rsidRPr="0037762A">
        <w:rPr>
          <w:rFonts w:ascii="Arial" w:hAnsi="Arial" w:cs="Arial"/>
          <w:color w:val="8DB3E2" w:themeColor="text2" w:themeTint="66"/>
          <w:sz w:val="21"/>
          <w:szCs w:val="21"/>
        </w:rPr>
        <w:t xml:space="preserve">Ergänzung/Anpassung Ingress Denkmalpflege/Archäologie </w:t>
      </w:r>
    </w:p>
    <w:p w:rsidR="00470F5B" w:rsidRPr="00445D51" w:rsidRDefault="00470F5B">
      <w:pPr>
        <w:tabs>
          <w:tab w:val="left" w:pos="5660"/>
        </w:tabs>
        <w:rPr>
          <w:rFonts w:ascii="Arial" w:hAnsi="Arial" w:cs="Arial"/>
          <w:b/>
          <w:spacing w:val="60"/>
          <w:sz w:val="21"/>
          <w:szCs w:val="21"/>
        </w:rPr>
      </w:pPr>
    </w:p>
    <w:p w:rsidR="00470F5B" w:rsidRPr="00445D51" w:rsidRDefault="00470F5B">
      <w:pPr>
        <w:tabs>
          <w:tab w:val="left" w:pos="5660"/>
        </w:tabs>
        <w:rPr>
          <w:rFonts w:ascii="Arial" w:hAnsi="Arial" w:cs="Arial"/>
          <w:b/>
          <w:spacing w:val="60"/>
        </w:rPr>
      </w:pPr>
    </w:p>
    <w:p w:rsidR="00470F5B" w:rsidRPr="00445D51" w:rsidRDefault="0037762A">
      <w:pPr>
        <w:tabs>
          <w:tab w:val="left" w:pos="5660"/>
        </w:tabs>
        <w:ind w:left="2520" w:hanging="2520"/>
        <w:jc w:val="center"/>
        <w:rPr>
          <w:rFonts w:ascii="Arial" w:hAnsi="Arial" w:cs="Arial"/>
          <w:b/>
          <w:spacing w:val="60"/>
          <w:sz w:val="24"/>
          <w:szCs w:val="24"/>
        </w:rPr>
      </w:pPr>
      <w:r w:rsidRPr="0037762A">
        <w:rPr>
          <w:rFonts w:ascii="Arial" w:hAnsi="Arial" w:cs="Arial"/>
          <w:b/>
          <w:spacing w:val="60"/>
          <w:sz w:val="24"/>
          <w:szCs w:val="24"/>
        </w:rPr>
        <w:t>SCHUTZVERORDNUNG</w:t>
      </w:r>
    </w:p>
    <w:p w:rsidR="00470F5B" w:rsidRPr="00445D51" w:rsidRDefault="0037762A">
      <w:pPr>
        <w:tabs>
          <w:tab w:val="left" w:pos="5660"/>
        </w:tabs>
        <w:ind w:left="2520" w:hanging="2520"/>
        <w:jc w:val="center"/>
        <w:rPr>
          <w:rFonts w:ascii="Arial" w:hAnsi="Arial" w:cs="Arial"/>
          <w:b/>
          <w:spacing w:val="60"/>
          <w:sz w:val="24"/>
          <w:szCs w:val="24"/>
        </w:rPr>
      </w:pPr>
      <w:r w:rsidRPr="0037762A">
        <w:rPr>
          <w:rFonts w:ascii="Arial" w:hAnsi="Arial" w:cs="Arial"/>
          <w:sz w:val="24"/>
          <w:szCs w:val="24"/>
        </w:rPr>
        <w:t>_________________________________</w:t>
      </w:r>
    </w:p>
    <w:p w:rsidR="00470F5B" w:rsidRPr="00445D51" w:rsidRDefault="00470F5B">
      <w:pPr>
        <w:tabs>
          <w:tab w:val="left" w:pos="5660"/>
        </w:tabs>
        <w:ind w:left="2520" w:hanging="2520"/>
        <w:rPr>
          <w:rFonts w:ascii="Arial" w:hAnsi="Arial" w:cs="Arial"/>
          <w:sz w:val="24"/>
          <w:szCs w:val="24"/>
        </w:rPr>
      </w:pPr>
    </w:p>
    <w:p w:rsidR="00470F5B" w:rsidRPr="00445D51" w:rsidRDefault="00470F5B">
      <w:pPr>
        <w:tabs>
          <w:tab w:val="left" w:pos="5660"/>
        </w:tabs>
        <w:ind w:left="2520" w:hanging="2520"/>
        <w:rPr>
          <w:rFonts w:ascii="Arial" w:hAnsi="Arial" w:cs="Arial"/>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b/>
          <w:sz w:val="21"/>
          <w:szCs w:val="21"/>
        </w:rPr>
        <w:tab/>
        <w:t xml:space="preserve">I.  </w:t>
      </w:r>
      <w:r w:rsidRPr="0037762A">
        <w:rPr>
          <w:rFonts w:ascii="Arial" w:hAnsi="Arial" w:cs="Arial"/>
          <w:b/>
          <w:spacing w:val="60"/>
          <w:sz w:val="21"/>
          <w:szCs w:val="21"/>
        </w:rPr>
        <w:t>ALLGEMEINE BESTIMMUNGEN</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Geltungsbereich</w:t>
      </w:r>
      <w:r w:rsidRPr="0037762A">
        <w:rPr>
          <w:rFonts w:ascii="Arial" w:hAnsi="Arial" w:cs="Arial"/>
          <w:sz w:val="21"/>
          <w:szCs w:val="21"/>
        </w:rPr>
        <w:tab/>
        <w:t>Diese Bestimmungen gelten für folgende, im</w:t>
      </w:r>
      <w:r w:rsidR="007467BE">
        <w:rPr>
          <w:rFonts w:ascii="Arial" w:hAnsi="Arial" w:cs="Arial"/>
          <w:sz w:val="21"/>
          <w:szCs w:val="21"/>
        </w:rPr>
        <w:t xml:space="preserve"> Schutzplan im </w:t>
      </w:r>
      <w:proofErr w:type="spellStart"/>
      <w:r w:rsidR="007467BE">
        <w:rPr>
          <w:rFonts w:ascii="Arial" w:hAnsi="Arial" w:cs="Arial"/>
          <w:sz w:val="21"/>
          <w:szCs w:val="21"/>
        </w:rPr>
        <w:t>Mass</w:t>
      </w:r>
      <w:r w:rsidRPr="0037762A">
        <w:rPr>
          <w:rFonts w:ascii="Arial" w:hAnsi="Arial" w:cs="Arial"/>
          <w:sz w:val="21"/>
          <w:szCs w:val="21"/>
        </w:rPr>
        <w:t>stab</w:t>
      </w:r>
      <w:proofErr w:type="spellEnd"/>
      <w:r w:rsidRPr="0037762A">
        <w:rPr>
          <w:rFonts w:ascii="Arial" w:hAnsi="Arial" w:cs="Arial"/>
          <w:sz w:val="21"/>
          <w:szCs w:val="21"/>
        </w:rPr>
        <w:t xml:space="preserve"> 1:5'000 sowie im dazugehörigen Verzeichnis aufgeführten Ob</w:t>
      </w:r>
      <w:r w:rsidRPr="0037762A">
        <w:rPr>
          <w:rFonts w:ascii="Arial" w:hAnsi="Arial" w:cs="Arial"/>
          <w:sz w:val="21"/>
          <w:szCs w:val="21"/>
        </w:rPr>
        <w:softHyphen/>
        <w:t>jekte:</w:t>
      </w:r>
    </w:p>
    <w:p w:rsidR="00D6703F" w:rsidRPr="00445D51" w:rsidRDefault="0037762A" w:rsidP="00D6703F">
      <w:pPr>
        <w:tabs>
          <w:tab w:val="left" w:pos="5660"/>
        </w:tabs>
        <w:rPr>
          <w:rFonts w:ascii="Arial" w:hAnsi="Arial" w:cs="Arial"/>
          <w:color w:val="8DB3E2" w:themeColor="text2" w:themeTint="66"/>
          <w:sz w:val="21"/>
          <w:szCs w:val="21"/>
        </w:rPr>
      </w:pPr>
      <w:r w:rsidRPr="0037762A">
        <w:rPr>
          <w:rFonts w:ascii="Arial" w:hAnsi="Arial" w:cs="Arial"/>
          <w:color w:val="8DB3E2" w:themeColor="text2" w:themeTint="66"/>
          <w:sz w:val="21"/>
          <w:szCs w:val="21"/>
        </w:rPr>
        <w:t xml:space="preserve">Ergänzung/Anpassung Kategorien Denkmalpflege/Archäologie </w:t>
      </w:r>
    </w:p>
    <w:p w:rsidR="00813781" w:rsidRPr="00E461F3" w:rsidRDefault="0037762A" w:rsidP="00111607">
      <w:pPr>
        <w:tabs>
          <w:tab w:val="left" w:pos="2800"/>
          <w:tab w:val="left" w:pos="5660"/>
        </w:tabs>
        <w:ind w:left="2520" w:hanging="2520"/>
        <w:rPr>
          <w:rFonts w:ascii="Arial" w:hAnsi="Arial" w:cs="Arial"/>
          <w:color w:val="8DB3E2" w:themeColor="text2" w:themeTint="66"/>
          <w:sz w:val="21"/>
          <w:szCs w:val="21"/>
        </w:rPr>
      </w:pPr>
      <w:r w:rsidRPr="0037762A">
        <w:rPr>
          <w:rFonts w:ascii="Arial" w:hAnsi="Arial" w:cs="Arial"/>
          <w:sz w:val="21"/>
          <w:szCs w:val="21"/>
        </w:rPr>
        <w:tab/>
      </w:r>
    </w:p>
    <w:p w:rsidR="003F288C" w:rsidRPr="00445D51" w:rsidRDefault="0037762A" w:rsidP="003F288C">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Naturschutzgebiete</w:t>
      </w:r>
    </w:p>
    <w:p w:rsidR="003F288C" w:rsidRPr="00445D51" w:rsidRDefault="0037762A" w:rsidP="003F288C">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Pufferflächen</w:t>
      </w:r>
    </w:p>
    <w:p w:rsidR="00470F5B" w:rsidRPr="00445D51" w:rsidRDefault="0037762A">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Einzelbäume, Baumgruppen, Hecken, Feld- und Ufergehölze</w:t>
      </w:r>
    </w:p>
    <w:p w:rsidR="003F288C" w:rsidRPr="00445D51" w:rsidRDefault="0037762A" w:rsidP="003F288C">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Einzelobjekte</w:t>
      </w:r>
    </w:p>
    <w:p w:rsidR="003F288C" w:rsidRPr="00445D51" w:rsidRDefault="0037762A" w:rsidP="003F288C">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Trockenmauern</w:t>
      </w:r>
    </w:p>
    <w:p w:rsidR="00470F5B" w:rsidRPr="00445D51" w:rsidRDefault="0037762A">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Geotopschutzgebiete</w:t>
      </w:r>
    </w:p>
    <w:p w:rsidR="00470F5B" w:rsidRPr="00445D51" w:rsidRDefault="0037762A">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Landschaftsschutzgebiete</w:t>
      </w:r>
    </w:p>
    <w:p w:rsidR="00470F5B" w:rsidRPr="00445D51" w:rsidRDefault="0037762A">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Lebensräume (Kerngebiete, Schongebiete, Gewässer)</w:t>
      </w:r>
    </w:p>
    <w:p w:rsidR="00954426" w:rsidRPr="00445D51" w:rsidRDefault="0037762A">
      <w:pPr>
        <w:tabs>
          <w:tab w:val="left" w:pos="2800"/>
          <w:tab w:val="left" w:pos="5660"/>
        </w:tabs>
        <w:ind w:left="2520" w:hanging="2520"/>
        <w:rPr>
          <w:rFonts w:ascii="Arial" w:hAnsi="Arial" w:cs="Arial"/>
          <w:sz w:val="21"/>
          <w:szCs w:val="21"/>
        </w:rPr>
      </w:pPr>
      <w:r w:rsidRPr="0037762A">
        <w:rPr>
          <w:rFonts w:ascii="Arial" w:hAnsi="Arial" w:cs="Arial"/>
          <w:sz w:val="21"/>
          <w:szCs w:val="21"/>
        </w:rPr>
        <w:tab/>
        <w:t>-</w:t>
      </w:r>
      <w:r w:rsidRPr="0037762A">
        <w:rPr>
          <w:rFonts w:ascii="Arial" w:hAnsi="Arial" w:cs="Arial"/>
          <w:sz w:val="21"/>
          <w:szCs w:val="21"/>
        </w:rPr>
        <w:tab/>
        <w:t>Wildruhezonen</w:t>
      </w:r>
    </w:p>
    <w:p w:rsidR="00470F5B" w:rsidRPr="00445D51" w:rsidRDefault="0037762A">
      <w:pPr>
        <w:tabs>
          <w:tab w:val="left" w:pos="2800"/>
          <w:tab w:val="left" w:pos="5660"/>
        </w:tabs>
        <w:ind w:left="2520" w:hanging="2520"/>
        <w:rPr>
          <w:rFonts w:ascii="Arial" w:hAnsi="Arial" w:cs="Arial"/>
          <w:color w:val="8DB3E2" w:themeColor="text2" w:themeTint="66"/>
          <w:sz w:val="21"/>
          <w:szCs w:val="21"/>
        </w:rPr>
      </w:pPr>
      <w:r w:rsidRPr="0037762A">
        <w:rPr>
          <w:rFonts w:ascii="Arial" w:hAnsi="Arial" w:cs="Arial"/>
          <w:color w:val="8DB3E2" w:themeColor="text2" w:themeTint="66"/>
          <w:sz w:val="21"/>
          <w:szCs w:val="21"/>
        </w:rPr>
        <w:tab/>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Zweck</w:t>
      </w:r>
      <w:r w:rsidRPr="0037762A">
        <w:rPr>
          <w:rFonts w:ascii="Arial" w:hAnsi="Arial" w:cs="Arial"/>
          <w:sz w:val="21"/>
          <w:szCs w:val="21"/>
        </w:rPr>
        <w:tab/>
        <w:t xml:space="preserve">Diese Verordnung bezweckt die Erhaltung der </w:t>
      </w:r>
      <w:r w:rsidR="00BF1CF2">
        <w:rPr>
          <w:rFonts w:ascii="Arial" w:hAnsi="Arial" w:cs="Arial"/>
          <w:sz w:val="21"/>
          <w:szCs w:val="21"/>
        </w:rPr>
        <w:t>im Schutzplan sowie im dazugehörigen Verzeichnis</w:t>
      </w:r>
      <w:r w:rsidRPr="0037762A">
        <w:rPr>
          <w:rFonts w:ascii="Arial" w:hAnsi="Arial" w:cs="Arial"/>
          <w:sz w:val="21"/>
          <w:szCs w:val="21"/>
        </w:rPr>
        <w:t xml:space="preserve"> aufgeführten Schutzgegenstände.</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52"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3</w:t>
      </w:r>
    </w:p>
    <w:p w:rsidR="00470F5B" w:rsidRPr="00445D51" w:rsidRDefault="0037762A">
      <w:pPr>
        <w:tabs>
          <w:tab w:val="left" w:pos="2552"/>
          <w:tab w:val="left" w:pos="5660"/>
        </w:tabs>
        <w:rPr>
          <w:rFonts w:ascii="Arial" w:hAnsi="Arial" w:cs="Arial"/>
          <w:sz w:val="21"/>
          <w:szCs w:val="21"/>
        </w:rPr>
      </w:pPr>
      <w:r w:rsidRPr="0037762A">
        <w:rPr>
          <w:rFonts w:ascii="Arial" w:hAnsi="Arial" w:cs="Arial"/>
          <w:sz w:val="21"/>
          <w:szCs w:val="21"/>
        </w:rPr>
        <w:t>Verhältnis zu</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Soweit diese Verordnung nicht im Rahmen gesetzlicher Er-</w:t>
      </w:r>
    </w:p>
    <w:p w:rsidR="00470F5B" w:rsidRPr="00445D51" w:rsidRDefault="0037762A">
      <w:pPr>
        <w:tabs>
          <w:tab w:val="left" w:pos="2552"/>
          <w:tab w:val="left" w:pos="5660"/>
        </w:tabs>
        <w:rPr>
          <w:rFonts w:ascii="Arial" w:hAnsi="Arial" w:cs="Arial"/>
          <w:sz w:val="21"/>
          <w:szCs w:val="21"/>
        </w:rPr>
      </w:pPr>
      <w:r w:rsidRPr="0037762A">
        <w:rPr>
          <w:rFonts w:ascii="Arial" w:hAnsi="Arial" w:cs="Arial"/>
          <w:sz w:val="21"/>
          <w:szCs w:val="21"/>
        </w:rPr>
        <w:t>anderem Recht</w:t>
      </w:r>
      <w:r w:rsidRPr="0037762A">
        <w:rPr>
          <w:rFonts w:ascii="Arial" w:hAnsi="Arial" w:cs="Arial"/>
          <w:sz w:val="21"/>
          <w:szCs w:val="21"/>
        </w:rPr>
        <w:tab/>
      </w:r>
      <w:proofErr w:type="spellStart"/>
      <w:r w:rsidRPr="0037762A">
        <w:rPr>
          <w:rFonts w:ascii="Arial" w:hAnsi="Arial" w:cs="Arial"/>
          <w:sz w:val="21"/>
          <w:szCs w:val="21"/>
        </w:rPr>
        <w:t>mächtigung</w:t>
      </w:r>
      <w:proofErr w:type="spellEnd"/>
      <w:r w:rsidRPr="0037762A">
        <w:rPr>
          <w:rFonts w:ascii="Arial" w:hAnsi="Arial" w:cs="Arial"/>
          <w:sz w:val="21"/>
          <w:szCs w:val="21"/>
        </w:rPr>
        <w:t xml:space="preserve"> abweichende Bestimmungen enthält, gehen die </w:t>
      </w:r>
      <w:proofErr w:type="spellStart"/>
      <w:r w:rsidRPr="0037762A">
        <w:rPr>
          <w:rFonts w:ascii="Arial" w:hAnsi="Arial" w:cs="Arial"/>
          <w:sz w:val="21"/>
          <w:szCs w:val="21"/>
        </w:rPr>
        <w:t>Be</w:t>
      </w:r>
      <w:proofErr w:type="spellEnd"/>
      <w:r w:rsidRPr="0037762A">
        <w:rPr>
          <w:rFonts w:ascii="Arial" w:hAnsi="Arial" w:cs="Arial"/>
          <w:sz w:val="21"/>
          <w:szCs w:val="21"/>
        </w:rPr>
        <w:t>-</w:t>
      </w:r>
    </w:p>
    <w:p w:rsidR="00470F5B" w:rsidRPr="00445D51" w:rsidRDefault="0037762A">
      <w:pPr>
        <w:tabs>
          <w:tab w:val="left" w:pos="2552"/>
          <w:tab w:val="left" w:pos="5660"/>
        </w:tabs>
        <w:rPr>
          <w:rFonts w:ascii="Arial" w:hAnsi="Arial" w:cs="Arial"/>
          <w:sz w:val="21"/>
          <w:szCs w:val="21"/>
        </w:rPr>
      </w:pPr>
      <w:r w:rsidRPr="0037762A">
        <w:rPr>
          <w:rFonts w:ascii="Arial" w:hAnsi="Arial" w:cs="Arial"/>
          <w:sz w:val="21"/>
          <w:szCs w:val="21"/>
        </w:rPr>
        <w:tab/>
      </w:r>
      <w:proofErr w:type="spellStart"/>
      <w:r w:rsidRPr="0037762A">
        <w:rPr>
          <w:rFonts w:ascii="Arial" w:hAnsi="Arial" w:cs="Arial"/>
          <w:sz w:val="21"/>
          <w:szCs w:val="21"/>
        </w:rPr>
        <w:t>stimmungen</w:t>
      </w:r>
      <w:proofErr w:type="spellEnd"/>
      <w:r w:rsidRPr="0037762A">
        <w:rPr>
          <w:rFonts w:ascii="Arial" w:hAnsi="Arial" w:cs="Arial"/>
          <w:sz w:val="21"/>
          <w:szCs w:val="21"/>
        </w:rPr>
        <w:t xml:space="preserve"> von Bund und Kanton vor.</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Für Bauten und Anlagen, die nach den Vorschriften der Schutzver</w:t>
      </w:r>
      <w:r w:rsidRPr="0037762A">
        <w:rPr>
          <w:rFonts w:ascii="Arial" w:hAnsi="Arial" w:cs="Arial"/>
          <w:sz w:val="21"/>
          <w:szCs w:val="21"/>
        </w:rPr>
        <w:softHyphen/>
        <w:t xml:space="preserve">ordnung bewilligt werden können, bleiben die Bestimmungen </w:t>
      </w:r>
      <w:r w:rsidR="0034612A">
        <w:rPr>
          <w:rFonts w:ascii="Arial" w:hAnsi="Arial" w:cs="Arial"/>
          <w:sz w:val="21"/>
          <w:szCs w:val="21"/>
        </w:rPr>
        <w:t>des PBG und d</w:t>
      </w:r>
      <w:r w:rsidRPr="0037762A">
        <w:rPr>
          <w:rFonts w:ascii="Arial" w:hAnsi="Arial" w:cs="Arial"/>
          <w:sz w:val="21"/>
          <w:szCs w:val="21"/>
        </w:rPr>
        <w:t xml:space="preserve">es </w:t>
      </w:r>
      <w:proofErr w:type="spellStart"/>
      <w:r w:rsidRPr="0037762A">
        <w:rPr>
          <w:rFonts w:ascii="Arial" w:hAnsi="Arial" w:cs="Arial"/>
          <w:sz w:val="21"/>
          <w:szCs w:val="21"/>
        </w:rPr>
        <w:t>Baureglementes</w:t>
      </w:r>
      <w:proofErr w:type="spellEnd"/>
      <w:r w:rsidRPr="0037762A">
        <w:rPr>
          <w:rFonts w:ascii="Arial" w:hAnsi="Arial" w:cs="Arial"/>
          <w:sz w:val="21"/>
          <w:szCs w:val="21"/>
        </w:rPr>
        <w:t xml:space="preserve"> vorbehalten.</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4</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Rechtswirkung</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Die Schutzgegenstände sind in ihrer </w:t>
      </w:r>
      <w:proofErr w:type="spellStart"/>
      <w:r w:rsidRPr="0037762A">
        <w:rPr>
          <w:rFonts w:ascii="Arial" w:hAnsi="Arial" w:cs="Arial"/>
          <w:sz w:val="21"/>
          <w:szCs w:val="21"/>
        </w:rPr>
        <w:t>äusseren</w:t>
      </w:r>
      <w:proofErr w:type="spellEnd"/>
      <w:r w:rsidRPr="0037762A">
        <w:rPr>
          <w:rFonts w:ascii="Arial" w:hAnsi="Arial" w:cs="Arial"/>
          <w:sz w:val="21"/>
          <w:szCs w:val="21"/>
        </w:rPr>
        <w:t xml:space="preserve"> Erscheinungsform und in ihrer inneren Zusammensetzung geschützt.</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lastRenderedPageBreak/>
        <w:t>Umgebungsschutz</w:t>
      </w: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In der unmittelbaren Umgebung der von dieser Verordnung er</w:t>
      </w:r>
      <w:r w:rsidRPr="0037762A">
        <w:rPr>
          <w:rFonts w:ascii="Arial" w:hAnsi="Arial" w:cs="Arial"/>
          <w:sz w:val="21"/>
          <w:szCs w:val="21"/>
        </w:rPr>
        <w:softHyphen/>
        <w:t xml:space="preserve">fassten Schutzgegenstände sind alle </w:t>
      </w:r>
      <w:proofErr w:type="spellStart"/>
      <w:r w:rsidRPr="0037762A">
        <w:rPr>
          <w:rFonts w:ascii="Arial" w:hAnsi="Arial" w:cs="Arial"/>
          <w:sz w:val="21"/>
          <w:szCs w:val="21"/>
        </w:rPr>
        <w:t>Massnahmen</w:t>
      </w:r>
      <w:proofErr w:type="spellEnd"/>
      <w:r w:rsidR="00BF1CF2">
        <w:rPr>
          <w:rFonts w:ascii="Arial" w:hAnsi="Arial" w:cs="Arial"/>
          <w:sz w:val="21"/>
          <w:szCs w:val="21"/>
        </w:rPr>
        <w:t xml:space="preserve"> und Aktivitäten</w:t>
      </w:r>
      <w:r w:rsidRPr="0037762A">
        <w:rPr>
          <w:rFonts w:ascii="Arial" w:hAnsi="Arial" w:cs="Arial"/>
          <w:sz w:val="21"/>
          <w:szCs w:val="21"/>
        </w:rPr>
        <w:t>, welche die Schutzge</w:t>
      </w:r>
      <w:r w:rsidRPr="0037762A">
        <w:rPr>
          <w:rFonts w:ascii="Arial" w:hAnsi="Arial" w:cs="Arial"/>
          <w:sz w:val="21"/>
          <w:szCs w:val="21"/>
        </w:rPr>
        <w:softHyphen/>
        <w:t>genstände beeinträchtigen, untersagt.</w:t>
      </w:r>
    </w:p>
    <w:p w:rsidR="00470F5B" w:rsidRPr="00445D51" w:rsidRDefault="00470F5B">
      <w:pPr>
        <w:tabs>
          <w:tab w:val="left" w:pos="5660"/>
        </w:tabs>
        <w:ind w:left="2520" w:hanging="2520"/>
        <w:rPr>
          <w:rFonts w:ascii="Arial" w:hAnsi="Arial" w:cs="Arial"/>
          <w:b/>
          <w:sz w:val="21"/>
          <w:szCs w:val="21"/>
        </w:rPr>
      </w:pPr>
    </w:p>
    <w:p w:rsidR="00470F5B" w:rsidRPr="00445D51" w:rsidRDefault="00470F5B">
      <w:pPr>
        <w:tabs>
          <w:tab w:val="left" w:pos="5660"/>
        </w:tabs>
        <w:ind w:left="2520" w:hanging="2520"/>
        <w:rPr>
          <w:rFonts w:ascii="Arial" w:hAnsi="Arial" w:cs="Arial"/>
          <w:b/>
          <w:sz w:val="21"/>
          <w:szCs w:val="21"/>
        </w:rPr>
      </w:pPr>
    </w:p>
    <w:p w:rsidR="00470F5B" w:rsidRPr="00445D51" w:rsidRDefault="00470F5B">
      <w:pPr>
        <w:tabs>
          <w:tab w:val="left" w:pos="5660"/>
        </w:tabs>
        <w:ind w:left="2520" w:hanging="2520"/>
        <w:rPr>
          <w:rFonts w:ascii="Arial" w:hAnsi="Arial" w:cs="Arial"/>
          <w:b/>
          <w:sz w:val="21"/>
          <w:szCs w:val="21"/>
        </w:rPr>
      </w:pPr>
    </w:p>
    <w:p w:rsidR="00470F5B" w:rsidRPr="00445D51" w:rsidRDefault="00470F5B">
      <w:pPr>
        <w:tabs>
          <w:tab w:val="left" w:pos="5660"/>
        </w:tabs>
        <w:ind w:left="2520" w:hanging="2520"/>
        <w:rPr>
          <w:rFonts w:ascii="Arial" w:hAnsi="Arial" w:cs="Arial"/>
          <w:b/>
          <w:sz w:val="21"/>
          <w:szCs w:val="21"/>
        </w:rPr>
      </w:pPr>
    </w:p>
    <w:p w:rsidR="00470F5B" w:rsidRPr="00445D51" w:rsidRDefault="0037762A">
      <w:pPr>
        <w:tabs>
          <w:tab w:val="left" w:pos="5660"/>
        </w:tabs>
        <w:ind w:left="2520" w:hanging="2520"/>
        <w:rPr>
          <w:rFonts w:ascii="Arial" w:hAnsi="Arial" w:cs="Arial"/>
          <w:b/>
          <w:spacing w:val="60"/>
          <w:sz w:val="21"/>
          <w:szCs w:val="21"/>
        </w:rPr>
      </w:pPr>
      <w:r w:rsidRPr="0037762A">
        <w:rPr>
          <w:rFonts w:ascii="Arial" w:hAnsi="Arial" w:cs="Arial"/>
          <w:b/>
          <w:sz w:val="21"/>
          <w:szCs w:val="21"/>
        </w:rPr>
        <w:tab/>
        <w:t xml:space="preserve">II.  </w:t>
      </w:r>
      <w:r w:rsidRPr="0037762A">
        <w:rPr>
          <w:rFonts w:ascii="Arial" w:hAnsi="Arial" w:cs="Arial"/>
          <w:b/>
          <w:spacing w:val="60"/>
          <w:sz w:val="21"/>
          <w:szCs w:val="21"/>
        </w:rPr>
        <w:t xml:space="preserve">BESONDERE VORSCHRIFTEN FÜR </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b/>
          <w:spacing w:val="60"/>
          <w:sz w:val="21"/>
          <w:szCs w:val="21"/>
        </w:rPr>
        <w:tab/>
        <w:t>DIE EINZELNEN SCHUTZKATEGORIEN</w:t>
      </w:r>
    </w:p>
    <w:p w:rsidR="00D6703F" w:rsidRPr="00445D51" w:rsidRDefault="00D6703F" w:rsidP="00D6703F">
      <w:pPr>
        <w:tabs>
          <w:tab w:val="left" w:pos="5660"/>
        </w:tabs>
        <w:rPr>
          <w:rFonts w:ascii="Arial" w:hAnsi="Arial" w:cs="Arial"/>
          <w:color w:val="8DB3E2" w:themeColor="text2" w:themeTint="66"/>
          <w:sz w:val="21"/>
          <w:szCs w:val="21"/>
        </w:rPr>
      </w:pPr>
    </w:p>
    <w:p w:rsidR="00D6703F" w:rsidRPr="00445D51" w:rsidRDefault="0037762A" w:rsidP="00D6703F">
      <w:pPr>
        <w:tabs>
          <w:tab w:val="left" w:pos="5660"/>
        </w:tabs>
        <w:rPr>
          <w:rFonts w:ascii="Arial" w:hAnsi="Arial" w:cs="Arial"/>
          <w:color w:val="8DB3E2" w:themeColor="text2" w:themeTint="66"/>
          <w:sz w:val="21"/>
          <w:szCs w:val="21"/>
        </w:rPr>
      </w:pPr>
      <w:r w:rsidRPr="0037762A">
        <w:rPr>
          <w:rFonts w:ascii="Arial" w:hAnsi="Arial" w:cs="Arial"/>
          <w:color w:val="8DB3E2" w:themeColor="text2" w:themeTint="66"/>
          <w:sz w:val="21"/>
          <w:szCs w:val="21"/>
        </w:rPr>
        <w:t xml:space="preserve">Ergänzung/Anpassung Denkmalpflege/Archäologie </w:t>
      </w:r>
    </w:p>
    <w:p w:rsidR="00470F5B" w:rsidRPr="00445D51" w:rsidRDefault="0037762A">
      <w:pPr>
        <w:tabs>
          <w:tab w:val="left" w:pos="5660"/>
        </w:tabs>
        <w:ind w:left="2520" w:hanging="2520"/>
        <w:rPr>
          <w:rFonts w:ascii="Arial" w:hAnsi="Arial" w:cs="Arial"/>
          <w:color w:val="8DB3E2" w:themeColor="text2" w:themeTint="66"/>
          <w:sz w:val="21"/>
          <w:szCs w:val="21"/>
        </w:rPr>
      </w:pPr>
      <w:r w:rsidRPr="0037762A">
        <w:rPr>
          <w:rFonts w:ascii="Arial" w:hAnsi="Arial" w:cs="Arial"/>
          <w:color w:val="8DB3E2" w:themeColor="text2" w:themeTint="66"/>
          <w:sz w:val="21"/>
          <w:szCs w:val="21"/>
        </w:rPr>
        <w:tab/>
      </w:r>
    </w:p>
    <w:p w:rsidR="00470F5B" w:rsidRPr="00445D51" w:rsidRDefault="0037762A" w:rsidP="006626B1">
      <w:pPr>
        <w:tabs>
          <w:tab w:val="left" w:pos="5660"/>
        </w:tabs>
        <w:ind w:left="2520" w:hanging="2520"/>
        <w:rPr>
          <w:rFonts w:ascii="Arial" w:hAnsi="Arial" w:cs="Arial"/>
          <w:color w:val="8DB3E2" w:themeColor="text2" w:themeTint="66"/>
          <w:sz w:val="21"/>
          <w:szCs w:val="21"/>
        </w:rPr>
      </w:pPr>
      <w:r w:rsidRPr="0037762A">
        <w:rPr>
          <w:rFonts w:ascii="Arial" w:hAnsi="Arial" w:cs="Arial"/>
          <w:color w:val="8DB3E2" w:themeColor="text2" w:themeTint="66"/>
          <w:sz w:val="21"/>
          <w:szCs w:val="21"/>
        </w:rPr>
        <w:tab/>
      </w:r>
      <w:r w:rsidRPr="0037762A">
        <w:rPr>
          <w:rFonts w:ascii="Arial" w:hAnsi="Arial" w:cs="Arial"/>
          <w:b/>
          <w:color w:val="8DB3E2" w:themeColor="text2" w:themeTint="66"/>
          <w:sz w:val="21"/>
          <w:szCs w:val="21"/>
        </w:rPr>
        <w:t>Art. 5 - 7</w:t>
      </w:r>
    </w:p>
    <w:p w:rsidR="00470F5B" w:rsidRPr="00445D51" w:rsidRDefault="00470F5B">
      <w:pPr>
        <w:tabs>
          <w:tab w:val="left" w:pos="5660"/>
        </w:tabs>
        <w:ind w:left="2520" w:hanging="2520"/>
        <w:rPr>
          <w:rFonts w:ascii="Arial" w:hAnsi="Arial" w:cs="Arial"/>
          <w:color w:val="8DB3E2" w:themeColor="text2" w:themeTint="66"/>
          <w:sz w:val="21"/>
          <w:szCs w:val="21"/>
        </w:rPr>
      </w:pPr>
    </w:p>
    <w:p w:rsidR="00813781" w:rsidRPr="00445D51" w:rsidRDefault="00813781" w:rsidP="00F356B3">
      <w:pPr>
        <w:tabs>
          <w:tab w:val="left" w:pos="5660"/>
        </w:tabs>
        <w:rPr>
          <w:rFonts w:ascii="Arial" w:hAnsi="Arial" w:cs="Arial"/>
          <w:color w:val="8DB3E2" w:themeColor="text2" w:themeTint="66"/>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8</w:t>
      </w:r>
    </w:p>
    <w:p w:rsidR="00470F5B" w:rsidRPr="00445D51" w:rsidRDefault="0037762A">
      <w:pPr>
        <w:tabs>
          <w:tab w:val="left" w:pos="2552"/>
          <w:tab w:val="left" w:pos="5660"/>
        </w:tabs>
        <w:rPr>
          <w:rFonts w:ascii="Arial" w:hAnsi="Arial" w:cs="Arial"/>
          <w:sz w:val="21"/>
          <w:szCs w:val="21"/>
        </w:rPr>
      </w:pPr>
      <w:r w:rsidRPr="0037762A">
        <w:rPr>
          <w:rFonts w:ascii="Arial" w:hAnsi="Arial" w:cs="Arial"/>
          <w:sz w:val="21"/>
          <w:szCs w:val="21"/>
        </w:rPr>
        <w:t>Naturschutzgebiete</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Die Naturschutzgebiete sind in ihrer Eigenart als naturnahe </w:t>
      </w:r>
      <w:proofErr w:type="spellStart"/>
      <w:r w:rsidRPr="0037762A">
        <w:rPr>
          <w:rFonts w:ascii="Arial" w:hAnsi="Arial" w:cs="Arial"/>
          <w:sz w:val="21"/>
          <w:szCs w:val="21"/>
        </w:rPr>
        <w:t>Flä</w:t>
      </w:r>
      <w:proofErr w:type="spellEnd"/>
      <w:r w:rsidRPr="0037762A">
        <w:rPr>
          <w:rFonts w:ascii="Arial" w:hAnsi="Arial" w:cs="Arial"/>
          <w:sz w:val="21"/>
          <w:szCs w:val="21"/>
        </w:rPr>
        <w:t>-</w:t>
      </w:r>
    </w:p>
    <w:p w:rsidR="00470F5B" w:rsidRPr="00445D51" w:rsidRDefault="0037762A" w:rsidP="007F371B">
      <w:pPr>
        <w:tabs>
          <w:tab w:val="left" w:pos="2552"/>
          <w:tab w:val="left" w:pos="5660"/>
        </w:tabs>
        <w:ind w:left="2552" w:hanging="2552"/>
        <w:rPr>
          <w:rFonts w:ascii="Arial" w:hAnsi="Arial" w:cs="Arial"/>
          <w:sz w:val="21"/>
          <w:szCs w:val="21"/>
        </w:rPr>
      </w:pPr>
      <w:r w:rsidRPr="0037762A">
        <w:rPr>
          <w:rFonts w:ascii="Arial" w:hAnsi="Arial" w:cs="Arial"/>
          <w:sz w:val="21"/>
          <w:szCs w:val="21"/>
        </w:rPr>
        <w:t>a) Im allgemeinen</w:t>
      </w:r>
      <w:r w:rsidRPr="0037762A">
        <w:rPr>
          <w:rFonts w:ascii="Arial" w:hAnsi="Arial" w:cs="Arial"/>
          <w:sz w:val="21"/>
          <w:szCs w:val="21"/>
        </w:rPr>
        <w:tab/>
      </w:r>
      <w:proofErr w:type="spellStart"/>
      <w:r w:rsidRPr="0037762A">
        <w:rPr>
          <w:rFonts w:ascii="Arial" w:hAnsi="Arial" w:cs="Arial"/>
          <w:sz w:val="21"/>
          <w:szCs w:val="21"/>
        </w:rPr>
        <w:t>chen</w:t>
      </w:r>
      <w:proofErr w:type="spellEnd"/>
      <w:r w:rsidRPr="0037762A">
        <w:rPr>
          <w:rFonts w:ascii="Arial" w:hAnsi="Arial" w:cs="Arial"/>
          <w:sz w:val="21"/>
          <w:szCs w:val="21"/>
        </w:rPr>
        <w:t xml:space="preserve"> zu erhalten. Alle Tätigkeiten und </w:t>
      </w:r>
      <w:proofErr w:type="spellStart"/>
      <w:r w:rsidRPr="0037762A">
        <w:rPr>
          <w:rFonts w:ascii="Arial" w:hAnsi="Arial" w:cs="Arial"/>
          <w:sz w:val="21"/>
          <w:szCs w:val="21"/>
        </w:rPr>
        <w:t>Massnahmen</w:t>
      </w:r>
      <w:proofErr w:type="spellEnd"/>
      <w:r w:rsidRPr="0037762A">
        <w:rPr>
          <w:rFonts w:ascii="Arial" w:hAnsi="Arial" w:cs="Arial"/>
          <w:sz w:val="21"/>
          <w:szCs w:val="21"/>
        </w:rPr>
        <w:t xml:space="preserve">, die eine </w:t>
      </w:r>
      <w:r w:rsidR="00036C42">
        <w:rPr>
          <w:rFonts w:ascii="Arial" w:hAnsi="Arial" w:cs="Arial"/>
          <w:sz w:val="21"/>
          <w:szCs w:val="21"/>
        </w:rPr>
        <w:t>Gefährdung</w:t>
      </w:r>
      <w:r w:rsidRPr="0037762A">
        <w:rPr>
          <w:rFonts w:ascii="Arial" w:hAnsi="Arial" w:cs="Arial"/>
          <w:sz w:val="21"/>
          <w:szCs w:val="21"/>
        </w:rPr>
        <w:t xml:space="preserve"> dieser Gebiete mit sic</w:t>
      </w:r>
      <w:r w:rsidR="007F371B">
        <w:rPr>
          <w:rFonts w:ascii="Arial" w:hAnsi="Arial" w:cs="Arial"/>
          <w:sz w:val="21"/>
          <w:szCs w:val="21"/>
        </w:rPr>
        <w:t xml:space="preserve">h bringen, sind verboten. Dazu </w:t>
      </w:r>
      <w:r w:rsidR="007F371B" w:rsidRPr="0037762A">
        <w:rPr>
          <w:rFonts w:ascii="Arial" w:hAnsi="Arial" w:cs="Arial"/>
          <w:sz w:val="21"/>
          <w:szCs w:val="21"/>
        </w:rPr>
        <w:t>gehören</w:t>
      </w:r>
      <w:r w:rsidR="007F371B">
        <w:rPr>
          <w:rFonts w:ascii="Arial" w:hAnsi="Arial" w:cs="Arial"/>
          <w:sz w:val="21"/>
          <w:szCs w:val="21"/>
        </w:rPr>
        <w:br/>
      </w:r>
      <w:r w:rsidRPr="0037762A">
        <w:rPr>
          <w:rFonts w:ascii="Arial" w:hAnsi="Arial" w:cs="Arial"/>
          <w:sz w:val="21"/>
          <w:szCs w:val="21"/>
        </w:rPr>
        <w:t>insbesondere:</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Erstellen von Bauten und Anlagen;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Geländeveränderungen und Ablagerungen jeglicher Art;</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Verändern des Wasserhaushaltes, soweit dies nicht zur Er</w:t>
      </w:r>
      <w:r w:rsidRPr="0037762A">
        <w:rPr>
          <w:rFonts w:ascii="Arial" w:hAnsi="Arial" w:cs="Arial"/>
          <w:sz w:val="21"/>
          <w:szCs w:val="21"/>
        </w:rPr>
        <w:softHyphen/>
        <w:t>haltung des Schutzgegenstandes notwendig ist;</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Düngen und Anwenden von Giftstoffen und Pflanzenschutz-mitteln;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 xml:space="preserve">das Beweiden, mit Ausnahme der in Art. </w:t>
      </w:r>
      <w:r w:rsidR="00500A48">
        <w:rPr>
          <w:rFonts w:ascii="Arial" w:hAnsi="Arial" w:cs="Arial"/>
          <w:sz w:val="21"/>
          <w:szCs w:val="21"/>
        </w:rPr>
        <w:t>10</w:t>
      </w:r>
      <w:r w:rsidR="00500A48" w:rsidRPr="0037762A">
        <w:rPr>
          <w:rFonts w:ascii="Arial" w:hAnsi="Arial" w:cs="Arial"/>
          <w:sz w:val="21"/>
          <w:szCs w:val="21"/>
        </w:rPr>
        <w:t xml:space="preserve"> </w:t>
      </w:r>
      <w:r w:rsidRPr="0037762A">
        <w:rPr>
          <w:rFonts w:ascii="Arial" w:hAnsi="Arial" w:cs="Arial"/>
          <w:sz w:val="21"/>
          <w:szCs w:val="21"/>
        </w:rPr>
        <w:t>Abs. 3 erwähnten und im Plan speziell markierten Flächen;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Sammeln oder Zerstören von wildwachsenden Pflanzen, Beeren und Pilzen;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Aufforsten von Freiflächen und das Begradigen von Waldrändern;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Töten, Fangen oder Stören von wildlebenden Tieren sowie das Beschädigen, Zerstören oder Wegnehmen von Eiern, Lar</w:t>
      </w:r>
      <w:r w:rsidRPr="0037762A">
        <w:rPr>
          <w:rFonts w:ascii="Arial" w:hAnsi="Arial" w:cs="Arial"/>
          <w:sz w:val="21"/>
          <w:szCs w:val="21"/>
        </w:rPr>
        <w:softHyphen/>
        <w:t xml:space="preserve">ven, Puppen, Nestern oder Brutstätten; </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Ansiedeln bzw. Aussetzen von Pflanzen und Tieren. Für Projekte, welche eine ökologischen Aufwertung oder den Artenschutz zum Ziel haben, kann von der zuständigen Behörde eine Ausnahmebewilligung erteilt werden.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 xml:space="preserve">die Nutzung zu Erholungs- und Freizeitzwecken, wie Lagern, Zelten, Campieren und das Anfachen von Feuer, </w:t>
      </w:r>
      <w:proofErr w:type="spellStart"/>
      <w:r w:rsidRPr="0037762A">
        <w:rPr>
          <w:rFonts w:ascii="Arial" w:hAnsi="Arial" w:cs="Arial"/>
          <w:sz w:val="21"/>
          <w:szCs w:val="21"/>
        </w:rPr>
        <w:t>ausser</w:t>
      </w:r>
      <w:proofErr w:type="spellEnd"/>
      <w:r w:rsidRPr="0037762A">
        <w:rPr>
          <w:rFonts w:ascii="Arial" w:hAnsi="Arial" w:cs="Arial"/>
          <w:sz w:val="21"/>
          <w:szCs w:val="21"/>
        </w:rPr>
        <w:t xml:space="preserve"> an den bezeichneten Stellen;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 xml:space="preserve">das Verlassen der markierten Wege, </w:t>
      </w:r>
      <w:proofErr w:type="spellStart"/>
      <w:r w:rsidRPr="0037762A">
        <w:rPr>
          <w:rFonts w:ascii="Arial" w:hAnsi="Arial" w:cs="Arial"/>
          <w:sz w:val="21"/>
          <w:szCs w:val="21"/>
        </w:rPr>
        <w:t>ausser</w:t>
      </w:r>
      <w:proofErr w:type="spellEnd"/>
      <w:r w:rsidRPr="0037762A">
        <w:rPr>
          <w:rFonts w:ascii="Arial" w:hAnsi="Arial" w:cs="Arial"/>
          <w:sz w:val="21"/>
          <w:szCs w:val="21"/>
        </w:rPr>
        <w:t xml:space="preserve"> für die Bewirtschaf</w:t>
      </w:r>
      <w:r w:rsidRPr="0037762A">
        <w:rPr>
          <w:rFonts w:ascii="Arial" w:hAnsi="Arial" w:cs="Arial"/>
          <w:sz w:val="21"/>
          <w:szCs w:val="21"/>
        </w:rPr>
        <w:softHyphen/>
        <w:t>tung der Grundstücke und den Unterhalt bestehender Bauten und Anlagen;</w:t>
      </w:r>
    </w:p>
    <w:p w:rsidR="00470F5B" w:rsidRPr="00445D51" w:rsidRDefault="0037762A">
      <w:pPr>
        <w:pStyle w:val="Einzelbestimmungen"/>
        <w:tabs>
          <w:tab w:val="left" w:pos="2820"/>
        </w:tabs>
        <w:spacing w:line="260" w:lineRule="atLeast"/>
        <w:ind w:left="2520" w:hanging="2520"/>
        <w:rPr>
          <w:rFonts w:ascii="Arial" w:hAnsi="Arial" w:cs="Arial"/>
          <w:sz w:val="21"/>
          <w:szCs w:val="21"/>
        </w:rPr>
      </w:pPr>
      <w:r w:rsidRPr="0037762A">
        <w:rPr>
          <w:rFonts w:ascii="Arial" w:hAnsi="Arial" w:cs="Arial"/>
          <w:sz w:val="21"/>
          <w:szCs w:val="21"/>
        </w:rPr>
        <w:tab/>
      </w:r>
    </w:p>
    <w:p w:rsidR="00470F5B" w:rsidRPr="00445D51" w:rsidRDefault="0037762A">
      <w:pPr>
        <w:pStyle w:val="Einzelbestimmungen"/>
        <w:tabs>
          <w:tab w:val="left" w:pos="2820"/>
        </w:tabs>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In den Schutzgebieten gilt Leinenzwang für Hunde.</w:t>
      </w:r>
    </w:p>
    <w:p w:rsidR="00AF311F" w:rsidRPr="00445D51" w:rsidRDefault="00AF311F">
      <w:pPr>
        <w:pStyle w:val="Einzelbestimmungen"/>
        <w:tabs>
          <w:tab w:val="left" w:pos="2820"/>
        </w:tabs>
        <w:spacing w:line="260" w:lineRule="atLeast"/>
        <w:ind w:left="2520" w:hanging="2520"/>
        <w:rPr>
          <w:rFonts w:ascii="Arial" w:hAnsi="Arial" w:cs="Arial"/>
          <w:sz w:val="21"/>
          <w:szCs w:val="21"/>
        </w:rPr>
      </w:pPr>
    </w:p>
    <w:p w:rsidR="00AF311F" w:rsidRPr="00445D51" w:rsidRDefault="0037762A" w:rsidP="00AF311F">
      <w:pPr>
        <w:pStyle w:val="Einzelbestimmungen"/>
        <w:spacing w:line="260" w:lineRule="atLeast"/>
        <w:ind w:left="2552" w:firstLine="0"/>
        <w:rPr>
          <w:rFonts w:ascii="Arial" w:hAnsi="Arial" w:cs="Arial"/>
          <w:sz w:val="21"/>
          <w:szCs w:val="21"/>
        </w:rPr>
      </w:pPr>
      <w:r w:rsidRPr="0037762A">
        <w:rPr>
          <w:rFonts w:ascii="Arial" w:hAnsi="Arial" w:cs="Arial"/>
          <w:position w:val="6"/>
          <w:sz w:val="21"/>
          <w:szCs w:val="21"/>
        </w:rPr>
        <w:t>3</w:t>
      </w:r>
      <w:r w:rsidRPr="0037762A">
        <w:rPr>
          <w:rFonts w:ascii="Arial" w:hAnsi="Arial" w:cs="Arial"/>
          <w:sz w:val="21"/>
          <w:szCs w:val="21"/>
        </w:rPr>
        <w:t xml:space="preserve"> Jagd- und Fischerei bleiben gewährleistet, vorbehalten bleiben vom zuständigen Departement genehmigte Einschränkungen.</w:t>
      </w:r>
    </w:p>
    <w:p w:rsidR="00470F5B" w:rsidRPr="00445D51" w:rsidRDefault="0037762A">
      <w:pPr>
        <w:ind w:left="2520" w:hanging="2520"/>
        <w:rPr>
          <w:rFonts w:ascii="Arial" w:hAnsi="Arial" w:cs="Arial"/>
          <w:sz w:val="21"/>
          <w:szCs w:val="21"/>
        </w:rPr>
      </w:pPr>
      <w:r w:rsidRPr="0037762A">
        <w:rPr>
          <w:rFonts w:ascii="Arial" w:hAnsi="Arial" w:cs="Arial"/>
          <w:sz w:val="21"/>
          <w:szCs w:val="21"/>
        </w:rPr>
        <w:tab/>
      </w:r>
    </w:p>
    <w:p w:rsidR="00470F5B" w:rsidRPr="00445D51" w:rsidRDefault="0037762A">
      <w:pPr>
        <w:ind w:left="2520" w:hanging="2520"/>
        <w:rPr>
          <w:rFonts w:ascii="Arial" w:hAnsi="Arial" w:cs="Arial"/>
          <w:b/>
          <w:sz w:val="21"/>
          <w:szCs w:val="21"/>
        </w:rPr>
      </w:pPr>
      <w:r w:rsidRPr="0037762A">
        <w:rPr>
          <w:rFonts w:ascii="Arial" w:hAnsi="Arial" w:cs="Arial"/>
          <w:b/>
          <w:sz w:val="21"/>
          <w:szCs w:val="21"/>
        </w:rPr>
        <w:tab/>
        <w:t>Art. 9</w:t>
      </w:r>
    </w:p>
    <w:p w:rsidR="00470F5B" w:rsidRPr="00445D51" w:rsidRDefault="0037762A">
      <w:pPr>
        <w:ind w:left="2520" w:hanging="2520"/>
        <w:rPr>
          <w:rFonts w:ascii="Arial" w:hAnsi="Arial" w:cs="Arial"/>
          <w:sz w:val="21"/>
          <w:szCs w:val="21"/>
        </w:rPr>
      </w:pPr>
      <w:r w:rsidRPr="0037762A">
        <w:rPr>
          <w:rFonts w:ascii="Arial" w:hAnsi="Arial" w:cs="Arial"/>
          <w:sz w:val="21"/>
          <w:szCs w:val="21"/>
        </w:rPr>
        <w:t>b) Pufferflächen</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In den Pufferflächen sind alle </w:t>
      </w:r>
      <w:proofErr w:type="spellStart"/>
      <w:r w:rsidRPr="0037762A">
        <w:rPr>
          <w:rFonts w:ascii="Arial" w:hAnsi="Arial" w:cs="Arial"/>
          <w:sz w:val="21"/>
          <w:szCs w:val="21"/>
        </w:rPr>
        <w:t>Massnahmen</w:t>
      </w:r>
      <w:proofErr w:type="spellEnd"/>
      <w:r w:rsidRPr="0037762A">
        <w:rPr>
          <w:rFonts w:ascii="Arial" w:hAnsi="Arial" w:cs="Arial"/>
          <w:sz w:val="21"/>
          <w:szCs w:val="21"/>
        </w:rPr>
        <w:t>, welche die Schutzge</w:t>
      </w:r>
      <w:r w:rsidRPr="0037762A">
        <w:rPr>
          <w:rFonts w:ascii="Arial" w:hAnsi="Arial" w:cs="Arial"/>
          <w:sz w:val="21"/>
          <w:szCs w:val="21"/>
        </w:rPr>
        <w:softHyphen/>
        <w:t>genstände beeinträchtigen, untersagt.</w:t>
      </w:r>
    </w:p>
    <w:p w:rsidR="00470F5B" w:rsidRPr="00445D51" w:rsidRDefault="00470F5B">
      <w:pPr>
        <w:ind w:left="2520" w:hanging="2520"/>
        <w:rPr>
          <w:rFonts w:ascii="Arial" w:hAnsi="Arial" w:cs="Arial"/>
          <w:sz w:val="21"/>
          <w:szCs w:val="21"/>
        </w:rPr>
      </w:pPr>
    </w:p>
    <w:p w:rsidR="005F1CA4" w:rsidRDefault="0037762A">
      <w:pPr>
        <w:ind w:left="2520" w:hanging="2520"/>
        <w:rPr>
          <w:rFonts w:ascii="Arial" w:hAnsi="Arial" w:cs="Arial"/>
          <w:sz w:val="21"/>
          <w:szCs w:val="21"/>
        </w:rPr>
      </w:pPr>
      <w:r w:rsidRPr="0037762A">
        <w:rPr>
          <w:rFonts w:ascii="Arial" w:hAnsi="Arial" w:cs="Arial"/>
          <w:sz w:val="21"/>
          <w:szCs w:val="21"/>
        </w:rPr>
        <w:tab/>
      </w:r>
    </w:p>
    <w:p w:rsidR="00470F5B" w:rsidRPr="00445D51" w:rsidRDefault="0037762A">
      <w:pPr>
        <w:ind w:left="2520" w:hanging="2520"/>
        <w:rPr>
          <w:rFonts w:ascii="Arial" w:hAnsi="Arial" w:cs="Arial"/>
          <w:sz w:val="21"/>
          <w:szCs w:val="21"/>
        </w:rPr>
      </w:pPr>
      <w:bookmarkStart w:id="6" w:name="_GoBack"/>
      <w:bookmarkEnd w:id="6"/>
      <w:r w:rsidRPr="0037762A">
        <w:rPr>
          <w:rFonts w:ascii="Arial" w:hAnsi="Arial" w:cs="Arial"/>
          <w:position w:val="6"/>
          <w:sz w:val="21"/>
          <w:szCs w:val="21"/>
        </w:rPr>
        <w:lastRenderedPageBreak/>
        <w:t>2</w:t>
      </w:r>
      <w:r w:rsidRPr="0037762A">
        <w:rPr>
          <w:rFonts w:ascii="Arial" w:hAnsi="Arial" w:cs="Arial"/>
          <w:sz w:val="21"/>
          <w:szCs w:val="21"/>
        </w:rPr>
        <w:t xml:space="preserve"> Insbesondere sind verboten: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Düngen und Anwenden von Giftstoffen und Pflanzenschutzmitteln;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Acker- und Gemüsebau und die Nutzung als Kunstwiese;</w:t>
      </w:r>
    </w:p>
    <w:p w:rsidR="00470F5B" w:rsidRPr="00445D51" w:rsidRDefault="0037762A" w:rsidP="00AF311F">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Beweiden mit Schafen oder Ziegen;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Verändern des Wasserhaushaltes, soweit dies nicht zur Er</w:t>
      </w:r>
      <w:r w:rsidRPr="0037762A">
        <w:rPr>
          <w:rFonts w:ascii="Arial" w:hAnsi="Arial" w:cs="Arial"/>
          <w:sz w:val="21"/>
          <w:szCs w:val="21"/>
        </w:rPr>
        <w:softHyphen/>
        <w:t>haltung des Schutzgegenstandes notwendig ist;</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Erstellen von Bauten und Anlagen;</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Geländeveränderungen und Ablagerungen jeglicher Art;</w:t>
      </w:r>
    </w:p>
    <w:p w:rsidR="00470F5B" w:rsidRPr="00445D51" w:rsidRDefault="0037762A">
      <w:pPr>
        <w:pStyle w:val="Einzelbestimmungen"/>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das Aufforsten von Freiflächen und das Begradigen von Waldrändern.</w:t>
      </w:r>
    </w:p>
    <w:p w:rsidR="00470F5B" w:rsidRPr="00445D51" w:rsidRDefault="00470F5B">
      <w:pPr>
        <w:pStyle w:val="NormalVerordnung"/>
        <w:spacing w:line="260" w:lineRule="atLeast"/>
        <w:ind w:left="2520" w:firstLine="32"/>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10</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c) Bewirtschaftung</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Die Trocken- und Feuchtgebiete sind zu erhalten, indem sie in an</w:t>
      </w:r>
      <w:r w:rsidRPr="0037762A">
        <w:rPr>
          <w:rFonts w:ascii="Arial" w:hAnsi="Arial" w:cs="Arial"/>
          <w:sz w:val="21"/>
          <w:szCs w:val="21"/>
        </w:rPr>
        <w:softHyphen/>
        <w:t>ge</w:t>
      </w:r>
      <w:r w:rsidRPr="0037762A">
        <w:rPr>
          <w:rFonts w:ascii="Arial" w:hAnsi="Arial" w:cs="Arial"/>
          <w:sz w:val="21"/>
          <w:szCs w:val="21"/>
        </w:rPr>
        <w:softHyphen/>
        <w:t>passter Weise bewirtschaftet werden.</w:t>
      </w:r>
    </w:p>
    <w:p w:rsidR="00470F5B" w:rsidRPr="00445D51" w:rsidRDefault="00470F5B">
      <w:pPr>
        <w:pStyle w:val="Einzelbestimmungen"/>
        <w:spacing w:line="260" w:lineRule="atLeast"/>
        <w:ind w:left="2520" w:hanging="2520"/>
        <w:rPr>
          <w:rFonts w:ascii="Arial" w:hAnsi="Arial" w:cs="Arial"/>
          <w:sz w:val="21"/>
          <w:szCs w:val="21"/>
        </w:rPr>
      </w:pPr>
    </w:p>
    <w:p w:rsidR="00470F5B" w:rsidRPr="00445D51" w:rsidRDefault="0037762A">
      <w:pPr>
        <w:pStyle w:val="Einzelbestimmungen"/>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Trockenwiesen sind pro Jahr ein- bis zweimal nach dem </w:t>
      </w:r>
      <w:r w:rsidR="00036C42">
        <w:rPr>
          <w:rFonts w:ascii="Arial" w:hAnsi="Arial" w:cs="Arial"/>
          <w:sz w:val="21"/>
          <w:szCs w:val="21"/>
        </w:rPr>
        <w:t>1. Juli (Talgebiet) bzw. nach dem 15. Juli (Berggebiet)</w:t>
      </w:r>
      <w:r w:rsidRPr="0037762A">
        <w:rPr>
          <w:rFonts w:ascii="Arial" w:hAnsi="Arial" w:cs="Arial"/>
          <w:sz w:val="21"/>
          <w:szCs w:val="21"/>
        </w:rPr>
        <w:t xml:space="preserve"> zu schneiden, Feuchtgebiete (Moore, Riede) pro Jahr einmal </w:t>
      </w:r>
      <w:proofErr w:type="spellStart"/>
      <w:r w:rsidRPr="0037762A">
        <w:rPr>
          <w:rFonts w:ascii="Arial" w:hAnsi="Arial" w:cs="Arial"/>
          <w:sz w:val="21"/>
          <w:szCs w:val="21"/>
        </w:rPr>
        <w:t>ausser</w:t>
      </w:r>
      <w:r w:rsidRPr="0037762A">
        <w:rPr>
          <w:rFonts w:ascii="Arial" w:hAnsi="Arial" w:cs="Arial"/>
          <w:sz w:val="21"/>
          <w:szCs w:val="21"/>
        </w:rPr>
        <w:softHyphen/>
        <w:t>halb</w:t>
      </w:r>
      <w:proofErr w:type="spellEnd"/>
      <w:r w:rsidRPr="0037762A">
        <w:rPr>
          <w:rFonts w:ascii="Arial" w:hAnsi="Arial" w:cs="Arial"/>
          <w:sz w:val="21"/>
          <w:szCs w:val="21"/>
        </w:rPr>
        <w:t xml:space="preserve"> der Zeit zwischen dem 15. März und dem 1. September. Das Schnitt</w:t>
      </w:r>
      <w:r w:rsidRPr="0037762A">
        <w:rPr>
          <w:rFonts w:ascii="Arial" w:hAnsi="Arial" w:cs="Arial"/>
          <w:sz w:val="21"/>
          <w:szCs w:val="21"/>
        </w:rPr>
        <w:softHyphen/>
        <w:t>gut ist zu entfernen. Abweichende Termine sind aufgrund von vertraglichen Abmachungen unter Genehmigung des Amtes für Natur, Jagd und Fischerei (ANJF) möglich. In Trockenwiesen ist eine schonende Herbstweide ab 1. September gestattet, jedoch nicht mit Schafen.</w:t>
      </w:r>
    </w:p>
    <w:p w:rsidR="00470F5B" w:rsidRPr="00445D51" w:rsidRDefault="00470F5B">
      <w:pPr>
        <w:pStyle w:val="Einzelbestimmungen"/>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3</w:t>
      </w:r>
      <w:r w:rsidRPr="0037762A">
        <w:rPr>
          <w:rFonts w:ascii="Arial" w:hAnsi="Arial" w:cs="Arial"/>
          <w:sz w:val="21"/>
          <w:szCs w:val="21"/>
        </w:rPr>
        <w:t xml:space="preserve"> Die im Plan markierten, extensiv beweideten Gebiete können im bisherigen Umfang beweidet werden. Treten Weide</w:t>
      </w:r>
      <w:r w:rsidRPr="0037762A">
        <w:rPr>
          <w:rFonts w:ascii="Arial" w:hAnsi="Arial" w:cs="Arial"/>
          <w:sz w:val="21"/>
          <w:szCs w:val="21"/>
        </w:rPr>
        <w:softHyphen/>
        <w:t xml:space="preserve">schäden auf, ist die Beweidungsintensität zu verringern. Bei Bedarf ist im Herbst ein Pflegeschnitt durchzuführen. </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4</w:t>
      </w:r>
      <w:r w:rsidRPr="0037762A">
        <w:rPr>
          <w:rFonts w:ascii="Arial" w:hAnsi="Arial" w:cs="Arial"/>
          <w:sz w:val="21"/>
          <w:szCs w:val="21"/>
        </w:rPr>
        <w:t xml:space="preserve"> Beweidete Gebiete sind gegenüber nicht beweideten Naturschutzge</w:t>
      </w:r>
      <w:r w:rsidRPr="0037762A">
        <w:rPr>
          <w:rFonts w:ascii="Arial" w:hAnsi="Arial" w:cs="Arial"/>
          <w:sz w:val="21"/>
          <w:szCs w:val="21"/>
        </w:rPr>
        <w:softHyphen/>
        <w:t>bieten temporär einzuzäunen. In der übrigen Zeit müssen die Flä</w:t>
      </w:r>
      <w:r w:rsidRPr="0037762A">
        <w:rPr>
          <w:rFonts w:ascii="Arial" w:hAnsi="Arial" w:cs="Arial"/>
          <w:sz w:val="21"/>
          <w:szCs w:val="21"/>
        </w:rPr>
        <w:softHyphen/>
        <w:t>chen für Wildtiere passierbar sein. Für nicht beweidete Naturschutzge</w:t>
      </w:r>
      <w:r w:rsidRPr="0037762A">
        <w:rPr>
          <w:rFonts w:ascii="Arial" w:hAnsi="Arial" w:cs="Arial"/>
          <w:sz w:val="21"/>
          <w:szCs w:val="21"/>
        </w:rPr>
        <w:softHyphen/>
        <w:t>biete im Sömmerungsgebiet ist eine Abzäunung in begründeten Fäl</w:t>
      </w:r>
      <w:r w:rsidRPr="0037762A">
        <w:rPr>
          <w:rFonts w:ascii="Arial" w:hAnsi="Arial" w:cs="Arial"/>
          <w:sz w:val="21"/>
          <w:szCs w:val="21"/>
        </w:rPr>
        <w:softHyphen/>
        <w:t>len, z.B. bei Auftreten von Weideschäden, fallweise festzulegen.</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11</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Einzelbäume, Baum-</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Geschützte Einzelbäume, Baumgruppen, Hecken, Feld- und </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gruppen, Hecken,</w:t>
      </w:r>
      <w:r w:rsidRPr="0037762A">
        <w:rPr>
          <w:rFonts w:ascii="Arial" w:hAnsi="Arial" w:cs="Arial"/>
          <w:sz w:val="21"/>
          <w:szCs w:val="21"/>
        </w:rPr>
        <w:tab/>
        <w:t xml:space="preserve">Ufergehölze sind sowohl in ihrer Artenvielfalt als auch in ihrer </w:t>
      </w:r>
      <w:proofErr w:type="spellStart"/>
      <w:r w:rsidRPr="0037762A">
        <w:rPr>
          <w:rFonts w:ascii="Arial" w:hAnsi="Arial" w:cs="Arial"/>
          <w:sz w:val="21"/>
          <w:szCs w:val="21"/>
        </w:rPr>
        <w:t>flä</w:t>
      </w:r>
      <w:proofErr w:type="spellEnd"/>
      <w:r w:rsidRPr="0037762A">
        <w:rPr>
          <w:rFonts w:ascii="Arial" w:hAnsi="Arial" w:cs="Arial"/>
          <w:sz w:val="21"/>
          <w:szCs w:val="21"/>
        </w:rPr>
        <w:t>-</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Feld- und Ufergehölze</w:t>
      </w:r>
      <w:r w:rsidRPr="0037762A">
        <w:rPr>
          <w:rFonts w:ascii="Arial" w:hAnsi="Arial" w:cs="Arial"/>
          <w:sz w:val="21"/>
          <w:szCs w:val="21"/>
        </w:rPr>
        <w:tab/>
      </w:r>
      <w:proofErr w:type="spellStart"/>
      <w:r w:rsidRPr="0037762A">
        <w:rPr>
          <w:rFonts w:ascii="Arial" w:hAnsi="Arial" w:cs="Arial"/>
          <w:sz w:val="21"/>
          <w:szCs w:val="21"/>
        </w:rPr>
        <w:t>chenmässigen</w:t>
      </w:r>
      <w:proofErr w:type="spellEnd"/>
      <w:r w:rsidRPr="0037762A">
        <w:rPr>
          <w:rFonts w:ascii="Arial" w:hAnsi="Arial" w:cs="Arial"/>
          <w:sz w:val="21"/>
          <w:szCs w:val="21"/>
        </w:rPr>
        <w:t xml:space="preserve"> Ausdehnung zu erhalten. Spezielle Schutzziele bei einzelnen Objekten (Erhalt und Pflege als Baumhecke, Hochhecke, Niederhecke usw.) sind im Anhang aufgeführt.</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Periodische, selektive und abschnittsweise Rückschnitte zur Ver</w:t>
      </w:r>
      <w:r w:rsidRPr="0037762A">
        <w:rPr>
          <w:rFonts w:ascii="Arial" w:hAnsi="Arial" w:cs="Arial"/>
          <w:sz w:val="21"/>
          <w:szCs w:val="21"/>
        </w:rPr>
        <w:softHyphen/>
        <w:t>jün</w:t>
      </w:r>
      <w:r w:rsidRPr="0037762A">
        <w:rPr>
          <w:rFonts w:ascii="Arial" w:hAnsi="Arial" w:cs="Arial"/>
          <w:sz w:val="21"/>
          <w:szCs w:val="21"/>
        </w:rPr>
        <w:softHyphen/>
        <w:t xml:space="preserve">gung und Auslichtung von Hecken, Feld- und Ufergehölzen sind während der Vegetationsruhe erlaubt. Das auf den Stock Setzen ist nur bei schnellwüchsigen artenarmen Hecken gestattet, auf einer Höhe von minimal 50 cm. Starke Rückschnitte müssen abschnittsweise ausgeführt werden, auf maximal einem Drittel der Fläche. </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3</w:t>
      </w:r>
      <w:r w:rsidRPr="0037762A">
        <w:rPr>
          <w:rFonts w:ascii="Arial" w:hAnsi="Arial" w:cs="Arial"/>
          <w:sz w:val="21"/>
          <w:szCs w:val="21"/>
        </w:rPr>
        <w:t xml:space="preserve"> Abgehende Hecken, Gehölze und Bäume sind durch Neupflanzun</w:t>
      </w:r>
      <w:r w:rsidRPr="0037762A">
        <w:rPr>
          <w:rFonts w:ascii="Arial" w:hAnsi="Arial" w:cs="Arial"/>
          <w:sz w:val="21"/>
          <w:szCs w:val="21"/>
        </w:rPr>
        <w:softHyphen/>
        <w:t>gen von gleichwertigen einheimischen Arten zu erset</w:t>
      </w:r>
      <w:r w:rsidRPr="0037762A">
        <w:rPr>
          <w:rFonts w:ascii="Arial" w:hAnsi="Arial" w:cs="Arial"/>
          <w:sz w:val="21"/>
          <w:szCs w:val="21"/>
        </w:rPr>
        <w:softHyphen/>
        <w:t>zen.</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12</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Einzelobjekte</w:t>
      </w:r>
      <w:r w:rsidRPr="0037762A">
        <w:rPr>
          <w:rFonts w:ascii="Arial" w:hAnsi="Arial" w:cs="Arial"/>
          <w:sz w:val="21"/>
          <w:szCs w:val="21"/>
        </w:rPr>
        <w:tab/>
        <w:t xml:space="preserve">Die im Schutzplan </w:t>
      </w:r>
      <w:proofErr w:type="gramStart"/>
      <w:r w:rsidRPr="0037762A">
        <w:rPr>
          <w:rFonts w:ascii="Arial" w:hAnsi="Arial" w:cs="Arial"/>
          <w:sz w:val="21"/>
          <w:szCs w:val="21"/>
        </w:rPr>
        <w:t>bezeichneten Einzelobjekte</w:t>
      </w:r>
      <w:proofErr w:type="gramEnd"/>
      <w:r w:rsidRPr="0037762A">
        <w:rPr>
          <w:rFonts w:ascii="Arial" w:hAnsi="Arial" w:cs="Arial"/>
          <w:sz w:val="21"/>
          <w:szCs w:val="21"/>
        </w:rPr>
        <w:t xml:space="preserve"> sind in ihrer Substanz und Erscheinungsform zu erhalten. </w:t>
      </w:r>
      <w:proofErr w:type="spellStart"/>
      <w:r w:rsidRPr="0037762A">
        <w:rPr>
          <w:rFonts w:ascii="Arial" w:hAnsi="Arial" w:cs="Arial"/>
          <w:sz w:val="21"/>
          <w:szCs w:val="21"/>
        </w:rPr>
        <w:t>Massnahmen</w:t>
      </w:r>
      <w:proofErr w:type="spellEnd"/>
      <w:r w:rsidRPr="0037762A">
        <w:rPr>
          <w:rFonts w:ascii="Arial" w:hAnsi="Arial" w:cs="Arial"/>
          <w:sz w:val="21"/>
          <w:szCs w:val="21"/>
        </w:rPr>
        <w:t xml:space="preserve"> jeglicher Art, die die </w:t>
      </w:r>
      <w:r w:rsidRPr="0037762A">
        <w:rPr>
          <w:rFonts w:ascii="Arial" w:hAnsi="Arial" w:cs="Arial"/>
          <w:sz w:val="21"/>
          <w:szCs w:val="21"/>
        </w:rPr>
        <w:lastRenderedPageBreak/>
        <w:t xml:space="preserve">Objekte gefährden, sind untersagt. Geschützt sind Flora und Fauna wie auch die entsprechenden Uferbereiche zu </w:t>
      </w:r>
      <w:proofErr w:type="spellStart"/>
      <w:r w:rsidRPr="0037762A">
        <w:rPr>
          <w:rFonts w:ascii="Arial" w:hAnsi="Arial" w:cs="Arial"/>
          <w:sz w:val="21"/>
          <w:szCs w:val="21"/>
        </w:rPr>
        <w:t>fliessenden</w:t>
      </w:r>
      <w:proofErr w:type="spellEnd"/>
      <w:r w:rsidRPr="0037762A">
        <w:rPr>
          <w:rFonts w:ascii="Arial" w:hAnsi="Arial" w:cs="Arial"/>
          <w:sz w:val="21"/>
          <w:szCs w:val="21"/>
        </w:rPr>
        <w:t xml:space="preserve"> oder </w:t>
      </w:r>
      <w:proofErr w:type="gramStart"/>
      <w:r w:rsidRPr="0037762A">
        <w:rPr>
          <w:rFonts w:ascii="Arial" w:hAnsi="Arial" w:cs="Arial"/>
          <w:sz w:val="21"/>
          <w:szCs w:val="21"/>
        </w:rPr>
        <w:t>stehenden Gewässer</w:t>
      </w:r>
      <w:proofErr w:type="gramEnd"/>
      <w:r w:rsidRPr="0037762A">
        <w:rPr>
          <w:rFonts w:ascii="Arial" w:hAnsi="Arial" w:cs="Arial"/>
          <w:sz w:val="21"/>
          <w:szCs w:val="21"/>
        </w:rPr>
        <w:t xml:space="preserve">. </w:t>
      </w:r>
      <w:r w:rsidRPr="0037762A">
        <w:rPr>
          <w:rFonts w:ascii="Arial" w:hAnsi="Arial" w:cs="Arial"/>
          <w:i/>
          <w:sz w:val="21"/>
          <w:szCs w:val="21"/>
        </w:rPr>
        <w:t>[genaue Anpassung der Bestimmungen an das entsprechende Naturobjekt notwendig, z.B. für Quellen, Weiher, Tümpel oder weitere Objekte, Auflistung mit einer kurzen Beschrei</w:t>
      </w:r>
      <w:r w:rsidRPr="0037762A">
        <w:rPr>
          <w:rFonts w:ascii="Arial" w:hAnsi="Arial" w:cs="Arial"/>
          <w:i/>
          <w:sz w:val="21"/>
          <w:szCs w:val="21"/>
        </w:rPr>
        <w:softHyphen/>
        <w:t xml:space="preserve">bung der Objekte </w:t>
      </w:r>
      <w:r w:rsidR="00967734">
        <w:rPr>
          <w:rFonts w:ascii="Arial" w:hAnsi="Arial" w:cs="Arial"/>
          <w:i/>
          <w:sz w:val="21"/>
          <w:szCs w:val="21"/>
        </w:rPr>
        <w:t>i</w:t>
      </w:r>
      <w:r w:rsidRPr="0037762A">
        <w:rPr>
          <w:rFonts w:ascii="Arial" w:hAnsi="Arial" w:cs="Arial"/>
          <w:i/>
          <w:sz w:val="21"/>
          <w:szCs w:val="21"/>
        </w:rPr>
        <w:t>m Anhang zur SV]</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13</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Trockenmauern</w:t>
      </w:r>
      <w:r w:rsidRPr="0037762A">
        <w:rPr>
          <w:rFonts w:ascii="Arial" w:hAnsi="Arial" w:cs="Arial"/>
          <w:sz w:val="21"/>
          <w:szCs w:val="21"/>
        </w:rPr>
        <w:tab/>
        <w:t>Die im Plan bezeichneten Trockenmauern sind wegen ihrer Bedeu</w:t>
      </w:r>
      <w:r w:rsidRPr="0037762A">
        <w:rPr>
          <w:rFonts w:ascii="Arial" w:hAnsi="Arial" w:cs="Arial"/>
          <w:sz w:val="21"/>
          <w:szCs w:val="21"/>
        </w:rPr>
        <w:softHyphen/>
        <w:t>tung für Flora und Fauna und für das traditionelle Landschaftsbild zu erhalten. Insbesondere für Reptilien und für verschiedene Insekten</w:t>
      </w:r>
      <w:r w:rsidRPr="0037762A">
        <w:rPr>
          <w:rFonts w:ascii="Arial" w:hAnsi="Arial" w:cs="Arial"/>
          <w:sz w:val="21"/>
          <w:szCs w:val="21"/>
        </w:rPr>
        <w:softHyphen/>
        <w:t>gruppen sind die sonnigen Mauern und die schutzbietenden Zwi</w:t>
      </w:r>
      <w:r w:rsidRPr="0037762A">
        <w:rPr>
          <w:rFonts w:ascii="Arial" w:hAnsi="Arial" w:cs="Arial"/>
          <w:sz w:val="21"/>
          <w:szCs w:val="21"/>
        </w:rPr>
        <w:softHyphen/>
        <w:t>schenräume wertvolle Lebensräume. Sanierungen von Trockenmau</w:t>
      </w:r>
      <w:r w:rsidRPr="0037762A">
        <w:rPr>
          <w:rFonts w:ascii="Arial" w:hAnsi="Arial" w:cs="Arial"/>
          <w:sz w:val="21"/>
          <w:szCs w:val="21"/>
        </w:rPr>
        <w:softHyphen/>
        <w:t>ern sind erwünscht und zulässig, wenn sie in der typischen Tro</w:t>
      </w:r>
      <w:r w:rsidRPr="0037762A">
        <w:rPr>
          <w:rFonts w:ascii="Arial" w:hAnsi="Arial" w:cs="Arial"/>
          <w:sz w:val="21"/>
          <w:szCs w:val="21"/>
        </w:rPr>
        <w:softHyphen/>
        <w:t>ckenbauweise ohne Zugabe von Bindemitteln wie Mörtel oder Beton ausgeführt werden.</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b/>
          <w:sz w:val="21"/>
          <w:szCs w:val="21"/>
        </w:rPr>
      </w:pPr>
      <w:r w:rsidRPr="0037762A">
        <w:rPr>
          <w:rFonts w:ascii="Arial" w:hAnsi="Arial" w:cs="Arial"/>
          <w:sz w:val="21"/>
          <w:szCs w:val="21"/>
        </w:rPr>
        <w:tab/>
      </w:r>
      <w:r w:rsidRPr="0037762A">
        <w:rPr>
          <w:rFonts w:ascii="Arial" w:hAnsi="Arial" w:cs="Arial"/>
          <w:b/>
          <w:sz w:val="21"/>
          <w:szCs w:val="21"/>
        </w:rPr>
        <w:t>Art. 14</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Geotopschutz-</w:t>
      </w:r>
      <w:r w:rsidRPr="0037762A">
        <w:rPr>
          <w:rFonts w:ascii="Arial" w:hAnsi="Arial" w:cs="Arial"/>
          <w:sz w:val="21"/>
          <w:szCs w:val="21"/>
        </w:rPr>
        <w:tab/>
      </w:r>
      <w:r w:rsidRPr="0037762A">
        <w:rPr>
          <w:rFonts w:ascii="Arial" w:hAnsi="Arial" w:cs="Arial"/>
          <w:position w:val="6"/>
          <w:sz w:val="21"/>
          <w:szCs w:val="21"/>
        </w:rPr>
        <w:t xml:space="preserve">1 </w:t>
      </w:r>
      <w:proofErr w:type="spellStart"/>
      <w:r w:rsidRPr="0037762A">
        <w:rPr>
          <w:rFonts w:ascii="Arial" w:hAnsi="Arial" w:cs="Arial"/>
          <w:sz w:val="21"/>
          <w:szCs w:val="21"/>
        </w:rPr>
        <w:t>Massnahmen</w:t>
      </w:r>
      <w:proofErr w:type="spellEnd"/>
      <w:r w:rsidRPr="0037762A">
        <w:rPr>
          <w:rFonts w:ascii="Arial" w:hAnsi="Arial" w:cs="Arial"/>
          <w:sz w:val="21"/>
          <w:szCs w:val="21"/>
        </w:rPr>
        <w:t>, die den Bestand der Geotope oder ihre natürliche</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gebiete</w:t>
      </w:r>
      <w:r w:rsidRPr="0037762A">
        <w:rPr>
          <w:rFonts w:ascii="Arial" w:hAnsi="Arial" w:cs="Arial"/>
          <w:sz w:val="21"/>
          <w:szCs w:val="21"/>
        </w:rPr>
        <w:tab/>
        <w:t>Weiterentwicklung beeinträchtigen, sind untersagt. Namentlich unter</w:t>
      </w:r>
      <w:r w:rsidRPr="0037762A">
        <w:rPr>
          <w:rFonts w:ascii="Arial" w:hAnsi="Arial" w:cs="Arial"/>
          <w:sz w:val="21"/>
          <w:szCs w:val="21"/>
        </w:rPr>
        <w:softHyphen/>
        <w:t xml:space="preserve">sagt sind Geländeeingriffe sowie </w:t>
      </w:r>
      <w:proofErr w:type="spellStart"/>
      <w:r w:rsidRPr="0037762A">
        <w:rPr>
          <w:rFonts w:ascii="Arial" w:hAnsi="Arial" w:cs="Arial"/>
          <w:sz w:val="21"/>
          <w:szCs w:val="21"/>
        </w:rPr>
        <w:t>Massnahmen</w:t>
      </w:r>
      <w:proofErr w:type="spellEnd"/>
      <w:r w:rsidRPr="0037762A">
        <w:rPr>
          <w:rFonts w:ascii="Arial" w:hAnsi="Arial" w:cs="Arial"/>
          <w:sz w:val="21"/>
          <w:szCs w:val="21"/>
        </w:rPr>
        <w:t>, die eine Verände</w:t>
      </w:r>
      <w:r w:rsidRPr="0037762A">
        <w:rPr>
          <w:rFonts w:ascii="Arial" w:hAnsi="Arial" w:cs="Arial"/>
          <w:sz w:val="21"/>
          <w:szCs w:val="21"/>
        </w:rPr>
        <w:softHyphen/>
        <w:t>rung des Wasserhaushaltes zur Folge haben.</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Die land- und forstwirtschaftliche Nutzung sowie Jagd und Fische</w:t>
      </w:r>
      <w:r w:rsidRPr="0037762A">
        <w:rPr>
          <w:rFonts w:ascii="Arial" w:hAnsi="Arial" w:cs="Arial"/>
          <w:sz w:val="21"/>
          <w:szCs w:val="21"/>
        </w:rPr>
        <w:softHyphen/>
        <w:t>rei bleiben gewährleistet.</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b/>
          <w:sz w:val="21"/>
          <w:szCs w:val="21"/>
        </w:rPr>
      </w:pPr>
      <w:r w:rsidRPr="0037762A">
        <w:rPr>
          <w:rFonts w:ascii="Arial" w:hAnsi="Arial" w:cs="Arial"/>
          <w:sz w:val="21"/>
          <w:szCs w:val="21"/>
        </w:rPr>
        <w:tab/>
      </w:r>
      <w:r w:rsidRPr="0037762A">
        <w:rPr>
          <w:rFonts w:ascii="Arial" w:hAnsi="Arial" w:cs="Arial"/>
          <w:b/>
          <w:sz w:val="21"/>
          <w:szCs w:val="21"/>
        </w:rPr>
        <w:t>Art. 15</w:t>
      </w: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Landschafts-</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Landschaftsschutzgebiete sind aufgrund ihres charakteristischen</w:t>
      </w:r>
    </w:p>
    <w:p w:rsidR="00470F5B" w:rsidRPr="00445D51" w:rsidRDefault="0037762A">
      <w:pPr>
        <w:pStyle w:val="NormalVerordnung"/>
        <w:spacing w:line="260" w:lineRule="atLeast"/>
        <w:ind w:left="2520" w:hanging="2520"/>
        <w:rPr>
          <w:rFonts w:ascii="Arial" w:hAnsi="Arial" w:cs="Arial"/>
          <w:sz w:val="21"/>
          <w:szCs w:val="21"/>
        </w:rPr>
      </w:pPr>
      <w:proofErr w:type="spellStart"/>
      <w:r w:rsidRPr="0037762A">
        <w:rPr>
          <w:rFonts w:ascii="Arial" w:hAnsi="Arial" w:cs="Arial"/>
          <w:sz w:val="21"/>
          <w:szCs w:val="21"/>
        </w:rPr>
        <w:t>schutzgebiete</w:t>
      </w:r>
      <w:proofErr w:type="spellEnd"/>
      <w:r w:rsidRPr="0037762A">
        <w:rPr>
          <w:rFonts w:ascii="Arial" w:hAnsi="Arial" w:cs="Arial"/>
          <w:sz w:val="21"/>
          <w:szCs w:val="21"/>
        </w:rPr>
        <w:tab/>
        <w:t>Erscheinungsbildes als Lebens- und Erholungsraum zu erhalten. Die besonderen Charakteristika der einzelnen Gebiete sind dem Ver</w:t>
      </w:r>
      <w:r w:rsidRPr="0037762A">
        <w:rPr>
          <w:rFonts w:ascii="Arial" w:hAnsi="Arial" w:cs="Arial"/>
          <w:sz w:val="21"/>
          <w:szCs w:val="21"/>
        </w:rPr>
        <w:softHyphen/>
        <w:t>zeichnis im Anhang zu entnehmen.</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w:t>
      </w:r>
      <w:proofErr w:type="spellStart"/>
      <w:r w:rsidRPr="0037762A">
        <w:rPr>
          <w:rFonts w:ascii="Arial" w:hAnsi="Arial" w:cs="Arial"/>
          <w:sz w:val="21"/>
          <w:szCs w:val="21"/>
        </w:rPr>
        <w:t>Massnahmen</w:t>
      </w:r>
      <w:proofErr w:type="spellEnd"/>
      <w:r w:rsidRPr="0037762A">
        <w:rPr>
          <w:rFonts w:ascii="Arial" w:hAnsi="Arial" w:cs="Arial"/>
          <w:sz w:val="21"/>
          <w:szCs w:val="21"/>
        </w:rPr>
        <w:t>, welche die landschaftsprägenden Elemente wie Ge</w:t>
      </w:r>
      <w:r w:rsidRPr="0037762A">
        <w:rPr>
          <w:rFonts w:ascii="Arial" w:hAnsi="Arial" w:cs="Arial"/>
          <w:sz w:val="21"/>
          <w:szCs w:val="21"/>
        </w:rPr>
        <w:softHyphen/>
        <w:t>hölze, Waldsäume, Geländeformen, Gewässer und ihre natürliche Entwicklung u.a.m. beeinträchtigen, sind untersagt. Intensiv-Land</w:t>
      </w:r>
      <w:r w:rsidRPr="0037762A">
        <w:rPr>
          <w:rFonts w:ascii="Arial" w:hAnsi="Arial" w:cs="Arial"/>
          <w:sz w:val="21"/>
          <w:szCs w:val="21"/>
        </w:rPr>
        <w:softHyphen/>
        <w:t>wirtschaftszonen sind nicht zulässig.</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3</w:t>
      </w:r>
      <w:r w:rsidRPr="0037762A">
        <w:rPr>
          <w:rFonts w:ascii="Arial" w:hAnsi="Arial" w:cs="Arial"/>
          <w:sz w:val="21"/>
          <w:szCs w:val="21"/>
        </w:rPr>
        <w:t xml:space="preserve"> Zulässige Bauten und Anlagen haben sich hinsichtlich Standort, Stellung, Gestaltung, Materialwahl und Farbgebung gut in das Land</w:t>
      </w:r>
      <w:r w:rsidRPr="0037762A">
        <w:rPr>
          <w:rFonts w:ascii="Arial" w:hAnsi="Arial" w:cs="Arial"/>
          <w:sz w:val="21"/>
          <w:szCs w:val="21"/>
        </w:rPr>
        <w:softHyphen/>
        <w:t>schaftsbild einzufügen und auf die natürlichen Landschaftselemente Rücksicht zu nehmen.</w:t>
      </w:r>
    </w:p>
    <w:p w:rsidR="00470F5B" w:rsidRPr="00445D51" w:rsidRDefault="00470F5B">
      <w:pPr>
        <w:pStyle w:val="NormalVerordnung"/>
        <w:spacing w:line="260" w:lineRule="atLeast"/>
        <w:ind w:left="2520" w:hanging="2520"/>
        <w:rPr>
          <w:rFonts w:ascii="Arial" w:hAnsi="Arial" w:cs="Arial"/>
          <w:sz w:val="21"/>
          <w:szCs w:val="21"/>
        </w:rPr>
      </w:pPr>
    </w:p>
    <w:p w:rsidR="00470F5B" w:rsidRPr="00445D51" w:rsidRDefault="0037762A">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4</w:t>
      </w:r>
      <w:r w:rsidRPr="0037762A">
        <w:rPr>
          <w:rFonts w:ascii="Arial" w:hAnsi="Arial" w:cs="Arial"/>
          <w:sz w:val="21"/>
          <w:szCs w:val="21"/>
        </w:rPr>
        <w:t xml:space="preserve"> Land- und forstwirtschaftliche Nutzung sowie Jagd und Fischerei bleiben gewährleistet, soweit nicht durch übergeordnete Bestimmun</w:t>
      </w:r>
      <w:r w:rsidRPr="0037762A">
        <w:rPr>
          <w:rFonts w:ascii="Arial" w:hAnsi="Arial" w:cs="Arial"/>
          <w:sz w:val="21"/>
          <w:szCs w:val="21"/>
        </w:rPr>
        <w:softHyphen/>
        <w:t>gen oder Verfügungen besondere Vorschriften erlassen werden.</w:t>
      </w:r>
    </w:p>
    <w:p w:rsidR="00470F5B" w:rsidRPr="00445D51" w:rsidRDefault="00470F5B">
      <w:pPr>
        <w:tabs>
          <w:tab w:val="left" w:pos="5660"/>
        </w:tabs>
        <w:ind w:left="2520" w:hanging="2520"/>
        <w:rPr>
          <w:rFonts w:ascii="Arial" w:hAnsi="Arial" w:cs="Arial"/>
          <w:sz w:val="21"/>
          <w:szCs w:val="21"/>
        </w:rPr>
      </w:pPr>
    </w:p>
    <w:p w:rsidR="00B175DA" w:rsidRPr="00445D51" w:rsidRDefault="0037762A" w:rsidP="00B175DA">
      <w:pPr>
        <w:pStyle w:val="NormalVerordnung"/>
        <w:spacing w:line="260" w:lineRule="atLeast"/>
        <w:ind w:left="2520" w:hanging="2520"/>
        <w:rPr>
          <w:rFonts w:ascii="Arial" w:hAnsi="Arial" w:cs="Arial"/>
          <w:b/>
          <w:sz w:val="21"/>
          <w:szCs w:val="21"/>
        </w:rPr>
      </w:pPr>
      <w:r w:rsidRPr="0037762A">
        <w:rPr>
          <w:rFonts w:ascii="Arial" w:hAnsi="Arial" w:cs="Arial"/>
          <w:sz w:val="21"/>
          <w:szCs w:val="21"/>
        </w:rPr>
        <w:tab/>
      </w:r>
      <w:r w:rsidRPr="0037762A">
        <w:rPr>
          <w:rFonts w:ascii="Arial" w:hAnsi="Arial" w:cs="Arial"/>
          <w:b/>
          <w:sz w:val="21"/>
          <w:szCs w:val="21"/>
        </w:rPr>
        <w:t>Art. 16</w:t>
      </w:r>
    </w:p>
    <w:p w:rsidR="00B175DA" w:rsidRPr="00445D51" w:rsidRDefault="0037762A" w:rsidP="00B175DA">
      <w:pPr>
        <w:pStyle w:val="NormalVerordnung"/>
        <w:spacing w:line="260" w:lineRule="atLeast"/>
        <w:ind w:left="2520" w:hanging="2520"/>
        <w:rPr>
          <w:rFonts w:ascii="Arial" w:hAnsi="Arial" w:cs="Arial"/>
          <w:sz w:val="21"/>
          <w:szCs w:val="21"/>
        </w:rPr>
      </w:pPr>
      <w:r w:rsidRPr="0037762A">
        <w:rPr>
          <w:rFonts w:ascii="Arial" w:hAnsi="Arial" w:cs="Arial"/>
          <w:sz w:val="21"/>
          <w:szCs w:val="21"/>
        </w:rPr>
        <w:t>Lebensräume</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Die Lebensräume gelten </w:t>
      </w:r>
      <w:r w:rsidRPr="00500A48">
        <w:rPr>
          <w:rFonts w:ascii="Arial" w:hAnsi="Arial" w:cs="Arial"/>
          <w:sz w:val="21"/>
          <w:szCs w:val="21"/>
        </w:rPr>
        <w:t xml:space="preserve">als Schutzgegenstände </w:t>
      </w:r>
      <w:r w:rsidRPr="002E234B">
        <w:rPr>
          <w:rFonts w:ascii="Arial" w:hAnsi="Arial" w:cs="Arial"/>
          <w:sz w:val="21"/>
          <w:szCs w:val="21"/>
        </w:rPr>
        <w:t xml:space="preserve">nach Art. </w:t>
      </w:r>
      <w:r w:rsidR="008024BD" w:rsidRPr="002E234B">
        <w:rPr>
          <w:rFonts w:ascii="Arial" w:hAnsi="Arial" w:cs="Arial"/>
          <w:sz w:val="21"/>
          <w:szCs w:val="21"/>
        </w:rPr>
        <w:t>115</w:t>
      </w:r>
      <w:r w:rsidRPr="002E234B">
        <w:rPr>
          <w:rFonts w:ascii="Arial" w:hAnsi="Arial" w:cs="Arial"/>
          <w:sz w:val="21"/>
          <w:szCs w:val="21"/>
        </w:rPr>
        <w:t xml:space="preserve"> Abs. 1 </w:t>
      </w:r>
      <w:r w:rsidR="00500A48">
        <w:rPr>
          <w:rFonts w:ascii="Arial" w:hAnsi="Arial" w:cs="Arial"/>
          <w:sz w:val="21"/>
          <w:szCs w:val="21"/>
        </w:rPr>
        <w:t>Bst</w:t>
      </w:r>
      <w:r w:rsidRPr="002E234B">
        <w:rPr>
          <w:rFonts w:ascii="Arial" w:hAnsi="Arial" w:cs="Arial"/>
          <w:sz w:val="21"/>
          <w:szCs w:val="21"/>
        </w:rPr>
        <w:t xml:space="preserve">. </w:t>
      </w:r>
      <w:r w:rsidR="008024BD" w:rsidRPr="002E234B">
        <w:rPr>
          <w:rFonts w:ascii="Arial" w:hAnsi="Arial" w:cs="Arial"/>
          <w:sz w:val="21"/>
          <w:szCs w:val="21"/>
        </w:rPr>
        <w:t>e</w:t>
      </w:r>
      <w:r w:rsidRPr="002E234B">
        <w:rPr>
          <w:rFonts w:ascii="Arial" w:hAnsi="Arial" w:cs="Arial"/>
          <w:sz w:val="21"/>
          <w:szCs w:val="21"/>
        </w:rPr>
        <w:t xml:space="preserve"> </w:t>
      </w:r>
      <w:r w:rsidR="00AD0326">
        <w:rPr>
          <w:rFonts w:ascii="Arial" w:hAnsi="Arial" w:cs="Arial"/>
          <w:sz w:val="21"/>
          <w:szCs w:val="21"/>
        </w:rPr>
        <w:t>PBG</w:t>
      </w:r>
      <w:r w:rsidRPr="002E234B">
        <w:rPr>
          <w:rFonts w:ascii="Arial" w:hAnsi="Arial" w:cs="Arial"/>
          <w:sz w:val="21"/>
          <w:szCs w:val="21"/>
        </w:rPr>
        <w:t>.</w:t>
      </w:r>
      <w:r w:rsidRPr="0037762A">
        <w:rPr>
          <w:rFonts w:ascii="Arial" w:hAnsi="Arial" w:cs="Arial"/>
          <w:sz w:val="21"/>
          <w:szCs w:val="21"/>
        </w:rPr>
        <w:t xml:space="preserve"> Mit dem Festlegen der Lebensraumschutz</w:t>
      </w:r>
      <w:r w:rsidRPr="0037762A">
        <w:rPr>
          <w:rFonts w:ascii="Arial" w:hAnsi="Arial" w:cs="Arial"/>
          <w:sz w:val="21"/>
          <w:szCs w:val="21"/>
        </w:rPr>
        <w:softHyphen/>
        <w:t>gebiete wird bezweckt, die in diesen Gebieten lebenden störungs</w:t>
      </w:r>
      <w:r w:rsidRPr="0037762A">
        <w:rPr>
          <w:rFonts w:ascii="Arial" w:hAnsi="Arial" w:cs="Arial"/>
          <w:sz w:val="21"/>
          <w:szCs w:val="21"/>
        </w:rPr>
        <w:softHyphen/>
        <w:t>anfälligen Tierarten zu erhalten und vor Störungen zu schützen. Bei Veranstaltungen und sportlichen Anlässen ist besonders Rücksicht zu nehmen. Es ist zu beachten, dass Veranstaltungen und Anlässe der Melde- und Bewilligungspflicht für Veranstaltungen nach Art. 19 ff.  der Verordnung zum Einführungsgesetz zur eidgenössischen Waldgesetzgebung (</w:t>
      </w:r>
      <w:proofErr w:type="spellStart"/>
      <w:r w:rsidRPr="0037762A">
        <w:rPr>
          <w:rFonts w:ascii="Arial" w:hAnsi="Arial" w:cs="Arial"/>
          <w:sz w:val="21"/>
          <w:szCs w:val="21"/>
        </w:rPr>
        <w:t>sGS</w:t>
      </w:r>
      <w:proofErr w:type="spellEnd"/>
      <w:r w:rsidRPr="0037762A">
        <w:rPr>
          <w:rFonts w:ascii="Arial" w:hAnsi="Arial" w:cs="Arial"/>
          <w:sz w:val="21"/>
          <w:szCs w:val="21"/>
        </w:rPr>
        <w:t xml:space="preserve"> 651.11) unterstehen.</w:t>
      </w:r>
    </w:p>
    <w:p w:rsidR="00B175DA" w:rsidRPr="00445D51" w:rsidRDefault="0037762A" w:rsidP="00B175DA">
      <w:pPr>
        <w:pStyle w:val="NormalVerordnung"/>
        <w:spacing w:line="260" w:lineRule="atLeast"/>
        <w:ind w:left="2520" w:hanging="2520"/>
        <w:rPr>
          <w:rFonts w:ascii="Arial" w:hAnsi="Arial" w:cs="Arial"/>
          <w:sz w:val="21"/>
          <w:szCs w:val="21"/>
        </w:rPr>
      </w:pPr>
      <w:r w:rsidRPr="0037762A">
        <w:rPr>
          <w:rFonts w:ascii="Arial" w:hAnsi="Arial" w:cs="Arial"/>
          <w:sz w:val="21"/>
          <w:szCs w:val="21"/>
        </w:rPr>
        <w:t xml:space="preserve"> </w:t>
      </w:r>
    </w:p>
    <w:p w:rsidR="00B175DA" w:rsidRPr="00445D51" w:rsidRDefault="0037762A" w:rsidP="00B175DA">
      <w:pPr>
        <w:pStyle w:val="NormalVerordnung"/>
        <w:spacing w:line="260" w:lineRule="atLeast"/>
        <w:ind w:left="2520" w:hanging="2520"/>
        <w:rPr>
          <w:rFonts w:ascii="Arial" w:hAnsi="Arial" w:cs="Arial"/>
          <w:sz w:val="21"/>
          <w:szCs w:val="21"/>
        </w:rPr>
      </w:pPr>
      <w:r w:rsidRPr="0037762A">
        <w:rPr>
          <w:rFonts w:ascii="Arial" w:hAnsi="Arial" w:cs="Arial"/>
          <w:position w:val="6"/>
          <w:sz w:val="21"/>
          <w:szCs w:val="21"/>
        </w:rPr>
        <w:lastRenderedPageBreak/>
        <w:tab/>
        <w:t>2</w:t>
      </w:r>
      <w:r w:rsidRPr="0037762A">
        <w:rPr>
          <w:rFonts w:ascii="Arial" w:hAnsi="Arial" w:cs="Arial"/>
          <w:sz w:val="21"/>
          <w:szCs w:val="21"/>
        </w:rPr>
        <w:t xml:space="preserve"> Die heutige Land- und forstwirtschaftliche Nutzung sowie Jagd und Fischerei bleiben gewährleistet, soweit nicht durch übergeordnete Bestimmun</w:t>
      </w:r>
      <w:r w:rsidRPr="0037762A">
        <w:rPr>
          <w:rFonts w:ascii="Arial" w:hAnsi="Arial" w:cs="Arial"/>
          <w:sz w:val="21"/>
          <w:szCs w:val="21"/>
        </w:rPr>
        <w:softHyphen/>
        <w:t>gen oder Verfügungen besondere Vorschriften erlassen werden. Im Weiteren gelten die Schutzziele der Landsc</w:t>
      </w:r>
      <w:r w:rsidR="00B25DF3">
        <w:rPr>
          <w:rFonts w:ascii="Arial" w:hAnsi="Arial" w:cs="Arial"/>
          <w:sz w:val="21"/>
          <w:szCs w:val="21"/>
        </w:rPr>
        <w:t>haftsschutz</w:t>
      </w:r>
      <w:r w:rsidR="00B25DF3">
        <w:rPr>
          <w:rFonts w:ascii="Arial" w:hAnsi="Arial" w:cs="Arial"/>
          <w:sz w:val="21"/>
          <w:szCs w:val="21"/>
        </w:rPr>
        <w:softHyphen/>
        <w:t>gebiete nach Art. 15</w:t>
      </w:r>
      <w:r w:rsidRPr="0037762A">
        <w:rPr>
          <w:rFonts w:ascii="Arial" w:hAnsi="Arial" w:cs="Arial"/>
          <w:sz w:val="21"/>
          <w:szCs w:val="21"/>
        </w:rPr>
        <w:t>.</w:t>
      </w:r>
    </w:p>
    <w:p w:rsidR="00B175DA" w:rsidRPr="00445D51" w:rsidRDefault="00B175DA" w:rsidP="00B175DA">
      <w:pPr>
        <w:pStyle w:val="NormalVerordnung"/>
        <w:spacing w:line="260" w:lineRule="atLeast"/>
        <w:ind w:left="2520" w:hanging="2520"/>
        <w:rPr>
          <w:rFonts w:ascii="Arial" w:hAnsi="Arial" w:cs="Arial"/>
          <w:sz w:val="21"/>
          <w:szCs w:val="21"/>
        </w:rPr>
      </w:pPr>
    </w:p>
    <w:p w:rsidR="00B175DA" w:rsidRPr="00445D51" w:rsidRDefault="0037762A" w:rsidP="00B175DA">
      <w:pPr>
        <w:pStyle w:val="NormalVerordnung"/>
        <w:spacing w:line="260" w:lineRule="atLeast"/>
        <w:ind w:left="2520" w:hanging="2520"/>
        <w:rPr>
          <w:rFonts w:ascii="Arial" w:hAnsi="Arial" w:cs="Arial"/>
          <w:sz w:val="21"/>
          <w:szCs w:val="21"/>
        </w:rPr>
      </w:pPr>
      <w:r w:rsidRPr="0037762A">
        <w:rPr>
          <w:rFonts w:ascii="Arial" w:hAnsi="Arial" w:cs="Arial"/>
          <w:sz w:val="21"/>
          <w:szCs w:val="21"/>
        </w:rPr>
        <w:t>a) Schongebiete</w:t>
      </w:r>
      <w:r w:rsidRPr="0037762A">
        <w:rPr>
          <w:rFonts w:ascii="Arial" w:hAnsi="Arial" w:cs="Arial"/>
          <w:sz w:val="21"/>
          <w:szCs w:val="21"/>
        </w:rPr>
        <w:tab/>
      </w:r>
      <w:r w:rsidRPr="0037762A">
        <w:rPr>
          <w:rFonts w:ascii="Arial" w:hAnsi="Arial" w:cs="Arial"/>
          <w:position w:val="6"/>
          <w:sz w:val="21"/>
          <w:szCs w:val="21"/>
        </w:rPr>
        <w:t>3</w:t>
      </w:r>
      <w:r w:rsidR="007467BE">
        <w:rPr>
          <w:rFonts w:ascii="Arial" w:hAnsi="Arial" w:cs="Arial"/>
          <w:sz w:val="21"/>
          <w:szCs w:val="21"/>
        </w:rPr>
        <w:t xml:space="preserve"> </w:t>
      </w:r>
      <w:r w:rsidRPr="0037762A">
        <w:rPr>
          <w:rFonts w:ascii="Arial" w:hAnsi="Arial" w:cs="Arial"/>
          <w:sz w:val="21"/>
          <w:szCs w:val="21"/>
        </w:rPr>
        <w:t>In Lebensraum-Schongebieten sind insbesondere untersagt:</w:t>
      </w:r>
    </w:p>
    <w:p w:rsidR="00B175DA" w:rsidRPr="00445D51" w:rsidRDefault="00B175DA" w:rsidP="00B175DA">
      <w:pPr>
        <w:pStyle w:val="NormalVerordnung"/>
        <w:spacing w:line="260" w:lineRule="atLeast"/>
        <w:ind w:left="2977" w:hanging="425"/>
        <w:rPr>
          <w:rFonts w:ascii="Arial" w:hAnsi="Arial" w:cs="Arial"/>
          <w:sz w:val="21"/>
          <w:szCs w:val="21"/>
        </w:rPr>
      </w:pP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 xml:space="preserve">Bau oder Ausbau von </w:t>
      </w:r>
      <w:proofErr w:type="spellStart"/>
      <w:r w:rsidRPr="0037762A">
        <w:rPr>
          <w:rFonts w:ascii="Arial" w:hAnsi="Arial" w:cs="Arial"/>
          <w:sz w:val="21"/>
          <w:szCs w:val="21"/>
        </w:rPr>
        <w:t>Strassen</w:t>
      </w:r>
      <w:proofErr w:type="spellEnd"/>
      <w:r w:rsidRPr="0037762A">
        <w:rPr>
          <w:rFonts w:ascii="Arial" w:hAnsi="Arial" w:cs="Arial"/>
          <w:sz w:val="21"/>
          <w:szCs w:val="21"/>
        </w:rPr>
        <w:t xml:space="preserve">, soweit er nicht für die land- und forstwirtschaftliche Nutzung erforderlich ist und mit </w:t>
      </w:r>
      <w:proofErr w:type="spellStart"/>
      <w:r w:rsidRPr="0037762A">
        <w:rPr>
          <w:rFonts w:ascii="Arial" w:hAnsi="Arial" w:cs="Arial"/>
          <w:sz w:val="21"/>
          <w:szCs w:val="21"/>
        </w:rPr>
        <w:t>strassenpo</w:t>
      </w:r>
      <w:r w:rsidRPr="0037762A">
        <w:rPr>
          <w:rFonts w:ascii="Arial" w:hAnsi="Arial" w:cs="Arial"/>
          <w:sz w:val="21"/>
          <w:szCs w:val="21"/>
        </w:rPr>
        <w:softHyphen/>
        <w:t>li</w:t>
      </w:r>
      <w:r w:rsidRPr="0037762A">
        <w:rPr>
          <w:rFonts w:ascii="Arial" w:hAnsi="Arial" w:cs="Arial"/>
          <w:sz w:val="21"/>
          <w:szCs w:val="21"/>
        </w:rPr>
        <w:softHyphen/>
        <w:t>zeilichen</w:t>
      </w:r>
      <w:proofErr w:type="spellEnd"/>
      <w:r w:rsidRPr="0037762A">
        <w:rPr>
          <w:rFonts w:ascii="Arial" w:hAnsi="Arial" w:cs="Arial"/>
          <w:sz w:val="21"/>
          <w:szCs w:val="21"/>
        </w:rPr>
        <w:t xml:space="preserve"> </w:t>
      </w:r>
      <w:proofErr w:type="spellStart"/>
      <w:r w:rsidRPr="0037762A">
        <w:rPr>
          <w:rFonts w:ascii="Arial" w:hAnsi="Arial" w:cs="Arial"/>
          <w:sz w:val="21"/>
          <w:szCs w:val="21"/>
        </w:rPr>
        <w:t>Massnahmen</w:t>
      </w:r>
      <w:proofErr w:type="spellEnd"/>
      <w:r w:rsidRPr="0037762A">
        <w:rPr>
          <w:rFonts w:ascii="Arial" w:hAnsi="Arial" w:cs="Arial"/>
          <w:sz w:val="21"/>
          <w:szCs w:val="21"/>
        </w:rPr>
        <w:t xml:space="preserve"> eine andere Nutzung ausgeschlossen wird;</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Abbauvorhaben (Steine, Kies, Sand, Lehm, Torf), Schüttungen und Deponien;</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alle Tätigkeiten, welche eine Beein</w:t>
      </w:r>
      <w:r w:rsidRPr="0037762A">
        <w:rPr>
          <w:rFonts w:ascii="Arial" w:hAnsi="Arial" w:cs="Arial"/>
          <w:sz w:val="21"/>
          <w:szCs w:val="21"/>
        </w:rPr>
        <w:softHyphen/>
        <w:t>trächtigung der Kern</w:t>
      </w:r>
      <w:r w:rsidRPr="0037762A">
        <w:rPr>
          <w:rFonts w:ascii="Arial" w:hAnsi="Arial" w:cs="Arial"/>
          <w:sz w:val="21"/>
          <w:szCs w:val="21"/>
        </w:rPr>
        <w:softHyphen/>
        <w:t>gebiete be</w:t>
      </w:r>
      <w:r w:rsidRPr="0037762A">
        <w:rPr>
          <w:rFonts w:ascii="Arial" w:hAnsi="Arial" w:cs="Arial"/>
          <w:sz w:val="21"/>
          <w:szCs w:val="21"/>
        </w:rPr>
        <w:softHyphen/>
        <w:t>wirken.</w:t>
      </w:r>
    </w:p>
    <w:p w:rsidR="00B175DA" w:rsidRPr="00445D51" w:rsidRDefault="00B175DA" w:rsidP="00B175DA">
      <w:pPr>
        <w:pStyle w:val="NormalVerordnung"/>
        <w:spacing w:line="260" w:lineRule="atLeast"/>
        <w:ind w:left="2977" w:hanging="425"/>
        <w:rPr>
          <w:rFonts w:ascii="Arial" w:hAnsi="Arial" w:cs="Arial"/>
          <w:sz w:val="21"/>
          <w:szCs w:val="21"/>
        </w:rPr>
      </w:pPr>
    </w:p>
    <w:p w:rsidR="00B175DA" w:rsidRPr="00445D51" w:rsidRDefault="0037762A" w:rsidP="00B175DA">
      <w:pPr>
        <w:pStyle w:val="NormalVerordnung"/>
        <w:spacing w:line="260" w:lineRule="atLeast"/>
        <w:ind w:left="2520" w:hanging="2520"/>
        <w:rPr>
          <w:rFonts w:ascii="Arial" w:hAnsi="Arial" w:cs="Arial"/>
          <w:sz w:val="21"/>
          <w:szCs w:val="21"/>
        </w:rPr>
      </w:pPr>
      <w:r w:rsidRPr="0037762A">
        <w:rPr>
          <w:rFonts w:ascii="Arial" w:hAnsi="Arial" w:cs="Arial"/>
          <w:sz w:val="21"/>
          <w:szCs w:val="21"/>
        </w:rPr>
        <w:t>b) Kerngebiete</w:t>
      </w:r>
      <w:r w:rsidRPr="0037762A">
        <w:rPr>
          <w:rFonts w:ascii="Arial" w:hAnsi="Arial" w:cs="Arial"/>
          <w:sz w:val="21"/>
          <w:szCs w:val="21"/>
        </w:rPr>
        <w:tab/>
      </w:r>
      <w:r w:rsidRPr="0037762A">
        <w:rPr>
          <w:rFonts w:ascii="Arial" w:hAnsi="Arial" w:cs="Arial"/>
          <w:position w:val="6"/>
          <w:sz w:val="21"/>
          <w:szCs w:val="21"/>
        </w:rPr>
        <w:t xml:space="preserve">4 </w:t>
      </w:r>
      <w:r w:rsidRPr="0037762A">
        <w:rPr>
          <w:rFonts w:ascii="Arial" w:hAnsi="Arial" w:cs="Arial"/>
          <w:sz w:val="21"/>
          <w:szCs w:val="21"/>
        </w:rPr>
        <w:t>Die Lebensraum-Kerngebiete sind in ihrer Unberührtheit zu erhal</w:t>
      </w:r>
      <w:r w:rsidRPr="0037762A">
        <w:rPr>
          <w:rFonts w:ascii="Arial" w:hAnsi="Arial" w:cs="Arial"/>
          <w:sz w:val="21"/>
          <w:szCs w:val="21"/>
        </w:rPr>
        <w:softHyphen/>
        <w:t>ten. Gegenüber den Lebensraum-Schongebieten sind zusätzlich untersagt:</w:t>
      </w:r>
    </w:p>
    <w:p w:rsidR="00B175DA" w:rsidRPr="00445D51" w:rsidRDefault="00B175DA" w:rsidP="00B175DA">
      <w:pPr>
        <w:pStyle w:val="NormalVerordnung"/>
        <w:spacing w:line="260" w:lineRule="atLeast"/>
        <w:ind w:left="2977" w:hanging="425"/>
        <w:rPr>
          <w:rFonts w:ascii="Arial" w:hAnsi="Arial" w:cs="Arial"/>
          <w:sz w:val="21"/>
          <w:szCs w:val="21"/>
        </w:rPr>
      </w:pP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die Erstellung von Bauten und Anlagen. Der Bestand und der Wie</w:t>
      </w:r>
      <w:r w:rsidRPr="0037762A">
        <w:rPr>
          <w:rFonts w:ascii="Arial" w:hAnsi="Arial" w:cs="Arial"/>
          <w:sz w:val="21"/>
          <w:szCs w:val="21"/>
        </w:rPr>
        <w:softHyphen/>
        <w:t xml:space="preserve">deraufbau bestehender Bauten und Anlagen </w:t>
      </w:r>
      <w:r w:rsidR="004A3E68">
        <w:rPr>
          <w:rFonts w:ascii="Arial" w:hAnsi="Arial" w:cs="Arial"/>
          <w:sz w:val="21"/>
          <w:szCs w:val="21"/>
        </w:rPr>
        <w:t>sind</w:t>
      </w:r>
      <w:r w:rsidR="004A3E68" w:rsidRPr="0037762A">
        <w:rPr>
          <w:rFonts w:ascii="Arial" w:hAnsi="Arial" w:cs="Arial"/>
          <w:sz w:val="21"/>
          <w:szCs w:val="21"/>
        </w:rPr>
        <w:t xml:space="preserve"> </w:t>
      </w:r>
      <w:r w:rsidRPr="0037762A">
        <w:rPr>
          <w:rFonts w:ascii="Arial" w:hAnsi="Arial" w:cs="Arial"/>
          <w:sz w:val="21"/>
          <w:szCs w:val="21"/>
        </w:rPr>
        <w:t>gewähr</w:t>
      </w:r>
      <w:r w:rsidRPr="0037762A">
        <w:rPr>
          <w:rFonts w:ascii="Arial" w:hAnsi="Arial" w:cs="Arial"/>
          <w:sz w:val="21"/>
          <w:szCs w:val="21"/>
        </w:rPr>
        <w:softHyphen/>
        <w:t>lei</w:t>
      </w:r>
      <w:r w:rsidRPr="0037762A">
        <w:rPr>
          <w:rFonts w:ascii="Arial" w:hAnsi="Arial" w:cs="Arial"/>
          <w:sz w:val="21"/>
          <w:szCs w:val="21"/>
        </w:rPr>
        <w:softHyphen/>
        <w:t>s</w:t>
      </w:r>
      <w:r w:rsidRPr="0037762A">
        <w:rPr>
          <w:rFonts w:ascii="Arial" w:hAnsi="Arial" w:cs="Arial"/>
          <w:sz w:val="21"/>
          <w:szCs w:val="21"/>
        </w:rPr>
        <w:softHyphen/>
        <w:t>tet. Erweiterungen sind zulässig, wenn sie keine Intensivierung der Land-, Alp- und Forstwirtschaft sowie der touristischen Nut</w:t>
      </w:r>
      <w:r w:rsidRPr="0037762A">
        <w:rPr>
          <w:rFonts w:ascii="Arial" w:hAnsi="Arial" w:cs="Arial"/>
          <w:sz w:val="21"/>
          <w:szCs w:val="21"/>
        </w:rPr>
        <w:softHyphen/>
        <w:t>zung zu Folge haben oder wenn sie einer zielgerichteten Bewirt</w:t>
      </w:r>
      <w:r w:rsidRPr="0037762A">
        <w:rPr>
          <w:rFonts w:ascii="Arial" w:hAnsi="Arial" w:cs="Arial"/>
          <w:sz w:val="21"/>
          <w:szCs w:val="21"/>
        </w:rPr>
        <w:softHyphen/>
        <w:t>schaftung im Sinne des Schutzgegenstandes förderlich sind. Zweckänderungen sind nicht zulässig.</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 xml:space="preserve">Bau oder Ausbau von </w:t>
      </w:r>
      <w:proofErr w:type="spellStart"/>
      <w:r w:rsidRPr="0037762A">
        <w:rPr>
          <w:rFonts w:ascii="Arial" w:hAnsi="Arial" w:cs="Arial"/>
          <w:sz w:val="21"/>
          <w:szCs w:val="21"/>
        </w:rPr>
        <w:t>Strassen</w:t>
      </w:r>
      <w:proofErr w:type="spellEnd"/>
      <w:r w:rsidRPr="0037762A">
        <w:rPr>
          <w:rFonts w:ascii="Arial" w:hAnsi="Arial" w:cs="Arial"/>
          <w:sz w:val="21"/>
          <w:szCs w:val="21"/>
        </w:rPr>
        <w:t xml:space="preserve"> und Wegen, </w:t>
      </w:r>
      <w:proofErr w:type="spellStart"/>
      <w:r w:rsidRPr="0037762A">
        <w:rPr>
          <w:rFonts w:ascii="Arial" w:hAnsi="Arial" w:cs="Arial"/>
          <w:sz w:val="21"/>
          <w:szCs w:val="21"/>
        </w:rPr>
        <w:t>ausser</w:t>
      </w:r>
      <w:proofErr w:type="spellEnd"/>
      <w:r w:rsidRPr="0037762A">
        <w:rPr>
          <w:rFonts w:ascii="Arial" w:hAnsi="Arial" w:cs="Arial"/>
          <w:sz w:val="21"/>
          <w:szCs w:val="21"/>
        </w:rPr>
        <w:t xml:space="preserve"> wenn diese einer zielge</w:t>
      </w:r>
      <w:r w:rsidRPr="0037762A">
        <w:rPr>
          <w:rFonts w:ascii="Arial" w:hAnsi="Arial" w:cs="Arial"/>
          <w:sz w:val="21"/>
          <w:szCs w:val="21"/>
        </w:rPr>
        <w:softHyphen/>
        <w:t>richteten Bewirtschaftung im Sinne des Schutzgegenstandes förderlich sind;</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Erstellung von Transportanlagen;</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Intensivierung der bisherigen landwirtschaftlichen Nut</w:t>
      </w:r>
      <w:r w:rsidRPr="0037762A">
        <w:rPr>
          <w:rFonts w:ascii="Arial" w:hAnsi="Arial" w:cs="Arial"/>
          <w:sz w:val="21"/>
          <w:szCs w:val="21"/>
        </w:rPr>
        <w:softHyphen/>
        <w:t>zung;</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 xml:space="preserve">Touristische Veranstaltungen oder sportliche Anlässe, sofern nicht nachgewiesen wird, dass mit der Veranstaltung keine schädigende Auswirkungen verbunden sind. </w:t>
      </w:r>
    </w:p>
    <w:p w:rsidR="00B175DA" w:rsidRPr="00445D51" w:rsidRDefault="0037762A" w:rsidP="00B175DA">
      <w:pPr>
        <w:pStyle w:val="NormalVerordnung"/>
        <w:spacing w:line="260" w:lineRule="atLeast"/>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Moto-Cross (Trial); Mountain-Biking abseits der gekennzeichne</w:t>
      </w:r>
      <w:r w:rsidRPr="0037762A">
        <w:rPr>
          <w:rFonts w:ascii="Arial" w:hAnsi="Arial" w:cs="Arial"/>
          <w:sz w:val="21"/>
          <w:szCs w:val="21"/>
        </w:rPr>
        <w:softHyphen/>
        <w:t xml:space="preserve">ten </w:t>
      </w:r>
      <w:proofErr w:type="spellStart"/>
      <w:r w:rsidRPr="0037762A">
        <w:rPr>
          <w:rFonts w:ascii="Arial" w:hAnsi="Arial" w:cs="Arial"/>
          <w:sz w:val="21"/>
          <w:szCs w:val="21"/>
        </w:rPr>
        <w:t>Strassen</w:t>
      </w:r>
      <w:proofErr w:type="spellEnd"/>
      <w:r w:rsidRPr="0037762A">
        <w:rPr>
          <w:rFonts w:ascii="Arial" w:hAnsi="Arial" w:cs="Arial"/>
          <w:sz w:val="21"/>
          <w:szCs w:val="21"/>
        </w:rPr>
        <w:t>; Fliegenlassen von Modellflugzeugen; Starten mit Gleitschirmen oder Deltaseglern;</w:t>
      </w:r>
    </w:p>
    <w:p w:rsidR="00AB4E7B" w:rsidRPr="00445D51" w:rsidRDefault="00AB4E7B">
      <w:pPr>
        <w:pStyle w:val="NormalVerordnung"/>
        <w:spacing w:line="260" w:lineRule="atLeast"/>
        <w:ind w:left="2520" w:hanging="2520"/>
        <w:rPr>
          <w:rFonts w:ascii="Arial" w:hAnsi="Arial" w:cs="Arial"/>
          <w:sz w:val="21"/>
          <w:szCs w:val="21"/>
        </w:rPr>
      </w:pPr>
    </w:p>
    <w:p w:rsidR="00DF6EF6" w:rsidRPr="00445D51" w:rsidRDefault="0037762A" w:rsidP="00DF6EF6">
      <w:pPr>
        <w:pStyle w:val="NormalVerordnung"/>
        <w:spacing w:line="260" w:lineRule="atLeast"/>
        <w:ind w:left="2520" w:hanging="2520"/>
        <w:rPr>
          <w:rFonts w:ascii="Arial" w:hAnsi="Arial" w:cs="Arial"/>
          <w:b/>
          <w:sz w:val="21"/>
          <w:szCs w:val="21"/>
        </w:rPr>
      </w:pPr>
      <w:r w:rsidRPr="0037762A">
        <w:rPr>
          <w:rFonts w:ascii="Arial" w:hAnsi="Arial" w:cs="Arial"/>
          <w:sz w:val="21"/>
          <w:szCs w:val="21"/>
        </w:rPr>
        <w:tab/>
      </w:r>
      <w:r w:rsidRPr="0037762A">
        <w:rPr>
          <w:rFonts w:ascii="Arial" w:hAnsi="Arial" w:cs="Arial"/>
          <w:b/>
          <w:sz w:val="21"/>
          <w:szCs w:val="21"/>
        </w:rPr>
        <w:t>Art. 17</w:t>
      </w:r>
    </w:p>
    <w:p w:rsidR="00DF6EF6" w:rsidRPr="00445D51" w:rsidRDefault="0037762A" w:rsidP="00DF6EF6">
      <w:pPr>
        <w:pStyle w:val="NormalVerordnung"/>
        <w:spacing w:line="260" w:lineRule="atLeast"/>
        <w:ind w:left="2520" w:hanging="2520"/>
        <w:rPr>
          <w:rFonts w:ascii="Arial" w:hAnsi="Arial" w:cs="Arial"/>
          <w:sz w:val="21"/>
          <w:szCs w:val="21"/>
        </w:rPr>
      </w:pPr>
      <w:r w:rsidRPr="0037762A">
        <w:rPr>
          <w:rFonts w:ascii="Arial" w:hAnsi="Arial" w:cs="Arial"/>
          <w:sz w:val="21"/>
          <w:szCs w:val="21"/>
        </w:rPr>
        <w:t>Lebensraum Gewässer</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Die als Lebensraum - Gewässer bezeichneten Gebiete und Streckenabschnitte sind aufgrund ihres naturnahen Wasserlaufes, ihrer Ufervegetation und unterschlupfreichen Bachbetten, ihrer Bedeutung als Aufstiegs- und </w:t>
      </w:r>
      <w:proofErr w:type="spellStart"/>
      <w:r w:rsidRPr="0037762A">
        <w:rPr>
          <w:rFonts w:ascii="Arial" w:hAnsi="Arial" w:cs="Arial"/>
          <w:sz w:val="21"/>
          <w:szCs w:val="21"/>
        </w:rPr>
        <w:t>Naturverlaichungsstrecken</w:t>
      </w:r>
      <w:proofErr w:type="spellEnd"/>
      <w:r w:rsidRPr="0037762A">
        <w:rPr>
          <w:rFonts w:ascii="Arial" w:hAnsi="Arial" w:cs="Arial"/>
          <w:sz w:val="21"/>
          <w:szCs w:val="21"/>
        </w:rPr>
        <w:t xml:space="preserve"> für Fische sowie zum Schutze der für Flora und Fauna wertvollen und empfindlichen Ufer- und Flachwasserbereiche zu erhalten.</w:t>
      </w:r>
    </w:p>
    <w:p w:rsidR="00DF6EF6" w:rsidRPr="00445D51" w:rsidRDefault="0037762A" w:rsidP="00DF6EF6">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w:t>
      </w:r>
      <w:proofErr w:type="spellStart"/>
      <w:r w:rsidRPr="0037762A">
        <w:rPr>
          <w:rFonts w:ascii="Arial" w:hAnsi="Arial" w:cs="Arial"/>
          <w:sz w:val="21"/>
          <w:szCs w:val="21"/>
        </w:rPr>
        <w:t>Massnahmen</w:t>
      </w:r>
      <w:proofErr w:type="spellEnd"/>
      <w:r w:rsidRPr="0037762A">
        <w:rPr>
          <w:rFonts w:ascii="Arial" w:hAnsi="Arial" w:cs="Arial"/>
          <w:sz w:val="21"/>
          <w:szCs w:val="21"/>
        </w:rPr>
        <w:t xml:space="preserve"> jeglicher Art, die zu Störungen oder Beeinträchtigungen dieser Gewässerabschnitte oder ihrer Wasserführung führen, sind untersagt. Verbauungen sind naturnah und nur dort durchzuführen, wo dies zur Gefahrenabwehr nötig ist.</w:t>
      </w:r>
    </w:p>
    <w:p w:rsidR="00DF6EF6" w:rsidRPr="00445D51" w:rsidRDefault="00DF6EF6" w:rsidP="00DF6EF6">
      <w:pPr>
        <w:pStyle w:val="NormalVerordnung"/>
        <w:spacing w:line="260" w:lineRule="atLeast"/>
        <w:ind w:left="2520" w:hanging="2520"/>
        <w:rPr>
          <w:rFonts w:ascii="Arial" w:hAnsi="Arial" w:cs="Arial"/>
          <w:sz w:val="21"/>
          <w:szCs w:val="21"/>
        </w:rPr>
      </w:pPr>
    </w:p>
    <w:p w:rsidR="007D4539" w:rsidRPr="00445D51" w:rsidRDefault="0037762A" w:rsidP="007D4539">
      <w:pPr>
        <w:pStyle w:val="NormalVerordnung"/>
        <w:spacing w:line="260" w:lineRule="atLeast"/>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18</w:t>
      </w:r>
    </w:p>
    <w:p w:rsidR="007D4539" w:rsidRPr="00445D51" w:rsidRDefault="0037762A" w:rsidP="007D4539">
      <w:pPr>
        <w:pStyle w:val="NormalVerordnung"/>
        <w:spacing w:line="260" w:lineRule="atLeast"/>
        <w:ind w:left="2520" w:hanging="2520"/>
        <w:rPr>
          <w:rFonts w:ascii="Arial" w:hAnsi="Arial" w:cs="Arial"/>
          <w:sz w:val="21"/>
          <w:szCs w:val="21"/>
        </w:rPr>
      </w:pPr>
      <w:r w:rsidRPr="0037762A">
        <w:rPr>
          <w:rFonts w:ascii="Arial" w:hAnsi="Arial" w:cs="Arial"/>
          <w:sz w:val="21"/>
          <w:szCs w:val="21"/>
        </w:rPr>
        <w:t>Wildruhezonen</w:t>
      </w:r>
      <w:r w:rsidRPr="0037762A">
        <w:rPr>
          <w:rFonts w:ascii="Arial" w:hAnsi="Arial" w:cs="Arial"/>
          <w:sz w:val="21"/>
          <w:szCs w:val="21"/>
        </w:rPr>
        <w:tab/>
        <w:t>Die Wildruhezonen bezwecken den Schutz der Wildtiere vor Störungen. In den Wildruhezonen sind alle Wintersportaktivitäten untersagt. Der Zugang zu Bauten und Anlagen bleibt gewährleistet.</w:t>
      </w:r>
    </w:p>
    <w:p w:rsidR="007D4539" w:rsidRPr="00445D51" w:rsidRDefault="007D4539" w:rsidP="007D4539">
      <w:pPr>
        <w:pStyle w:val="NormalVerordnung"/>
        <w:spacing w:line="260" w:lineRule="atLeast"/>
        <w:ind w:left="2520" w:hanging="2520"/>
        <w:rPr>
          <w:rFonts w:ascii="Arial" w:hAnsi="Arial" w:cs="Arial"/>
          <w:sz w:val="21"/>
          <w:szCs w:val="21"/>
        </w:rPr>
      </w:pPr>
    </w:p>
    <w:p w:rsidR="0099321A" w:rsidRPr="00445D51" w:rsidRDefault="007B5745">
      <w:pPr>
        <w:tabs>
          <w:tab w:val="left" w:pos="5660"/>
        </w:tabs>
        <w:ind w:left="2520" w:hanging="2520"/>
        <w:rPr>
          <w:rFonts w:ascii="Arial" w:hAnsi="Arial" w:cs="Arial"/>
          <w:sz w:val="21"/>
          <w:szCs w:val="21"/>
        </w:rPr>
      </w:pPr>
      <w:r>
        <w:rPr>
          <w:rFonts w:ascii="Arial" w:hAnsi="Arial" w:cs="Arial"/>
          <w:sz w:val="21"/>
          <w:szCs w:val="21"/>
        </w:rPr>
        <w:br w:type="page"/>
      </w:r>
    </w:p>
    <w:p w:rsidR="00470F5B" w:rsidRPr="00445D51" w:rsidRDefault="0037762A">
      <w:pPr>
        <w:tabs>
          <w:tab w:val="left" w:pos="5660"/>
        </w:tabs>
        <w:ind w:left="2520" w:hanging="2520"/>
        <w:rPr>
          <w:rFonts w:ascii="Arial" w:hAnsi="Arial" w:cs="Arial"/>
          <w:sz w:val="21"/>
          <w:szCs w:val="21"/>
        </w:rPr>
      </w:pPr>
      <w:r w:rsidRPr="0037762A">
        <w:rPr>
          <w:rFonts w:ascii="Arial" w:hAnsi="Arial" w:cs="Arial"/>
          <w:b/>
          <w:sz w:val="21"/>
          <w:szCs w:val="21"/>
        </w:rPr>
        <w:lastRenderedPageBreak/>
        <w:tab/>
        <w:t xml:space="preserve">III.  </w:t>
      </w:r>
      <w:r w:rsidRPr="0037762A">
        <w:rPr>
          <w:rFonts w:ascii="Arial" w:hAnsi="Arial" w:cs="Arial"/>
          <w:b/>
          <w:spacing w:val="60"/>
          <w:sz w:val="21"/>
          <w:szCs w:val="21"/>
        </w:rPr>
        <w:t>VOLLZUG</w:t>
      </w:r>
    </w:p>
    <w:p w:rsidR="00CF3881" w:rsidRDefault="0037762A">
      <w:pPr>
        <w:tabs>
          <w:tab w:val="left" w:pos="2552"/>
        </w:tabs>
        <w:rPr>
          <w:rFonts w:ascii="Arial" w:hAnsi="Arial" w:cs="Arial"/>
          <w:color w:val="8DB3E2" w:themeColor="text2" w:themeTint="66"/>
          <w:sz w:val="21"/>
          <w:szCs w:val="21"/>
        </w:rPr>
      </w:pPr>
      <w:r w:rsidRPr="0037762A">
        <w:rPr>
          <w:rFonts w:ascii="Arial" w:hAnsi="Arial" w:cs="Arial"/>
          <w:sz w:val="21"/>
          <w:szCs w:val="21"/>
        </w:rPr>
        <w:tab/>
      </w:r>
      <w:r w:rsidRPr="0037762A">
        <w:rPr>
          <w:rFonts w:ascii="Arial" w:hAnsi="Arial" w:cs="Arial"/>
          <w:color w:val="8DB3E2" w:themeColor="text2" w:themeTint="66"/>
          <w:sz w:val="21"/>
          <w:szCs w:val="21"/>
        </w:rPr>
        <w:t xml:space="preserve">Ergänzung/Anpassung Denkmalpflege/Archäologie </w:t>
      </w:r>
    </w:p>
    <w:p w:rsidR="00CF3881" w:rsidRDefault="00CF3881">
      <w:pPr>
        <w:tabs>
          <w:tab w:val="left" w:pos="2552"/>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19</w:t>
      </w:r>
    </w:p>
    <w:p w:rsidR="00470F5B" w:rsidRPr="00FD3DF9" w:rsidRDefault="0037762A">
      <w:pPr>
        <w:tabs>
          <w:tab w:val="left" w:pos="5660"/>
        </w:tabs>
        <w:ind w:left="2520" w:hanging="2520"/>
        <w:rPr>
          <w:rFonts w:ascii="Arial" w:hAnsi="Arial" w:cs="Arial"/>
          <w:sz w:val="21"/>
          <w:szCs w:val="21"/>
          <w:highlight w:val="yellow"/>
        </w:rPr>
      </w:pPr>
      <w:r w:rsidRPr="0037762A">
        <w:rPr>
          <w:rFonts w:ascii="Arial" w:hAnsi="Arial" w:cs="Arial"/>
          <w:sz w:val="21"/>
          <w:szCs w:val="21"/>
        </w:rPr>
        <w:t>Bewilligungspflicht</w:t>
      </w:r>
      <w:r w:rsidRPr="0037762A">
        <w:rPr>
          <w:rFonts w:ascii="Arial" w:hAnsi="Arial" w:cs="Arial"/>
          <w:sz w:val="21"/>
          <w:szCs w:val="21"/>
        </w:rPr>
        <w:tab/>
      </w:r>
      <w:r w:rsidRPr="00500A48">
        <w:rPr>
          <w:rFonts w:ascii="Arial" w:hAnsi="Arial" w:cs="Arial"/>
          <w:sz w:val="21"/>
          <w:szCs w:val="21"/>
        </w:rPr>
        <w:t>Die Baubewill</w:t>
      </w:r>
      <w:r w:rsidR="005429AF" w:rsidRPr="00500A48">
        <w:rPr>
          <w:rFonts w:ascii="Arial" w:hAnsi="Arial" w:cs="Arial"/>
          <w:sz w:val="21"/>
          <w:szCs w:val="21"/>
        </w:rPr>
        <w:t xml:space="preserve">igungspflicht nach Art. </w:t>
      </w:r>
      <w:r w:rsidR="00753A60" w:rsidRPr="00500A48">
        <w:rPr>
          <w:rFonts w:ascii="Arial" w:hAnsi="Arial" w:cs="Arial"/>
          <w:sz w:val="21"/>
          <w:szCs w:val="21"/>
        </w:rPr>
        <w:t>136</w:t>
      </w:r>
      <w:r w:rsidR="005429AF" w:rsidRPr="00500A48">
        <w:rPr>
          <w:rFonts w:ascii="Arial" w:hAnsi="Arial" w:cs="Arial"/>
          <w:sz w:val="21"/>
          <w:szCs w:val="21"/>
        </w:rPr>
        <w:t xml:space="preserve"> Abs. </w:t>
      </w:r>
      <w:r w:rsidRPr="00500A48">
        <w:rPr>
          <w:rFonts w:ascii="Arial" w:hAnsi="Arial" w:cs="Arial"/>
          <w:sz w:val="21"/>
          <w:szCs w:val="21"/>
        </w:rPr>
        <w:t xml:space="preserve">1 </w:t>
      </w:r>
      <w:r w:rsidR="00753A60" w:rsidRPr="00500A48">
        <w:rPr>
          <w:rFonts w:ascii="Arial" w:hAnsi="Arial" w:cs="Arial"/>
          <w:sz w:val="21"/>
          <w:szCs w:val="21"/>
        </w:rPr>
        <w:t>PBG</w:t>
      </w:r>
      <w:r w:rsidRPr="00500A48">
        <w:rPr>
          <w:rFonts w:ascii="Arial" w:hAnsi="Arial" w:cs="Arial"/>
          <w:sz w:val="21"/>
          <w:szCs w:val="21"/>
        </w:rPr>
        <w:t xml:space="preserve"> wird in Anwen</w:t>
      </w:r>
      <w:r w:rsidRPr="00500A48">
        <w:rPr>
          <w:rFonts w:ascii="Arial" w:hAnsi="Arial" w:cs="Arial"/>
          <w:sz w:val="21"/>
          <w:szCs w:val="21"/>
        </w:rPr>
        <w:softHyphen/>
      </w:r>
      <w:r w:rsidR="005429AF" w:rsidRPr="00500A48">
        <w:rPr>
          <w:rFonts w:ascii="Arial" w:hAnsi="Arial" w:cs="Arial"/>
          <w:sz w:val="21"/>
          <w:szCs w:val="21"/>
        </w:rPr>
        <w:t xml:space="preserve">dung von Art. </w:t>
      </w:r>
      <w:r w:rsidR="00753A60" w:rsidRPr="00500A48">
        <w:rPr>
          <w:rFonts w:ascii="Arial" w:hAnsi="Arial" w:cs="Arial"/>
          <w:sz w:val="21"/>
          <w:szCs w:val="21"/>
        </w:rPr>
        <w:t>129</w:t>
      </w:r>
      <w:r w:rsidR="005429AF" w:rsidRPr="00500A48">
        <w:rPr>
          <w:rFonts w:ascii="Arial" w:hAnsi="Arial" w:cs="Arial"/>
          <w:sz w:val="21"/>
          <w:szCs w:val="21"/>
        </w:rPr>
        <w:t xml:space="preserve"> Abs. </w:t>
      </w:r>
      <w:r w:rsidR="00753A60" w:rsidRPr="00500A48">
        <w:rPr>
          <w:rFonts w:ascii="Arial" w:hAnsi="Arial" w:cs="Arial"/>
          <w:sz w:val="21"/>
          <w:szCs w:val="21"/>
        </w:rPr>
        <w:t>1</w:t>
      </w:r>
      <w:r w:rsidRPr="00500A48">
        <w:rPr>
          <w:rFonts w:ascii="Arial" w:hAnsi="Arial" w:cs="Arial"/>
          <w:sz w:val="21"/>
          <w:szCs w:val="21"/>
        </w:rPr>
        <w:t xml:space="preserve"> </w:t>
      </w:r>
      <w:r w:rsidR="00753A60" w:rsidRPr="00500A48">
        <w:rPr>
          <w:rFonts w:ascii="Arial" w:hAnsi="Arial" w:cs="Arial"/>
          <w:sz w:val="21"/>
          <w:szCs w:val="21"/>
        </w:rPr>
        <w:t>PBG</w:t>
      </w:r>
      <w:r w:rsidRPr="00500A48">
        <w:rPr>
          <w:rFonts w:ascii="Arial" w:hAnsi="Arial" w:cs="Arial"/>
          <w:sz w:val="21"/>
          <w:szCs w:val="21"/>
        </w:rPr>
        <w:t xml:space="preserve"> </w:t>
      </w:r>
      <w:r w:rsidR="00AD0326" w:rsidRPr="00AD0326">
        <w:rPr>
          <w:rFonts w:ascii="Arial" w:hAnsi="Arial" w:cs="Arial"/>
          <w:color w:val="8DB3E2" w:themeColor="text2" w:themeTint="66"/>
          <w:sz w:val="21"/>
          <w:szCs w:val="21"/>
        </w:rPr>
        <w:t>(</w:t>
      </w:r>
      <w:r w:rsidR="00AD0326" w:rsidRPr="002E234B">
        <w:rPr>
          <w:rFonts w:ascii="Arial" w:hAnsi="Arial" w:cs="Arial"/>
          <w:color w:val="8DB3E2" w:themeColor="text2" w:themeTint="66"/>
          <w:sz w:val="21"/>
          <w:szCs w:val="21"/>
        </w:rPr>
        <w:t>Ergänzung/Anpassung Denkmalpflege/Archäologie</w:t>
      </w:r>
      <w:r w:rsidR="00AD0326">
        <w:rPr>
          <w:rFonts w:ascii="Arial" w:hAnsi="Arial" w:cs="Arial"/>
          <w:color w:val="8DB3E2" w:themeColor="text2" w:themeTint="66"/>
          <w:sz w:val="21"/>
          <w:szCs w:val="21"/>
        </w:rPr>
        <w:t xml:space="preserve">) </w:t>
      </w:r>
      <w:r w:rsidRPr="00500A48">
        <w:rPr>
          <w:rFonts w:ascii="Arial" w:hAnsi="Arial" w:cs="Arial"/>
          <w:sz w:val="21"/>
          <w:szCs w:val="21"/>
        </w:rPr>
        <w:t>ausgedehnt auf</w:t>
      </w:r>
      <w:r w:rsidR="00AD0326">
        <w:rPr>
          <w:rFonts w:ascii="Arial" w:hAnsi="Arial" w:cs="Arial"/>
          <w:sz w:val="21"/>
          <w:szCs w:val="21"/>
        </w:rPr>
        <w:t xml:space="preserve"> </w:t>
      </w:r>
    </w:p>
    <w:p w:rsidR="00470F5B" w:rsidRPr="00FD3DF9" w:rsidRDefault="00470F5B">
      <w:pPr>
        <w:tabs>
          <w:tab w:val="left" w:pos="5660"/>
        </w:tabs>
        <w:ind w:left="2520" w:hanging="2520"/>
        <w:rPr>
          <w:rFonts w:ascii="Arial" w:hAnsi="Arial" w:cs="Arial"/>
          <w:sz w:val="21"/>
          <w:szCs w:val="21"/>
          <w:highlight w:val="yellow"/>
        </w:rPr>
      </w:pPr>
    </w:p>
    <w:p w:rsidR="00470F5B" w:rsidRPr="00753A60" w:rsidRDefault="0037762A">
      <w:pPr>
        <w:tabs>
          <w:tab w:val="left" w:pos="5660"/>
        </w:tabs>
        <w:ind w:left="2977" w:hanging="425"/>
        <w:rPr>
          <w:rFonts w:ascii="Arial" w:hAnsi="Arial" w:cs="Arial"/>
          <w:color w:val="8DB3E2" w:themeColor="text2" w:themeTint="66"/>
          <w:sz w:val="21"/>
          <w:szCs w:val="21"/>
        </w:rPr>
      </w:pPr>
      <w:r w:rsidRPr="002E234B">
        <w:rPr>
          <w:rFonts w:ascii="Arial" w:hAnsi="Arial" w:cs="Arial"/>
          <w:color w:val="8DB3E2" w:themeColor="text2" w:themeTint="66"/>
          <w:sz w:val="21"/>
          <w:szCs w:val="21"/>
        </w:rPr>
        <w:t>•</w:t>
      </w:r>
      <w:r w:rsidRPr="002E234B">
        <w:rPr>
          <w:rFonts w:ascii="Arial" w:hAnsi="Arial" w:cs="Arial"/>
          <w:color w:val="8DB3E2" w:themeColor="text2" w:themeTint="66"/>
          <w:sz w:val="21"/>
          <w:szCs w:val="21"/>
        </w:rPr>
        <w:tab/>
      </w:r>
      <w:r w:rsidR="00753A60" w:rsidRPr="002E234B">
        <w:rPr>
          <w:rFonts w:ascii="Arial" w:hAnsi="Arial" w:cs="Arial"/>
          <w:color w:val="8DB3E2" w:themeColor="text2" w:themeTint="66"/>
          <w:sz w:val="21"/>
          <w:szCs w:val="21"/>
        </w:rPr>
        <w:t>Ergänzung/Anpassung Denkmalpflege/Archäologie</w:t>
      </w:r>
    </w:p>
    <w:p w:rsidR="00470F5B" w:rsidRPr="00445D51" w:rsidRDefault="0037762A">
      <w:pPr>
        <w:tabs>
          <w:tab w:val="left" w:pos="5660"/>
        </w:tabs>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sämtliche Terrainveränderungen und Veränderungen des Was</w:t>
      </w:r>
      <w:r w:rsidRPr="0037762A">
        <w:rPr>
          <w:rFonts w:ascii="Arial" w:hAnsi="Arial" w:cs="Arial"/>
          <w:sz w:val="21"/>
          <w:szCs w:val="21"/>
        </w:rPr>
        <w:softHyphen/>
        <w:t>serhaushalts in den von der Schutzverordnung erfassten Ge</w:t>
      </w:r>
      <w:r w:rsidRPr="0037762A">
        <w:rPr>
          <w:rFonts w:ascii="Arial" w:hAnsi="Arial" w:cs="Arial"/>
          <w:sz w:val="21"/>
          <w:szCs w:val="21"/>
        </w:rPr>
        <w:softHyphen/>
        <w:t>bieten bzw. bei den Einzelobjekten;</w:t>
      </w:r>
    </w:p>
    <w:p w:rsidR="00470F5B" w:rsidRPr="00445D51" w:rsidRDefault="0037762A">
      <w:pPr>
        <w:tabs>
          <w:tab w:val="left" w:pos="5660"/>
        </w:tabs>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r>
      <w:proofErr w:type="spellStart"/>
      <w:r w:rsidRPr="0037762A">
        <w:rPr>
          <w:rFonts w:ascii="Arial" w:hAnsi="Arial" w:cs="Arial"/>
          <w:sz w:val="21"/>
          <w:szCs w:val="21"/>
        </w:rPr>
        <w:t>Massnahmen</w:t>
      </w:r>
      <w:proofErr w:type="spellEnd"/>
      <w:r w:rsidRPr="0037762A">
        <w:rPr>
          <w:rFonts w:ascii="Arial" w:hAnsi="Arial" w:cs="Arial"/>
          <w:sz w:val="21"/>
          <w:szCs w:val="21"/>
        </w:rPr>
        <w:t>, die - innerhalb der Naturschutzgebiete bzw. an den Einzelobjekten - eine Veränderung von Fauna und Flora nach sich ziehen;</w:t>
      </w:r>
    </w:p>
    <w:p w:rsidR="00470F5B" w:rsidRPr="00445D51" w:rsidRDefault="0037762A">
      <w:pPr>
        <w:tabs>
          <w:tab w:val="left" w:pos="5660"/>
        </w:tabs>
        <w:ind w:left="2977" w:hanging="425"/>
        <w:rPr>
          <w:rFonts w:ascii="Arial" w:hAnsi="Arial" w:cs="Arial"/>
          <w:sz w:val="21"/>
          <w:szCs w:val="21"/>
        </w:rPr>
      </w:pPr>
      <w:r w:rsidRPr="0037762A">
        <w:rPr>
          <w:rFonts w:ascii="Arial" w:hAnsi="Arial" w:cs="Arial"/>
          <w:sz w:val="21"/>
          <w:szCs w:val="21"/>
        </w:rPr>
        <w:t>•</w:t>
      </w:r>
      <w:r w:rsidRPr="0037762A">
        <w:rPr>
          <w:rFonts w:ascii="Arial" w:hAnsi="Arial" w:cs="Arial"/>
          <w:sz w:val="21"/>
          <w:szCs w:val="21"/>
        </w:rPr>
        <w:tab/>
        <w:t>Beseitigung von natur- und kulturlandschaftlichen Besonderhei</w:t>
      </w:r>
      <w:r w:rsidRPr="0037762A">
        <w:rPr>
          <w:rFonts w:ascii="Arial" w:hAnsi="Arial" w:cs="Arial"/>
          <w:sz w:val="21"/>
          <w:szCs w:val="21"/>
        </w:rPr>
        <w:softHyphen/>
        <w:t xml:space="preserve">ten bzw. über </w:t>
      </w:r>
      <w:proofErr w:type="spellStart"/>
      <w:r w:rsidRPr="0037762A">
        <w:rPr>
          <w:rFonts w:ascii="Arial" w:hAnsi="Arial" w:cs="Arial"/>
          <w:sz w:val="21"/>
          <w:szCs w:val="21"/>
        </w:rPr>
        <w:t>Pflegemassnahmen</w:t>
      </w:r>
      <w:proofErr w:type="spellEnd"/>
      <w:r w:rsidRPr="0037762A">
        <w:rPr>
          <w:rFonts w:ascii="Arial" w:hAnsi="Arial" w:cs="Arial"/>
          <w:sz w:val="21"/>
          <w:szCs w:val="21"/>
        </w:rPr>
        <w:t xml:space="preserve"> hinausgehende Veränderun</w:t>
      </w:r>
      <w:r w:rsidRPr="0037762A">
        <w:rPr>
          <w:rFonts w:ascii="Arial" w:hAnsi="Arial" w:cs="Arial"/>
          <w:sz w:val="21"/>
          <w:szCs w:val="21"/>
        </w:rPr>
        <w:softHyphen/>
        <w:t>gen an Hecken, Feld- und Ufergehölzen, Einzelbäumen, Alleen und Trockenmauern.</w:t>
      </w:r>
    </w:p>
    <w:p w:rsidR="00470F5B" w:rsidRPr="00445D51" w:rsidRDefault="00470F5B" w:rsidP="003265EA">
      <w:pPr>
        <w:tabs>
          <w:tab w:val="left" w:pos="5660"/>
        </w:tabs>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20</w:t>
      </w:r>
    </w:p>
    <w:p w:rsidR="00470F5B" w:rsidRPr="00445D51" w:rsidRDefault="0037762A" w:rsidP="00FD3DF9">
      <w:pPr>
        <w:tabs>
          <w:tab w:val="left" w:pos="5660"/>
        </w:tabs>
        <w:ind w:left="2520" w:hanging="2520"/>
        <w:rPr>
          <w:rFonts w:ascii="Arial" w:hAnsi="Arial" w:cs="Arial"/>
          <w:sz w:val="21"/>
          <w:szCs w:val="21"/>
        </w:rPr>
      </w:pPr>
      <w:r w:rsidRPr="0037762A">
        <w:rPr>
          <w:rFonts w:ascii="Arial" w:hAnsi="Arial" w:cs="Arial"/>
          <w:sz w:val="21"/>
          <w:szCs w:val="21"/>
        </w:rPr>
        <w:t>Bewilligungen</w:t>
      </w:r>
      <w:r w:rsidRPr="0037762A">
        <w:rPr>
          <w:rFonts w:ascii="Arial" w:hAnsi="Arial" w:cs="Arial"/>
          <w:sz w:val="21"/>
          <w:szCs w:val="21"/>
        </w:rPr>
        <w:tab/>
      </w:r>
      <w:r w:rsidRPr="00500A48">
        <w:rPr>
          <w:rFonts w:ascii="Arial" w:hAnsi="Arial" w:cs="Arial"/>
          <w:position w:val="6"/>
          <w:sz w:val="21"/>
          <w:szCs w:val="21"/>
        </w:rPr>
        <w:t>1</w:t>
      </w:r>
      <w:r w:rsidRPr="00500A48">
        <w:rPr>
          <w:rFonts w:ascii="Arial" w:hAnsi="Arial" w:cs="Arial"/>
          <w:sz w:val="21"/>
          <w:szCs w:val="21"/>
        </w:rPr>
        <w:t xml:space="preserve"> </w:t>
      </w:r>
      <w:r w:rsidR="00FD3DF9" w:rsidRPr="00500A48">
        <w:rPr>
          <w:rFonts w:ascii="Arial" w:hAnsi="Arial" w:cs="Arial"/>
          <w:sz w:val="21"/>
          <w:szCs w:val="21"/>
        </w:rPr>
        <w:t xml:space="preserve">Schutzobjekte dürfen nur beeinträchtigt oder beseitigt werden, wenn ein gewichtiges </w:t>
      </w:r>
      <w:r w:rsidR="00626817">
        <w:rPr>
          <w:rFonts w:ascii="Arial" w:hAnsi="Arial" w:cs="Arial"/>
          <w:sz w:val="21"/>
          <w:szCs w:val="21"/>
        </w:rPr>
        <w:t xml:space="preserve">das </w:t>
      </w:r>
      <w:r w:rsidR="00FD3DF9" w:rsidRPr="00500A48">
        <w:rPr>
          <w:rFonts w:ascii="Arial" w:hAnsi="Arial" w:cs="Arial"/>
          <w:sz w:val="21"/>
          <w:szCs w:val="21"/>
        </w:rPr>
        <w:t>Interesse an der Erhaltung überwiegendes Bedürfnis nachgewiesen wird. Die Verursacherin oder der Verursacher leistet angemessenen Realersatz (Art. 129 Abs. 2 PBG).</w:t>
      </w:r>
      <w:r w:rsidR="00FD3DF9">
        <w:rPr>
          <w:rFonts w:ascii="Arial" w:hAnsi="Arial" w:cs="Arial"/>
          <w:sz w:val="21"/>
          <w:szCs w:val="21"/>
        </w:rPr>
        <w:t xml:space="preserve"> </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00500A48">
        <w:rPr>
          <w:rFonts w:ascii="Arial" w:hAnsi="Arial" w:cs="Arial"/>
          <w:position w:val="6"/>
          <w:sz w:val="21"/>
          <w:szCs w:val="21"/>
        </w:rPr>
        <w:t>2</w:t>
      </w:r>
      <w:r w:rsidR="00500A48" w:rsidRPr="0037762A">
        <w:rPr>
          <w:rFonts w:ascii="Arial" w:hAnsi="Arial" w:cs="Arial"/>
          <w:sz w:val="21"/>
          <w:szCs w:val="21"/>
        </w:rPr>
        <w:t xml:space="preserve"> </w:t>
      </w:r>
      <w:r w:rsidRPr="0037762A">
        <w:rPr>
          <w:rFonts w:ascii="Arial" w:hAnsi="Arial" w:cs="Arial"/>
          <w:sz w:val="21"/>
          <w:szCs w:val="21"/>
        </w:rPr>
        <w:t>Soweit aufgrund des übergeordneten Rechts keine andere Zustän</w:t>
      </w:r>
      <w:r w:rsidRPr="0037762A">
        <w:rPr>
          <w:rFonts w:ascii="Arial" w:hAnsi="Arial" w:cs="Arial"/>
          <w:sz w:val="21"/>
          <w:szCs w:val="21"/>
        </w:rPr>
        <w:softHyphen/>
        <w:t>digkeit vorliegt (</w:t>
      </w:r>
      <w:r w:rsidR="00626817">
        <w:rPr>
          <w:rFonts w:ascii="Arial" w:hAnsi="Arial" w:cs="Arial"/>
          <w:sz w:val="21"/>
          <w:szCs w:val="21"/>
        </w:rPr>
        <w:t xml:space="preserve">u.a. </w:t>
      </w:r>
      <w:r w:rsidRPr="0037762A">
        <w:rPr>
          <w:rFonts w:ascii="Arial" w:hAnsi="Arial" w:cs="Arial"/>
          <w:sz w:val="21"/>
          <w:szCs w:val="21"/>
        </w:rPr>
        <w:t>Amt für Natur, Jagd- und Fischerei</w:t>
      </w:r>
      <w:r w:rsidRPr="0037762A">
        <w:rPr>
          <w:rStyle w:val="Funotenzeichen"/>
          <w:rFonts w:ascii="Arial" w:hAnsi="Arial" w:cs="Arial"/>
          <w:sz w:val="21"/>
          <w:szCs w:val="21"/>
        </w:rPr>
        <w:footnoteReference w:customMarkFollows="1" w:id="1"/>
        <w:t>1</w:t>
      </w:r>
      <w:r w:rsidRPr="0037762A">
        <w:rPr>
          <w:rFonts w:ascii="Arial" w:hAnsi="Arial" w:cs="Arial"/>
          <w:sz w:val="21"/>
          <w:szCs w:val="21"/>
        </w:rPr>
        <w:t>, Kantonsforst</w:t>
      </w:r>
      <w:r w:rsidRPr="0037762A">
        <w:rPr>
          <w:rFonts w:ascii="Arial" w:hAnsi="Arial" w:cs="Arial"/>
          <w:sz w:val="21"/>
          <w:szCs w:val="21"/>
        </w:rPr>
        <w:softHyphen/>
        <w:t>amt</w:t>
      </w:r>
      <w:r w:rsidRPr="0037762A">
        <w:rPr>
          <w:rStyle w:val="Funotenzeichen"/>
          <w:rFonts w:ascii="Arial" w:hAnsi="Arial" w:cs="Arial"/>
          <w:sz w:val="21"/>
          <w:szCs w:val="21"/>
        </w:rPr>
        <w:footnoteReference w:customMarkFollows="1" w:id="2"/>
        <w:t>2</w:t>
      </w:r>
      <w:r w:rsidRPr="0037762A">
        <w:rPr>
          <w:rFonts w:ascii="Arial" w:hAnsi="Arial" w:cs="Arial"/>
          <w:sz w:val="21"/>
          <w:szCs w:val="21"/>
        </w:rPr>
        <w:t xml:space="preserve">, </w:t>
      </w:r>
      <w:r w:rsidR="006530F0">
        <w:rPr>
          <w:rFonts w:ascii="Arial" w:hAnsi="Arial" w:cs="Arial"/>
          <w:sz w:val="21"/>
          <w:szCs w:val="21"/>
        </w:rPr>
        <w:t>Amt für Wasser und Energie</w:t>
      </w:r>
      <w:r w:rsidRPr="0037762A">
        <w:rPr>
          <w:rStyle w:val="Funotenzeichen"/>
          <w:rFonts w:ascii="Arial" w:hAnsi="Arial" w:cs="Arial"/>
          <w:sz w:val="21"/>
          <w:szCs w:val="21"/>
        </w:rPr>
        <w:footnoteReference w:customMarkFollows="1" w:id="3"/>
        <w:t>3</w:t>
      </w:r>
      <w:r w:rsidRPr="0037762A">
        <w:rPr>
          <w:rFonts w:ascii="Arial" w:hAnsi="Arial" w:cs="Arial"/>
          <w:sz w:val="21"/>
          <w:szCs w:val="21"/>
        </w:rPr>
        <w:t>), werden entsprechende Gesuche vom Gemein</w:t>
      </w:r>
      <w:r w:rsidRPr="0037762A">
        <w:rPr>
          <w:rFonts w:ascii="Arial" w:hAnsi="Arial" w:cs="Arial"/>
          <w:sz w:val="21"/>
          <w:szCs w:val="21"/>
        </w:rPr>
        <w:softHyphen/>
        <w:t xml:space="preserve">derat beurteilt. </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21</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Markierung, Information</w:t>
      </w:r>
      <w:r w:rsidRPr="0037762A">
        <w:rPr>
          <w:rFonts w:ascii="Arial" w:hAnsi="Arial" w:cs="Arial"/>
          <w:sz w:val="21"/>
          <w:szCs w:val="21"/>
        </w:rPr>
        <w:tab/>
        <w:t xml:space="preserve">Der Gemeinderat sorgt für die nötige Kennzeichnung und Markierung der Schutzgebiete sowie eine </w:t>
      </w:r>
      <w:proofErr w:type="spellStart"/>
      <w:r w:rsidRPr="0037762A">
        <w:rPr>
          <w:rFonts w:ascii="Arial" w:hAnsi="Arial" w:cs="Arial"/>
          <w:sz w:val="21"/>
          <w:szCs w:val="21"/>
        </w:rPr>
        <w:t>zweckmässige</w:t>
      </w:r>
      <w:proofErr w:type="spellEnd"/>
      <w:r w:rsidRPr="0037762A">
        <w:rPr>
          <w:rFonts w:ascii="Arial" w:hAnsi="Arial" w:cs="Arial"/>
          <w:sz w:val="21"/>
          <w:szCs w:val="21"/>
        </w:rPr>
        <w:t xml:space="preserve"> Information von Grund</w:t>
      </w:r>
      <w:r w:rsidRPr="0037762A">
        <w:rPr>
          <w:rFonts w:ascii="Arial" w:hAnsi="Arial" w:cs="Arial"/>
          <w:sz w:val="21"/>
          <w:szCs w:val="21"/>
        </w:rPr>
        <w:softHyphen/>
        <w:t>eigentümern und Öffentlichkeit.</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22</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Aufsicht, Pflege</w:t>
      </w:r>
      <w:r w:rsidRPr="0037762A">
        <w:rPr>
          <w:rFonts w:ascii="Arial" w:hAnsi="Arial" w:cs="Arial"/>
          <w:sz w:val="21"/>
          <w:szCs w:val="21"/>
        </w:rPr>
        <w:tab/>
        <w:t>Die Aufsicht über die Einhaltung der Vorschriften und die Sicherstel</w:t>
      </w:r>
      <w:r w:rsidRPr="0037762A">
        <w:rPr>
          <w:rFonts w:ascii="Arial" w:hAnsi="Arial" w:cs="Arial"/>
          <w:sz w:val="21"/>
          <w:szCs w:val="21"/>
        </w:rPr>
        <w:softHyphen/>
        <w:t>lung der notwendigen Pflege ist Sache des Gemeinderates. Er stellt, soweit notwen</w:t>
      </w:r>
      <w:r w:rsidRPr="0037762A">
        <w:rPr>
          <w:rFonts w:ascii="Arial" w:hAnsi="Arial" w:cs="Arial"/>
          <w:sz w:val="21"/>
          <w:szCs w:val="21"/>
        </w:rPr>
        <w:softHyphen/>
        <w:t>dig, Pflege- und Bewirtschaftungspläne auf und überprüft periodisch die Schutzgegenstände auf ihren Erhaltungszu</w:t>
      </w:r>
      <w:r w:rsidRPr="0037762A">
        <w:rPr>
          <w:rFonts w:ascii="Arial" w:hAnsi="Arial" w:cs="Arial"/>
          <w:sz w:val="21"/>
          <w:szCs w:val="21"/>
        </w:rPr>
        <w:softHyphen/>
        <w:t>stand. Er bezeichnet die für die Überwachung der Schutzgebiete und die Einhaltung dieser Verordnung zuständigen Aufsichtspersonen. Pflege und Unterhalt der Schutzgegenstände werden in der Regel durch den Grundeigentümer oder den Bewirt</w:t>
      </w:r>
      <w:r w:rsidRPr="0037762A">
        <w:rPr>
          <w:rFonts w:ascii="Arial" w:hAnsi="Arial" w:cs="Arial"/>
          <w:sz w:val="21"/>
          <w:szCs w:val="21"/>
        </w:rPr>
        <w:softHyphen/>
        <w:t>schafter ausgeführt.</w:t>
      </w:r>
    </w:p>
    <w:p w:rsidR="00470F5B" w:rsidRDefault="00470F5B">
      <w:pPr>
        <w:tabs>
          <w:tab w:val="left" w:pos="5660"/>
        </w:tabs>
        <w:ind w:left="2520" w:hanging="2520"/>
        <w:rPr>
          <w:rFonts w:ascii="Arial" w:hAnsi="Arial" w:cs="Arial"/>
          <w:sz w:val="21"/>
          <w:szCs w:val="21"/>
        </w:rPr>
      </w:pPr>
    </w:p>
    <w:p w:rsidR="00A612FD" w:rsidRPr="00445D51" w:rsidRDefault="00A612FD">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23</w:t>
      </w:r>
    </w:p>
    <w:p w:rsidR="00470F5B" w:rsidRPr="00445D51" w:rsidRDefault="0037762A">
      <w:pPr>
        <w:ind w:left="2552" w:hanging="2552"/>
        <w:rPr>
          <w:rFonts w:ascii="Arial" w:hAnsi="Arial" w:cs="Arial"/>
          <w:sz w:val="21"/>
          <w:szCs w:val="21"/>
        </w:rPr>
      </w:pPr>
      <w:r w:rsidRPr="0037762A">
        <w:rPr>
          <w:rFonts w:ascii="Arial" w:hAnsi="Arial" w:cs="Arial"/>
          <w:sz w:val="21"/>
          <w:szCs w:val="21"/>
        </w:rPr>
        <w:t>Ersatzvornahme</w:t>
      </w:r>
      <w:r w:rsidRPr="0037762A">
        <w:rPr>
          <w:rFonts w:ascii="Arial" w:hAnsi="Arial" w:cs="Arial"/>
          <w:sz w:val="21"/>
          <w:szCs w:val="21"/>
        </w:rPr>
        <w:tab/>
        <w:t>Werden die zur Erreichung der Schutzziele erforderlichen Pflege-</w:t>
      </w:r>
    </w:p>
    <w:p w:rsidR="00470F5B" w:rsidRPr="00445D51" w:rsidRDefault="0037762A">
      <w:pPr>
        <w:ind w:left="2552" w:hanging="2552"/>
        <w:rPr>
          <w:rFonts w:ascii="Arial" w:hAnsi="Arial" w:cs="Arial"/>
          <w:sz w:val="21"/>
          <w:szCs w:val="21"/>
        </w:rPr>
      </w:pPr>
      <w:r w:rsidRPr="0037762A">
        <w:rPr>
          <w:rFonts w:ascii="Arial" w:hAnsi="Arial" w:cs="Arial"/>
          <w:sz w:val="21"/>
          <w:szCs w:val="21"/>
        </w:rPr>
        <w:lastRenderedPageBreak/>
        <w:tab/>
      </w:r>
      <w:proofErr w:type="spellStart"/>
      <w:r w:rsidRPr="0037762A">
        <w:rPr>
          <w:rFonts w:ascii="Arial" w:hAnsi="Arial" w:cs="Arial"/>
          <w:sz w:val="21"/>
          <w:szCs w:val="21"/>
        </w:rPr>
        <w:t>massnahmen</w:t>
      </w:r>
      <w:proofErr w:type="spellEnd"/>
      <w:r w:rsidRPr="0037762A">
        <w:rPr>
          <w:rFonts w:ascii="Arial" w:hAnsi="Arial" w:cs="Arial"/>
          <w:sz w:val="21"/>
          <w:szCs w:val="21"/>
        </w:rPr>
        <w:t xml:space="preserve"> (</w:t>
      </w:r>
      <w:proofErr w:type="spellStart"/>
      <w:r w:rsidRPr="0037762A">
        <w:rPr>
          <w:rFonts w:ascii="Arial" w:hAnsi="Arial" w:cs="Arial"/>
          <w:sz w:val="21"/>
          <w:szCs w:val="21"/>
        </w:rPr>
        <w:t>Entbuschung</w:t>
      </w:r>
      <w:proofErr w:type="spellEnd"/>
      <w:r w:rsidRPr="0037762A">
        <w:rPr>
          <w:rFonts w:ascii="Arial" w:hAnsi="Arial" w:cs="Arial"/>
          <w:sz w:val="21"/>
          <w:szCs w:val="21"/>
        </w:rPr>
        <w:t>, Schnitt, Entfernung des Schnittgutes) trotz Aufforderung unterlassen, ist der Gemeinderat befugt, die not</w:t>
      </w:r>
      <w:r w:rsidRPr="0037762A">
        <w:rPr>
          <w:rFonts w:ascii="Arial" w:hAnsi="Arial" w:cs="Arial"/>
          <w:sz w:val="21"/>
          <w:szCs w:val="21"/>
        </w:rPr>
        <w:softHyphen/>
        <w:t>wendigen Arbeiten vorzunehmen.</w:t>
      </w:r>
    </w:p>
    <w:p w:rsidR="00470F5B" w:rsidRPr="00445D51" w:rsidRDefault="00470F5B">
      <w:pPr>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24</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Zuwiderhandlungen</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Zuwiderhandlungen gegen </w:t>
      </w:r>
      <w:r w:rsidRPr="00500A48">
        <w:rPr>
          <w:rFonts w:ascii="Arial" w:hAnsi="Arial" w:cs="Arial"/>
          <w:sz w:val="21"/>
          <w:szCs w:val="21"/>
        </w:rPr>
        <w:t>die Vorschriften dieser Schutzverord</w:t>
      </w:r>
      <w:r w:rsidRPr="00500A48">
        <w:rPr>
          <w:rFonts w:ascii="Arial" w:hAnsi="Arial" w:cs="Arial"/>
          <w:sz w:val="21"/>
          <w:szCs w:val="21"/>
        </w:rPr>
        <w:softHyphen/>
        <w:t xml:space="preserve">nung werden </w:t>
      </w:r>
      <w:proofErr w:type="spellStart"/>
      <w:r w:rsidRPr="00500A48">
        <w:rPr>
          <w:rFonts w:ascii="Arial" w:hAnsi="Arial" w:cs="Arial"/>
          <w:sz w:val="21"/>
          <w:szCs w:val="21"/>
        </w:rPr>
        <w:t>gemäss</w:t>
      </w:r>
      <w:proofErr w:type="spellEnd"/>
      <w:r w:rsidRPr="00500A48">
        <w:rPr>
          <w:rFonts w:ascii="Arial" w:hAnsi="Arial" w:cs="Arial"/>
          <w:sz w:val="21"/>
          <w:szCs w:val="21"/>
        </w:rPr>
        <w:t xml:space="preserve"> Art. 24 ff. NHG und Art. 1</w:t>
      </w:r>
      <w:r w:rsidR="007C4DAC" w:rsidRPr="00500A48">
        <w:rPr>
          <w:rFonts w:ascii="Arial" w:hAnsi="Arial" w:cs="Arial"/>
          <w:sz w:val="21"/>
          <w:szCs w:val="21"/>
        </w:rPr>
        <w:t>62</w:t>
      </w:r>
      <w:r w:rsidRPr="00500A48">
        <w:rPr>
          <w:rFonts w:ascii="Arial" w:hAnsi="Arial" w:cs="Arial"/>
          <w:sz w:val="21"/>
          <w:szCs w:val="21"/>
        </w:rPr>
        <w:t xml:space="preserve"> </w:t>
      </w:r>
      <w:r w:rsidR="007C4DAC" w:rsidRPr="00500A48">
        <w:rPr>
          <w:rFonts w:ascii="Arial" w:hAnsi="Arial" w:cs="Arial"/>
          <w:sz w:val="21"/>
          <w:szCs w:val="21"/>
        </w:rPr>
        <w:t>PBG</w:t>
      </w:r>
      <w:r w:rsidRPr="0037762A">
        <w:rPr>
          <w:rFonts w:ascii="Arial" w:hAnsi="Arial" w:cs="Arial"/>
          <w:sz w:val="21"/>
          <w:szCs w:val="21"/>
        </w:rPr>
        <w:t xml:space="preserve"> geahndet.</w:t>
      </w:r>
      <w:r w:rsidR="00DF2DEB">
        <w:rPr>
          <w:rFonts w:ascii="Arial" w:hAnsi="Arial" w:cs="Arial"/>
          <w:sz w:val="21"/>
          <w:szCs w:val="21"/>
        </w:rPr>
        <w:t xml:space="preserve"> </w:t>
      </w:r>
      <w:r w:rsidR="00DF2DEB" w:rsidRPr="002E234B">
        <w:rPr>
          <w:rFonts w:ascii="Arial" w:hAnsi="Arial" w:cs="Arial"/>
          <w:color w:val="8DB3E2" w:themeColor="text2" w:themeTint="66"/>
          <w:sz w:val="21"/>
          <w:szCs w:val="21"/>
        </w:rPr>
        <w:t>Ergänzung/Anpassung Denkmalpflege/Archäologie</w:t>
      </w:r>
      <w:r w:rsidR="00DF2DEB">
        <w:rPr>
          <w:rFonts w:ascii="Arial" w:hAnsi="Arial" w:cs="Arial"/>
          <w:color w:val="8DB3E2" w:themeColor="text2" w:themeTint="66"/>
          <w:sz w:val="21"/>
          <w:szCs w:val="21"/>
        </w:rPr>
        <w:t>.</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Die </w:t>
      </w:r>
      <w:r w:rsidRPr="00500A48">
        <w:rPr>
          <w:rFonts w:ascii="Arial" w:hAnsi="Arial" w:cs="Arial"/>
          <w:sz w:val="21"/>
          <w:szCs w:val="21"/>
        </w:rPr>
        <w:t xml:space="preserve">Behebung eines </w:t>
      </w:r>
      <w:proofErr w:type="spellStart"/>
      <w:r w:rsidR="007C4DAC" w:rsidRPr="00500A48">
        <w:rPr>
          <w:rFonts w:ascii="Arial" w:hAnsi="Arial" w:cs="Arial"/>
          <w:sz w:val="21"/>
          <w:szCs w:val="21"/>
        </w:rPr>
        <w:t>unrechtmässigen</w:t>
      </w:r>
      <w:proofErr w:type="spellEnd"/>
      <w:r w:rsidRPr="00500A48">
        <w:rPr>
          <w:rFonts w:ascii="Arial" w:hAnsi="Arial" w:cs="Arial"/>
          <w:sz w:val="21"/>
          <w:szCs w:val="21"/>
        </w:rPr>
        <w:t xml:space="preserve"> Zustandes und die </w:t>
      </w:r>
      <w:r w:rsidR="007C4DAC" w:rsidRPr="00500A48">
        <w:rPr>
          <w:rFonts w:ascii="Arial" w:hAnsi="Arial" w:cs="Arial"/>
          <w:sz w:val="21"/>
          <w:szCs w:val="21"/>
        </w:rPr>
        <w:t xml:space="preserve">Wiederherstellung </w:t>
      </w:r>
      <w:r w:rsidR="005429AF" w:rsidRPr="00500A48">
        <w:rPr>
          <w:rFonts w:ascii="Arial" w:hAnsi="Arial" w:cs="Arial"/>
          <w:sz w:val="21"/>
          <w:szCs w:val="21"/>
        </w:rPr>
        <w:t xml:space="preserve">richten sich nach Art. </w:t>
      </w:r>
      <w:r w:rsidR="007C4DAC" w:rsidRPr="00500A48">
        <w:rPr>
          <w:rFonts w:ascii="Arial" w:hAnsi="Arial" w:cs="Arial"/>
          <w:sz w:val="21"/>
          <w:szCs w:val="21"/>
        </w:rPr>
        <w:t>15</w:t>
      </w:r>
      <w:r w:rsidR="00134E6A">
        <w:rPr>
          <w:rFonts w:ascii="Arial" w:hAnsi="Arial" w:cs="Arial"/>
          <w:sz w:val="21"/>
          <w:szCs w:val="21"/>
        </w:rPr>
        <w:t>8 ff.</w:t>
      </w:r>
      <w:r w:rsidR="007C4DAC" w:rsidRPr="00500A48">
        <w:rPr>
          <w:rFonts w:ascii="Arial" w:hAnsi="Arial" w:cs="Arial"/>
          <w:sz w:val="21"/>
          <w:szCs w:val="21"/>
        </w:rPr>
        <w:t xml:space="preserve"> PBG</w:t>
      </w:r>
      <w:r w:rsidRPr="00500A48">
        <w:rPr>
          <w:rFonts w:ascii="Arial" w:hAnsi="Arial" w:cs="Arial"/>
          <w:sz w:val="21"/>
          <w:szCs w:val="21"/>
        </w:rPr>
        <w:t xml:space="preserve"> sowie nach</w:t>
      </w:r>
      <w:r w:rsidRPr="0037762A">
        <w:rPr>
          <w:rFonts w:ascii="Arial" w:hAnsi="Arial" w:cs="Arial"/>
          <w:sz w:val="21"/>
          <w:szCs w:val="21"/>
        </w:rPr>
        <w:t xml:space="preserve"> Art. 26 </w:t>
      </w:r>
      <w:r w:rsidR="00134E6A">
        <w:rPr>
          <w:rFonts w:ascii="Arial" w:hAnsi="Arial" w:cs="Arial"/>
          <w:sz w:val="21"/>
          <w:szCs w:val="21"/>
        </w:rPr>
        <w:t>NSV</w:t>
      </w:r>
      <w:r w:rsidRPr="0037762A">
        <w:rPr>
          <w:rFonts w:ascii="Arial" w:hAnsi="Arial" w:cs="Arial"/>
          <w:sz w:val="21"/>
          <w:szCs w:val="21"/>
        </w:rPr>
        <w:t>.</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3</w:t>
      </w:r>
      <w:r w:rsidRPr="0037762A">
        <w:rPr>
          <w:rFonts w:ascii="Arial" w:hAnsi="Arial" w:cs="Arial"/>
          <w:sz w:val="21"/>
          <w:szCs w:val="21"/>
        </w:rPr>
        <w:t xml:space="preserve"> Bei Verletzung der Schutzverordnung kann der Gemeinderat oder die zuständige kantonale Behörde neben der Wiederherstellung des früheren Zustandes auch geeignete Bewirtschaftungs-, Pflanzungs- und </w:t>
      </w:r>
      <w:proofErr w:type="spellStart"/>
      <w:r w:rsidRPr="0037762A">
        <w:rPr>
          <w:rFonts w:ascii="Arial" w:hAnsi="Arial" w:cs="Arial"/>
          <w:sz w:val="21"/>
          <w:szCs w:val="21"/>
        </w:rPr>
        <w:t>Pflegemassnahmen</w:t>
      </w:r>
      <w:proofErr w:type="spellEnd"/>
      <w:r w:rsidRPr="0037762A">
        <w:rPr>
          <w:rFonts w:ascii="Arial" w:hAnsi="Arial" w:cs="Arial"/>
          <w:sz w:val="21"/>
          <w:szCs w:val="21"/>
        </w:rPr>
        <w:t xml:space="preserve"> verfügen.</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b/>
          <w:sz w:val="21"/>
          <w:szCs w:val="21"/>
        </w:rPr>
        <w:t>Art. 25</w:t>
      </w: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Inkrafttreten</w:t>
      </w:r>
      <w:r w:rsidRPr="0037762A">
        <w:rPr>
          <w:rFonts w:ascii="Arial" w:hAnsi="Arial" w:cs="Arial"/>
          <w:sz w:val="21"/>
          <w:szCs w:val="21"/>
        </w:rPr>
        <w:tab/>
      </w:r>
      <w:r w:rsidRPr="0037762A">
        <w:rPr>
          <w:rFonts w:ascii="Arial" w:hAnsi="Arial" w:cs="Arial"/>
          <w:position w:val="6"/>
          <w:sz w:val="21"/>
          <w:szCs w:val="21"/>
        </w:rPr>
        <w:t>1</w:t>
      </w:r>
      <w:r w:rsidRPr="0037762A">
        <w:rPr>
          <w:rFonts w:ascii="Arial" w:hAnsi="Arial" w:cs="Arial"/>
          <w:sz w:val="21"/>
          <w:szCs w:val="21"/>
        </w:rPr>
        <w:t xml:space="preserve"> Die Schutzverordnung tritt mit der Genehmigung durch das </w:t>
      </w:r>
      <w:r w:rsidR="00500A48">
        <w:rPr>
          <w:rFonts w:ascii="Arial" w:hAnsi="Arial" w:cs="Arial"/>
          <w:sz w:val="21"/>
          <w:szCs w:val="21"/>
        </w:rPr>
        <w:t>Amt für Raumentwicklung und Geoinformation</w:t>
      </w:r>
      <w:r w:rsidR="00500A48" w:rsidRPr="0037762A">
        <w:rPr>
          <w:rFonts w:ascii="Arial" w:hAnsi="Arial" w:cs="Arial"/>
          <w:sz w:val="21"/>
          <w:szCs w:val="21"/>
        </w:rPr>
        <w:t xml:space="preserve"> </w:t>
      </w:r>
      <w:r w:rsidRPr="0037762A">
        <w:rPr>
          <w:rFonts w:ascii="Arial" w:hAnsi="Arial" w:cs="Arial"/>
          <w:sz w:val="21"/>
          <w:szCs w:val="21"/>
        </w:rPr>
        <w:t>des Kantons St.Gallen in Kraft.</w:t>
      </w:r>
    </w:p>
    <w:p w:rsidR="00470F5B" w:rsidRPr="00445D51" w:rsidRDefault="00470F5B">
      <w:pPr>
        <w:tabs>
          <w:tab w:val="left" w:pos="5660"/>
        </w:tabs>
        <w:ind w:left="2520" w:hanging="2520"/>
        <w:rPr>
          <w:rFonts w:ascii="Arial" w:hAnsi="Arial" w:cs="Arial"/>
          <w:sz w:val="21"/>
          <w:szCs w:val="21"/>
        </w:rPr>
      </w:pPr>
    </w:p>
    <w:p w:rsidR="00470F5B" w:rsidRPr="00445D51" w:rsidRDefault="0037762A">
      <w:pPr>
        <w:tabs>
          <w:tab w:val="left" w:pos="5660"/>
        </w:tabs>
        <w:ind w:left="2520" w:hanging="2520"/>
        <w:rPr>
          <w:rFonts w:ascii="Arial" w:hAnsi="Arial" w:cs="Arial"/>
          <w:sz w:val="21"/>
          <w:szCs w:val="21"/>
        </w:rPr>
      </w:pPr>
      <w:r w:rsidRPr="0037762A">
        <w:rPr>
          <w:rFonts w:ascii="Arial" w:hAnsi="Arial" w:cs="Arial"/>
          <w:sz w:val="21"/>
          <w:szCs w:val="21"/>
        </w:rPr>
        <w:tab/>
      </w:r>
      <w:r w:rsidRPr="0037762A">
        <w:rPr>
          <w:rFonts w:ascii="Arial" w:hAnsi="Arial" w:cs="Arial"/>
          <w:position w:val="6"/>
          <w:sz w:val="21"/>
          <w:szCs w:val="21"/>
        </w:rPr>
        <w:t>2</w:t>
      </w:r>
      <w:r w:rsidRPr="0037762A">
        <w:rPr>
          <w:rFonts w:ascii="Arial" w:hAnsi="Arial" w:cs="Arial"/>
          <w:sz w:val="21"/>
          <w:szCs w:val="21"/>
        </w:rPr>
        <w:t xml:space="preserve"> Die Schutzverordnung vom </w:t>
      </w:r>
      <w:proofErr w:type="spellStart"/>
      <w:r w:rsidRPr="0037762A">
        <w:rPr>
          <w:rFonts w:ascii="Arial" w:hAnsi="Arial" w:cs="Arial"/>
          <w:sz w:val="21"/>
          <w:szCs w:val="21"/>
        </w:rPr>
        <w:t>xy</w:t>
      </w:r>
      <w:proofErr w:type="spellEnd"/>
      <w:r w:rsidRPr="0037762A">
        <w:rPr>
          <w:rFonts w:ascii="Arial" w:hAnsi="Arial" w:cs="Arial"/>
          <w:sz w:val="21"/>
          <w:szCs w:val="21"/>
        </w:rPr>
        <w:t xml:space="preserve"> (Datum der Genehmigung durch das Baudepartement) wird aufgehoben.</w:t>
      </w:r>
    </w:p>
    <w:p w:rsidR="00470F5B" w:rsidRPr="00445D51" w:rsidRDefault="00470F5B">
      <w:pPr>
        <w:tabs>
          <w:tab w:val="left" w:pos="5660"/>
        </w:tabs>
        <w:ind w:left="2600" w:hanging="2600"/>
        <w:rPr>
          <w:rFonts w:ascii="Arial" w:hAnsi="Arial" w:cs="Arial"/>
          <w:sz w:val="21"/>
          <w:szCs w:val="21"/>
        </w:rPr>
      </w:pPr>
    </w:p>
    <w:p w:rsidR="00470F5B" w:rsidRPr="00445D51" w:rsidRDefault="00470F5B">
      <w:pPr>
        <w:tabs>
          <w:tab w:val="left" w:pos="5660"/>
        </w:tabs>
        <w:ind w:left="2600" w:hanging="2600"/>
        <w:rPr>
          <w:rFonts w:ascii="Arial" w:hAnsi="Arial" w:cs="Arial"/>
          <w:sz w:val="21"/>
          <w:szCs w:val="21"/>
        </w:rPr>
      </w:pPr>
    </w:p>
    <w:p w:rsidR="00470F5B" w:rsidRPr="00445D51" w:rsidRDefault="0037762A">
      <w:pPr>
        <w:tabs>
          <w:tab w:val="left" w:pos="5660"/>
        </w:tabs>
        <w:ind w:left="2600" w:hanging="2600"/>
        <w:rPr>
          <w:rFonts w:ascii="Arial" w:hAnsi="Arial" w:cs="Arial"/>
          <w:sz w:val="21"/>
          <w:szCs w:val="21"/>
        </w:rPr>
      </w:pPr>
      <w:r w:rsidRPr="0037762A">
        <w:rPr>
          <w:rFonts w:ascii="Arial" w:hAnsi="Arial" w:cs="Arial"/>
          <w:sz w:val="21"/>
          <w:szCs w:val="21"/>
        </w:rPr>
        <w:t xml:space="preserve">Vom Gemeinderat beschlossen am </w:t>
      </w:r>
      <w:proofErr w:type="spellStart"/>
      <w:r w:rsidRPr="0037762A">
        <w:rPr>
          <w:rFonts w:ascii="Arial" w:hAnsi="Arial" w:cs="Arial"/>
          <w:sz w:val="21"/>
          <w:szCs w:val="21"/>
        </w:rPr>
        <w:t>xy</w:t>
      </w:r>
      <w:proofErr w:type="spellEnd"/>
    </w:p>
    <w:p w:rsidR="00470F5B" w:rsidRPr="00445D51" w:rsidRDefault="00470F5B">
      <w:pPr>
        <w:tabs>
          <w:tab w:val="left" w:pos="5660"/>
        </w:tabs>
        <w:ind w:left="2600" w:hanging="2600"/>
        <w:rPr>
          <w:rFonts w:ascii="Arial" w:hAnsi="Arial" w:cs="Arial"/>
          <w:sz w:val="21"/>
          <w:szCs w:val="21"/>
        </w:rPr>
      </w:pPr>
    </w:p>
    <w:p w:rsidR="00470F5B" w:rsidRPr="00445D51" w:rsidRDefault="00470F5B">
      <w:pPr>
        <w:tabs>
          <w:tab w:val="left" w:pos="3970"/>
        </w:tabs>
        <w:ind w:left="2600" w:hanging="2600"/>
        <w:rPr>
          <w:rFonts w:ascii="Arial" w:hAnsi="Arial" w:cs="Arial"/>
          <w:sz w:val="21"/>
          <w:szCs w:val="21"/>
        </w:rPr>
      </w:pPr>
    </w:p>
    <w:p w:rsidR="00DF2DEB" w:rsidRDefault="0037762A" w:rsidP="00DF2DEB">
      <w:pPr>
        <w:tabs>
          <w:tab w:val="left" w:pos="3970"/>
        </w:tabs>
        <w:ind w:left="2836" w:hanging="2600"/>
        <w:rPr>
          <w:rFonts w:ascii="Arial" w:hAnsi="Arial" w:cs="Arial"/>
          <w:sz w:val="21"/>
          <w:szCs w:val="21"/>
        </w:rPr>
      </w:pPr>
      <w:r w:rsidRPr="0037762A">
        <w:rPr>
          <w:rFonts w:ascii="Arial" w:hAnsi="Arial" w:cs="Arial"/>
          <w:sz w:val="21"/>
          <w:szCs w:val="21"/>
        </w:rPr>
        <w:tab/>
      </w:r>
      <w:r w:rsidRPr="0037762A">
        <w:rPr>
          <w:rFonts w:ascii="Arial" w:hAnsi="Arial" w:cs="Arial"/>
          <w:sz w:val="21"/>
          <w:szCs w:val="21"/>
        </w:rPr>
        <w:tab/>
      </w:r>
      <w:r w:rsidRPr="0037762A">
        <w:rPr>
          <w:rFonts w:ascii="Arial" w:hAnsi="Arial" w:cs="Arial"/>
          <w:sz w:val="21"/>
          <w:szCs w:val="21"/>
        </w:rPr>
        <w:tab/>
      </w:r>
      <w:r w:rsidRPr="0037762A">
        <w:rPr>
          <w:rFonts w:ascii="Arial" w:hAnsi="Arial" w:cs="Arial"/>
          <w:sz w:val="21"/>
          <w:szCs w:val="21"/>
        </w:rPr>
        <w:tab/>
      </w:r>
      <w:r w:rsidR="00DF2DEB">
        <w:rPr>
          <w:rFonts w:ascii="Arial" w:hAnsi="Arial" w:cs="Arial"/>
          <w:sz w:val="21"/>
          <w:szCs w:val="21"/>
        </w:rPr>
        <w:t xml:space="preserve">Die Gemeindepräsidentin / </w:t>
      </w:r>
    </w:p>
    <w:p w:rsidR="00470F5B" w:rsidRPr="00445D51" w:rsidRDefault="00DF2DEB" w:rsidP="00DF2DEB">
      <w:pPr>
        <w:tabs>
          <w:tab w:val="left" w:pos="3970"/>
        </w:tabs>
        <w:ind w:left="2836" w:hanging="260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7762A" w:rsidRPr="0037762A">
        <w:rPr>
          <w:rFonts w:ascii="Arial" w:hAnsi="Arial" w:cs="Arial"/>
          <w:sz w:val="21"/>
          <w:szCs w:val="21"/>
        </w:rPr>
        <w:t>Der Gemeindepräsident:</w:t>
      </w:r>
    </w:p>
    <w:p w:rsidR="00470F5B" w:rsidRPr="00445D51" w:rsidRDefault="00470F5B">
      <w:pPr>
        <w:tabs>
          <w:tab w:val="left" w:pos="3970"/>
        </w:tabs>
        <w:ind w:left="2600" w:hanging="2600"/>
        <w:rPr>
          <w:rFonts w:ascii="Arial" w:hAnsi="Arial" w:cs="Arial"/>
          <w:sz w:val="21"/>
          <w:szCs w:val="21"/>
        </w:rPr>
      </w:pPr>
    </w:p>
    <w:p w:rsidR="00470F5B" w:rsidRPr="00445D51" w:rsidRDefault="00470F5B">
      <w:pPr>
        <w:tabs>
          <w:tab w:val="left" w:pos="3970"/>
        </w:tabs>
        <w:ind w:left="2600" w:hanging="2600"/>
        <w:rPr>
          <w:rFonts w:ascii="Arial" w:hAnsi="Arial" w:cs="Arial"/>
          <w:sz w:val="21"/>
          <w:szCs w:val="21"/>
        </w:rPr>
      </w:pPr>
    </w:p>
    <w:p w:rsidR="00470F5B" w:rsidRDefault="00470F5B">
      <w:pPr>
        <w:tabs>
          <w:tab w:val="left" w:pos="3970"/>
        </w:tabs>
        <w:ind w:left="2600" w:hanging="2600"/>
        <w:rPr>
          <w:rFonts w:ascii="Arial" w:hAnsi="Arial" w:cs="Arial"/>
          <w:sz w:val="21"/>
          <w:szCs w:val="21"/>
        </w:rPr>
      </w:pPr>
    </w:p>
    <w:p w:rsidR="00DF2DEB" w:rsidRPr="00445D51" w:rsidRDefault="00DF2DEB">
      <w:pPr>
        <w:tabs>
          <w:tab w:val="left" w:pos="3970"/>
        </w:tabs>
        <w:ind w:left="2600" w:hanging="260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Die Gemeinderatsschreiberin /</w:t>
      </w:r>
    </w:p>
    <w:p w:rsidR="00470F5B" w:rsidRPr="00445D51" w:rsidRDefault="0037762A">
      <w:pPr>
        <w:tabs>
          <w:tab w:val="left" w:pos="3970"/>
        </w:tabs>
        <w:ind w:left="2600" w:hanging="2600"/>
        <w:rPr>
          <w:rFonts w:ascii="Arial" w:hAnsi="Arial" w:cs="Arial"/>
          <w:sz w:val="21"/>
          <w:szCs w:val="21"/>
        </w:rPr>
      </w:pPr>
      <w:r w:rsidRPr="0037762A">
        <w:rPr>
          <w:rFonts w:ascii="Arial" w:hAnsi="Arial" w:cs="Arial"/>
          <w:sz w:val="21"/>
          <w:szCs w:val="21"/>
        </w:rPr>
        <w:tab/>
      </w:r>
      <w:r w:rsidRPr="0037762A">
        <w:rPr>
          <w:rFonts w:ascii="Arial" w:hAnsi="Arial" w:cs="Arial"/>
          <w:sz w:val="21"/>
          <w:szCs w:val="21"/>
        </w:rPr>
        <w:tab/>
      </w:r>
      <w:r w:rsidRPr="0037762A">
        <w:rPr>
          <w:rFonts w:ascii="Arial" w:hAnsi="Arial" w:cs="Arial"/>
          <w:sz w:val="21"/>
          <w:szCs w:val="21"/>
        </w:rPr>
        <w:tab/>
      </w:r>
      <w:r w:rsidRPr="0037762A">
        <w:rPr>
          <w:rFonts w:ascii="Arial" w:hAnsi="Arial" w:cs="Arial"/>
          <w:sz w:val="21"/>
          <w:szCs w:val="21"/>
        </w:rPr>
        <w:tab/>
        <w:t>Der Gemeinderatsschreiber:</w:t>
      </w:r>
    </w:p>
    <w:p w:rsidR="00470F5B" w:rsidRPr="00445D51" w:rsidRDefault="00470F5B">
      <w:pPr>
        <w:tabs>
          <w:tab w:val="left" w:pos="3970"/>
        </w:tabs>
        <w:ind w:left="2600" w:hanging="2600"/>
        <w:rPr>
          <w:rFonts w:ascii="Arial" w:hAnsi="Arial" w:cs="Arial"/>
          <w:sz w:val="21"/>
          <w:szCs w:val="21"/>
        </w:rPr>
      </w:pPr>
    </w:p>
    <w:p w:rsidR="00470F5B" w:rsidRPr="00445D51" w:rsidRDefault="00470F5B">
      <w:pPr>
        <w:tabs>
          <w:tab w:val="left" w:pos="5660"/>
        </w:tabs>
        <w:ind w:left="2600" w:hanging="2600"/>
        <w:rPr>
          <w:rFonts w:ascii="Arial" w:hAnsi="Arial" w:cs="Arial"/>
          <w:sz w:val="21"/>
          <w:szCs w:val="21"/>
        </w:rPr>
      </w:pPr>
    </w:p>
    <w:p w:rsidR="00470F5B" w:rsidRPr="00445D51" w:rsidRDefault="00470F5B">
      <w:pPr>
        <w:tabs>
          <w:tab w:val="left" w:pos="5660"/>
        </w:tabs>
        <w:ind w:left="2600" w:hanging="2600"/>
        <w:rPr>
          <w:rFonts w:ascii="Arial" w:hAnsi="Arial" w:cs="Arial"/>
          <w:sz w:val="21"/>
          <w:szCs w:val="21"/>
        </w:rPr>
      </w:pPr>
    </w:p>
    <w:p w:rsidR="00470F5B" w:rsidRPr="00445D51" w:rsidRDefault="0037762A">
      <w:pPr>
        <w:tabs>
          <w:tab w:val="left" w:pos="5660"/>
        </w:tabs>
        <w:ind w:left="2600" w:hanging="2600"/>
        <w:rPr>
          <w:rFonts w:ascii="Arial" w:hAnsi="Arial" w:cs="Arial"/>
          <w:sz w:val="21"/>
          <w:szCs w:val="21"/>
        </w:rPr>
      </w:pPr>
      <w:r w:rsidRPr="0037762A">
        <w:rPr>
          <w:rFonts w:ascii="Arial" w:hAnsi="Arial" w:cs="Arial"/>
          <w:sz w:val="21"/>
          <w:szCs w:val="21"/>
        </w:rPr>
        <w:t>Öffentliche Auflage vom         bis</w:t>
      </w:r>
    </w:p>
    <w:p w:rsidR="00470F5B" w:rsidRPr="00445D51" w:rsidRDefault="00470F5B">
      <w:pPr>
        <w:tabs>
          <w:tab w:val="left" w:pos="4960"/>
        </w:tabs>
        <w:ind w:left="2600" w:hanging="2600"/>
        <w:rPr>
          <w:rFonts w:ascii="Arial" w:hAnsi="Arial" w:cs="Arial"/>
          <w:sz w:val="21"/>
          <w:szCs w:val="21"/>
        </w:rPr>
      </w:pPr>
    </w:p>
    <w:p w:rsidR="00470F5B" w:rsidRPr="00445D51" w:rsidRDefault="0037762A">
      <w:pPr>
        <w:tabs>
          <w:tab w:val="left" w:pos="4960"/>
        </w:tabs>
        <w:ind w:left="2600" w:hanging="2600"/>
        <w:rPr>
          <w:rFonts w:ascii="Arial" w:hAnsi="Arial" w:cs="Arial"/>
          <w:sz w:val="21"/>
          <w:szCs w:val="21"/>
        </w:rPr>
      </w:pPr>
      <w:r w:rsidRPr="0037762A">
        <w:rPr>
          <w:rFonts w:ascii="Arial" w:hAnsi="Arial" w:cs="Arial"/>
          <w:sz w:val="21"/>
          <w:szCs w:val="21"/>
        </w:rPr>
        <w:t xml:space="preserve">Vom </w:t>
      </w:r>
      <w:r w:rsidR="00500A48">
        <w:rPr>
          <w:rFonts w:ascii="Arial" w:hAnsi="Arial" w:cs="Arial"/>
          <w:sz w:val="21"/>
          <w:szCs w:val="21"/>
        </w:rPr>
        <w:t xml:space="preserve">Amt für Raumentwicklung und Geoinformation </w:t>
      </w:r>
      <w:r w:rsidRPr="0037762A">
        <w:rPr>
          <w:rFonts w:ascii="Arial" w:hAnsi="Arial" w:cs="Arial"/>
          <w:sz w:val="21"/>
          <w:szCs w:val="21"/>
        </w:rPr>
        <w:t>des Kantons St.Gallen</w:t>
      </w:r>
    </w:p>
    <w:p w:rsidR="00470F5B" w:rsidRPr="00445D51" w:rsidRDefault="0037762A">
      <w:pPr>
        <w:tabs>
          <w:tab w:val="left" w:pos="4960"/>
        </w:tabs>
        <w:ind w:left="2600" w:hanging="2600"/>
        <w:rPr>
          <w:rFonts w:ascii="Arial" w:hAnsi="Arial" w:cs="Arial"/>
          <w:sz w:val="21"/>
          <w:szCs w:val="21"/>
        </w:rPr>
      </w:pPr>
      <w:r w:rsidRPr="0037762A">
        <w:rPr>
          <w:rFonts w:ascii="Arial" w:hAnsi="Arial" w:cs="Arial"/>
          <w:sz w:val="21"/>
          <w:szCs w:val="21"/>
        </w:rPr>
        <w:t>genehmigt am</w:t>
      </w:r>
    </w:p>
    <w:p w:rsidR="00470F5B" w:rsidRPr="00445D51" w:rsidRDefault="00470F5B">
      <w:pPr>
        <w:tabs>
          <w:tab w:val="left" w:pos="426"/>
          <w:tab w:val="left" w:pos="851"/>
          <w:tab w:val="left" w:pos="1276"/>
          <w:tab w:val="left" w:pos="5216"/>
          <w:tab w:val="decimal" w:pos="7938"/>
          <w:tab w:val="right" w:pos="9299"/>
        </w:tabs>
        <w:spacing w:line="240" w:lineRule="auto"/>
        <w:rPr>
          <w:rFonts w:ascii="Arial" w:hAnsi="Arial" w:cs="Arial"/>
          <w:sz w:val="21"/>
          <w:szCs w:val="21"/>
        </w:rPr>
      </w:pPr>
    </w:p>
    <w:p w:rsidR="00470F5B" w:rsidRPr="00445D51" w:rsidRDefault="00470F5B">
      <w:pPr>
        <w:tabs>
          <w:tab w:val="left" w:pos="426"/>
          <w:tab w:val="left" w:pos="851"/>
          <w:tab w:val="left" w:pos="1276"/>
          <w:tab w:val="left" w:pos="5216"/>
          <w:tab w:val="decimal" w:pos="7938"/>
          <w:tab w:val="right" w:pos="9299"/>
        </w:tabs>
        <w:spacing w:line="240" w:lineRule="auto"/>
        <w:rPr>
          <w:rFonts w:ascii="Arial" w:hAnsi="Arial" w:cs="Arial"/>
          <w:sz w:val="21"/>
          <w:szCs w:val="21"/>
        </w:rPr>
      </w:pPr>
    </w:p>
    <w:p w:rsidR="00470F5B" w:rsidRPr="00445D51" w:rsidRDefault="0037762A">
      <w:pPr>
        <w:tabs>
          <w:tab w:val="left" w:pos="426"/>
          <w:tab w:val="left" w:pos="851"/>
          <w:tab w:val="left" w:pos="1276"/>
          <w:tab w:val="left" w:pos="5216"/>
          <w:tab w:val="decimal" w:pos="7938"/>
          <w:tab w:val="right" w:pos="9299"/>
        </w:tabs>
        <w:spacing w:line="240" w:lineRule="auto"/>
        <w:rPr>
          <w:rFonts w:ascii="Arial" w:hAnsi="Arial" w:cs="Arial"/>
          <w:sz w:val="21"/>
          <w:szCs w:val="21"/>
        </w:rPr>
      </w:pPr>
      <w:r w:rsidRPr="0037762A">
        <w:rPr>
          <w:rFonts w:ascii="Arial" w:hAnsi="Arial" w:cs="Arial"/>
          <w:sz w:val="21"/>
          <w:szCs w:val="21"/>
        </w:rPr>
        <w:t>Der Leiter des Amtes für Raumentwicklung und Geoinformation</w:t>
      </w:r>
    </w:p>
    <w:sectPr w:rsidR="00470F5B" w:rsidRPr="00445D51" w:rsidSect="008C1005">
      <w:headerReference w:type="even" r:id="rId7"/>
      <w:headerReference w:type="default" r:id="rId8"/>
      <w:footerReference w:type="even" r:id="rId9"/>
      <w:footerReference w:type="default" r:id="rId10"/>
      <w:headerReference w:type="first" r:id="rId11"/>
      <w:footerReference w:type="first" r:id="rId12"/>
      <w:pgSz w:w="11907" w:h="16840" w:code="9"/>
      <w:pgMar w:top="1021" w:right="1247" w:bottom="663" w:left="1361" w:header="75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568" w:rsidRDefault="008A2568">
      <w:r>
        <w:separator/>
      </w:r>
    </w:p>
  </w:endnote>
  <w:endnote w:type="continuationSeparator" w:id="0">
    <w:p w:rsidR="008A2568" w:rsidRDefault="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1B" w:rsidRDefault="001023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FD" w:rsidRDefault="00E749FF">
    <w:pPr>
      <w:pStyle w:val="Fuzeile"/>
    </w:pPr>
    <w:r>
      <w:fldChar w:fldCharType="begin"/>
    </w:r>
    <w:r>
      <w:instrText xml:space="preserve"> FILENAME  \* MERGEFORMAT </w:instrText>
    </w:r>
    <w:r>
      <w:fldChar w:fldCharType="separate"/>
    </w:r>
    <w:r>
      <w:rPr>
        <w:noProof/>
      </w:rPr>
      <w:t>Muster Schutzverordnungs-Reglement Teil NL 180302.docx</w:t>
    </w:r>
    <w:r>
      <w:rPr>
        <w:noProof/>
      </w:rPr>
      <w:fldChar w:fldCharType="end"/>
    </w:r>
  </w:p>
  <w:p w:rsidR="00A612FD" w:rsidRDefault="00A612FD">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FD" w:rsidRDefault="00E749FF">
    <w:pPr>
      <w:pStyle w:val="Fuzeile"/>
    </w:pPr>
    <w:r>
      <w:fldChar w:fldCharType="begin"/>
    </w:r>
    <w:r>
      <w:instrText xml:space="preserve"> FILENAME  \* MERGEFORMAT </w:instrText>
    </w:r>
    <w:r>
      <w:fldChar w:fldCharType="separate"/>
    </w:r>
    <w:r>
      <w:rPr>
        <w:noProof/>
      </w:rPr>
      <w:t>Muster Schutzverordnungs-Reglement Teil NL 180302.docx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568" w:rsidRDefault="008A2568">
      <w:r>
        <w:separator/>
      </w:r>
    </w:p>
  </w:footnote>
  <w:footnote w:type="continuationSeparator" w:id="0">
    <w:p w:rsidR="008A2568" w:rsidRDefault="008A2568">
      <w:r>
        <w:continuationSeparator/>
      </w:r>
    </w:p>
  </w:footnote>
  <w:footnote w:id="1">
    <w:p w:rsidR="00A612FD" w:rsidRDefault="00A612FD">
      <w:pPr>
        <w:pStyle w:val="Funotentext"/>
      </w:pPr>
      <w:r>
        <w:rPr>
          <w:rStyle w:val="Funotenzeichen"/>
        </w:rPr>
        <w:t>1</w:t>
      </w:r>
      <w:r>
        <w:t xml:space="preserve"> Bundesgesetz über die Fisch</w:t>
      </w:r>
      <w:r w:rsidR="00967226">
        <w:t>erei (SR 923), Jagdgesetz und zugehörige V</w:t>
      </w:r>
      <w:r>
        <w:t>erordnung (</w:t>
      </w:r>
      <w:proofErr w:type="spellStart"/>
      <w:r>
        <w:t>sGS</w:t>
      </w:r>
      <w:proofErr w:type="spellEnd"/>
      <w:r>
        <w:t xml:space="preserve"> 853.1 bzw. 853.11), Bundesgesetz über den Natur- und Heimatschutz (SR 451), </w:t>
      </w:r>
      <w:r w:rsidR="00967226">
        <w:t>Naturschutzverordnung (</w:t>
      </w:r>
      <w:proofErr w:type="spellStart"/>
      <w:r>
        <w:t>sGS</w:t>
      </w:r>
      <w:proofErr w:type="spellEnd"/>
      <w:r>
        <w:t xml:space="preserve"> 671.1).</w:t>
      </w:r>
    </w:p>
  </w:footnote>
  <w:footnote w:id="2">
    <w:p w:rsidR="00A612FD" w:rsidRDefault="00A612FD">
      <w:pPr>
        <w:pStyle w:val="Funotentext"/>
      </w:pPr>
      <w:r>
        <w:rPr>
          <w:rStyle w:val="Funotenzeichen"/>
        </w:rPr>
        <w:t>2</w:t>
      </w:r>
      <w:r>
        <w:t xml:space="preserve"> Bundesgesetz über den Wald (SR 921), Einführungsgesetz zur eidgenössischen Waldgesetzgebung und zugehörige Verordnung (</w:t>
      </w:r>
      <w:proofErr w:type="spellStart"/>
      <w:r>
        <w:t>sGS</w:t>
      </w:r>
      <w:proofErr w:type="spellEnd"/>
      <w:r>
        <w:t xml:space="preserve"> 651.1 bzw. 651.11).</w:t>
      </w:r>
    </w:p>
  </w:footnote>
  <w:footnote w:id="3">
    <w:p w:rsidR="00A612FD" w:rsidRDefault="00A612FD">
      <w:pPr>
        <w:pStyle w:val="Funotentext"/>
      </w:pPr>
      <w:r>
        <w:rPr>
          <w:rStyle w:val="Funotenzeichen"/>
        </w:rPr>
        <w:t>3</w:t>
      </w:r>
      <w:r w:rsidR="006530F0">
        <w:t xml:space="preserve"> Wasserbaugesetz und zugehörige Verordnung (</w:t>
      </w:r>
      <w:proofErr w:type="spellStart"/>
      <w:r w:rsidR="006530F0">
        <w:t>sGS</w:t>
      </w:r>
      <w:proofErr w:type="spellEnd"/>
      <w:r w:rsidR="006530F0">
        <w:t xml:space="preserve"> 734.1 bzw. 734.11)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1B" w:rsidRDefault="001023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FD" w:rsidRDefault="00A612FD">
    <w:pPr>
      <w:pStyle w:val="Kopfzeile"/>
      <w:jc w:val="center"/>
    </w:pPr>
    <w: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31B" w:rsidRDefault="001023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2C02"/>
    <w:multiLevelType w:val="singleLevel"/>
    <w:tmpl w:val="E1B8E65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5B"/>
    <w:rsid w:val="00021D8D"/>
    <w:rsid w:val="00024A8D"/>
    <w:rsid w:val="00036C42"/>
    <w:rsid w:val="00056B11"/>
    <w:rsid w:val="0006645F"/>
    <w:rsid w:val="000A4452"/>
    <w:rsid w:val="000E6038"/>
    <w:rsid w:val="00101C69"/>
    <w:rsid w:val="0010231B"/>
    <w:rsid w:val="00111607"/>
    <w:rsid w:val="00134E6A"/>
    <w:rsid w:val="00143EE2"/>
    <w:rsid w:val="0015588F"/>
    <w:rsid w:val="0016193E"/>
    <w:rsid w:val="00162B87"/>
    <w:rsid w:val="001925E0"/>
    <w:rsid w:val="001A7EEE"/>
    <w:rsid w:val="001C0F13"/>
    <w:rsid w:val="001D78C7"/>
    <w:rsid w:val="001F021F"/>
    <w:rsid w:val="001F1496"/>
    <w:rsid w:val="002042E8"/>
    <w:rsid w:val="00206C0C"/>
    <w:rsid w:val="002217C3"/>
    <w:rsid w:val="00225E5F"/>
    <w:rsid w:val="002277FA"/>
    <w:rsid w:val="00231F20"/>
    <w:rsid w:val="002D09FF"/>
    <w:rsid w:val="002E234B"/>
    <w:rsid w:val="0031633C"/>
    <w:rsid w:val="003265EA"/>
    <w:rsid w:val="0033264D"/>
    <w:rsid w:val="003404E5"/>
    <w:rsid w:val="003417FA"/>
    <w:rsid w:val="0034612A"/>
    <w:rsid w:val="0035297D"/>
    <w:rsid w:val="00363A96"/>
    <w:rsid w:val="003724C5"/>
    <w:rsid w:val="0037762A"/>
    <w:rsid w:val="003B2918"/>
    <w:rsid w:val="003B5F97"/>
    <w:rsid w:val="003D4EED"/>
    <w:rsid w:val="003E0488"/>
    <w:rsid w:val="003F155B"/>
    <w:rsid w:val="003F288C"/>
    <w:rsid w:val="00407F19"/>
    <w:rsid w:val="00410DD3"/>
    <w:rsid w:val="004165E5"/>
    <w:rsid w:val="00445D51"/>
    <w:rsid w:val="00470F5B"/>
    <w:rsid w:val="004738C4"/>
    <w:rsid w:val="00476A4B"/>
    <w:rsid w:val="004812D4"/>
    <w:rsid w:val="004922CA"/>
    <w:rsid w:val="004956EE"/>
    <w:rsid w:val="004A3E68"/>
    <w:rsid w:val="004A6BCA"/>
    <w:rsid w:val="004A7395"/>
    <w:rsid w:val="004D6A11"/>
    <w:rsid w:val="004F5706"/>
    <w:rsid w:val="00500A48"/>
    <w:rsid w:val="005429AF"/>
    <w:rsid w:val="005858B5"/>
    <w:rsid w:val="00594EA9"/>
    <w:rsid w:val="005A14E7"/>
    <w:rsid w:val="005A2630"/>
    <w:rsid w:val="005B6C72"/>
    <w:rsid w:val="005F1CA4"/>
    <w:rsid w:val="006004E9"/>
    <w:rsid w:val="00622768"/>
    <w:rsid w:val="00626817"/>
    <w:rsid w:val="00630227"/>
    <w:rsid w:val="00636D59"/>
    <w:rsid w:val="006530F0"/>
    <w:rsid w:val="006626B1"/>
    <w:rsid w:val="00675FE5"/>
    <w:rsid w:val="00692E60"/>
    <w:rsid w:val="006A26BB"/>
    <w:rsid w:val="006C2DB8"/>
    <w:rsid w:val="006E27DE"/>
    <w:rsid w:val="006F4E19"/>
    <w:rsid w:val="0070157F"/>
    <w:rsid w:val="00717037"/>
    <w:rsid w:val="00723E96"/>
    <w:rsid w:val="00740207"/>
    <w:rsid w:val="00740901"/>
    <w:rsid w:val="00745114"/>
    <w:rsid w:val="007467BE"/>
    <w:rsid w:val="007506CD"/>
    <w:rsid w:val="00753A60"/>
    <w:rsid w:val="00753BF7"/>
    <w:rsid w:val="00754FFF"/>
    <w:rsid w:val="007B0A3B"/>
    <w:rsid w:val="007B5745"/>
    <w:rsid w:val="007C0454"/>
    <w:rsid w:val="007C4DAC"/>
    <w:rsid w:val="007D4539"/>
    <w:rsid w:val="007F371B"/>
    <w:rsid w:val="008024BD"/>
    <w:rsid w:val="00813781"/>
    <w:rsid w:val="00824F45"/>
    <w:rsid w:val="00893E01"/>
    <w:rsid w:val="008A2568"/>
    <w:rsid w:val="008B54CE"/>
    <w:rsid w:val="008C1005"/>
    <w:rsid w:val="00914F23"/>
    <w:rsid w:val="00935562"/>
    <w:rsid w:val="009370F8"/>
    <w:rsid w:val="00954426"/>
    <w:rsid w:val="00967226"/>
    <w:rsid w:val="00967734"/>
    <w:rsid w:val="009842FD"/>
    <w:rsid w:val="0099321A"/>
    <w:rsid w:val="00996BCC"/>
    <w:rsid w:val="009C3FBA"/>
    <w:rsid w:val="009C5A5C"/>
    <w:rsid w:val="009D4A39"/>
    <w:rsid w:val="009F4237"/>
    <w:rsid w:val="00A13541"/>
    <w:rsid w:val="00A612FD"/>
    <w:rsid w:val="00AA3781"/>
    <w:rsid w:val="00AB1ADE"/>
    <w:rsid w:val="00AB4E7B"/>
    <w:rsid w:val="00AD0326"/>
    <w:rsid w:val="00AE7E5F"/>
    <w:rsid w:val="00AF311F"/>
    <w:rsid w:val="00B02CBD"/>
    <w:rsid w:val="00B0654E"/>
    <w:rsid w:val="00B076C0"/>
    <w:rsid w:val="00B15A63"/>
    <w:rsid w:val="00B175DA"/>
    <w:rsid w:val="00B25DF3"/>
    <w:rsid w:val="00B35B43"/>
    <w:rsid w:val="00B7476C"/>
    <w:rsid w:val="00BA0ED0"/>
    <w:rsid w:val="00BA79BE"/>
    <w:rsid w:val="00BE5C37"/>
    <w:rsid w:val="00BE62B6"/>
    <w:rsid w:val="00BF1CF2"/>
    <w:rsid w:val="00C07D8A"/>
    <w:rsid w:val="00C7714D"/>
    <w:rsid w:val="00C94DF8"/>
    <w:rsid w:val="00CD4AE2"/>
    <w:rsid w:val="00CE0A58"/>
    <w:rsid w:val="00CF2762"/>
    <w:rsid w:val="00CF3881"/>
    <w:rsid w:val="00D02AD9"/>
    <w:rsid w:val="00D104DD"/>
    <w:rsid w:val="00D32257"/>
    <w:rsid w:val="00D45C5E"/>
    <w:rsid w:val="00D5232F"/>
    <w:rsid w:val="00D618D6"/>
    <w:rsid w:val="00D6703F"/>
    <w:rsid w:val="00DB78F1"/>
    <w:rsid w:val="00DC5C94"/>
    <w:rsid w:val="00DD3381"/>
    <w:rsid w:val="00DF2DEB"/>
    <w:rsid w:val="00DF6EF6"/>
    <w:rsid w:val="00E461F3"/>
    <w:rsid w:val="00E66F59"/>
    <w:rsid w:val="00E749FF"/>
    <w:rsid w:val="00E9112B"/>
    <w:rsid w:val="00EA3159"/>
    <w:rsid w:val="00EB4120"/>
    <w:rsid w:val="00EE7430"/>
    <w:rsid w:val="00F01014"/>
    <w:rsid w:val="00F041B0"/>
    <w:rsid w:val="00F06FC1"/>
    <w:rsid w:val="00F26AAB"/>
    <w:rsid w:val="00F31491"/>
    <w:rsid w:val="00F356B3"/>
    <w:rsid w:val="00F810C1"/>
    <w:rsid w:val="00FD3DF9"/>
    <w:rsid w:val="00FD6367"/>
    <w:rsid w:val="00FF32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22CA"/>
    <w:pPr>
      <w:spacing w:line="260" w:lineRule="atLeast"/>
    </w:pPr>
    <w:rPr>
      <w:rFonts w:ascii="Helvetica" w:hAnsi="Helvetica"/>
      <w:sz w:val="22"/>
      <w:lang w:val="de-DE"/>
    </w:rPr>
  </w:style>
  <w:style w:type="paragraph" w:styleId="berschrift1">
    <w:name w:val="heading 1"/>
    <w:basedOn w:val="Standard"/>
    <w:next w:val="Standard"/>
    <w:qFormat/>
    <w:rsid w:val="004922CA"/>
    <w:pPr>
      <w:keepNext/>
      <w:tabs>
        <w:tab w:val="left" w:pos="851"/>
        <w:tab w:val="left" w:pos="1276"/>
        <w:tab w:val="left" w:pos="1701"/>
        <w:tab w:val="left" w:pos="5216"/>
        <w:tab w:val="right" w:pos="9299"/>
      </w:tabs>
      <w:spacing w:after="120" w:line="240" w:lineRule="auto"/>
      <w:outlineLvl w:val="0"/>
    </w:pPr>
    <w:rPr>
      <w:b/>
      <w:sz w:val="26"/>
    </w:rPr>
  </w:style>
  <w:style w:type="paragraph" w:styleId="berschrift2">
    <w:name w:val="heading 2"/>
    <w:basedOn w:val="Standard"/>
    <w:next w:val="Standard"/>
    <w:qFormat/>
    <w:rsid w:val="004922CA"/>
    <w:pPr>
      <w:keepNext/>
      <w:tabs>
        <w:tab w:val="left" w:pos="851"/>
        <w:tab w:val="left" w:pos="1276"/>
        <w:tab w:val="left" w:pos="1701"/>
        <w:tab w:val="left" w:pos="5216"/>
        <w:tab w:val="right" w:pos="9299"/>
      </w:tabs>
      <w:spacing w:after="120" w:line="240" w:lineRule="auto"/>
      <w:outlineLvl w:val="1"/>
    </w:pPr>
    <w:rPr>
      <w:b/>
    </w:rPr>
  </w:style>
  <w:style w:type="paragraph" w:styleId="berschrift3">
    <w:name w:val="heading 3"/>
    <w:basedOn w:val="Standard"/>
    <w:next w:val="Standard"/>
    <w:qFormat/>
    <w:rsid w:val="004922CA"/>
    <w:pPr>
      <w:keepNext/>
      <w:tabs>
        <w:tab w:val="left" w:pos="851"/>
        <w:tab w:val="left" w:pos="1276"/>
        <w:tab w:val="left" w:pos="1701"/>
        <w:tab w:val="left" w:pos="5216"/>
        <w:tab w:val="right" w:pos="9299"/>
      </w:tabs>
      <w:spacing w:after="120" w:line="240" w:lineRule="auto"/>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sid w:val="004922CA"/>
    <w:rPr>
      <w:vertAlign w:val="superscript"/>
    </w:rPr>
  </w:style>
  <w:style w:type="paragraph" w:styleId="Verzeichnis3">
    <w:name w:val="toc 3"/>
    <w:basedOn w:val="Standard"/>
    <w:next w:val="Standard"/>
    <w:semiHidden/>
    <w:rsid w:val="004922CA"/>
    <w:pPr>
      <w:tabs>
        <w:tab w:val="left" w:pos="851"/>
        <w:tab w:val="right" w:leader="dot" w:pos="9299"/>
      </w:tabs>
      <w:spacing w:line="240" w:lineRule="auto"/>
    </w:pPr>
  </w:style>
  <w:style w:type="paragraph" w:styleId="Verzeichnis2">
    <w:name w:val="toc 2"/>
    <w:basedOn w:val="Standard"/>
    <w:next w:val="Standard"/>
    <w:semiHidden/>
    <w:rsid w:val="004922CA"/>
    <w:pPr>
      <w:tabs>
        <w:tab w:val="left" w:pos="851"/>
        <w:tab w:val="right" w:leader="dot" w:pos="9299"/>
      </w:tabs>
      <w:spacing w:line="240" w:lineRule="auto"/>
    </w:pPr>
  </w:style>
  <w:style w:type="paragraph" w:styleId="Verzeichnis1">
    <w:name w:val="toc 1"/>
    <w:basedOn w:val="Standard"/>
    <w:next w:val="Standard"/>
    <w:semiHidden/>
    <w:rsid w:val="004922CA"/>
    <w:pPr>
      <w:tabs>
        <w:tab w:val="left" w:pos="851"/>
        <w:tab w:val="right" w:leader="dot" w:pos="9299"/>
      </w:tabs>
      <w:spacing w:line="240" w:lineRule="auto"/>
    </w:pPr>
  </w:style>
  <w:style w:type="paragraph" w:styleId="Fuzeile">
    <w:name w:val="footer"/>
    <w:basedOn w:val="Standard"/>
    <w:rsid w:val="004922CA"/>
    <w:pPr>
      <w:tabs>
        <w:tab w:val="left" w:pos="426"/>
        <w:tab w:val="left" w:pos="851"/>
        <w:tab w:val="left" w:pos="1276"/>
        <w:tab w:val="left" w:pos="5216"/>
        <w:tab w:val="right" w:pos="9299"/>
      </w:tabs>
      <w:spacing w:line="240" w:lineRule="auto"/>
    </w:pPr>
    <w:rPr>
      <w:sz w:val="12"/>
    </w:rPr>
  </w:style>
  <w:style w:type="paragraph" w:styleId="Kopfzeile">
    <w:name w:val="header"/>
    <w:basedOn w:val="Standard"/>
    <w:rsid w:val="004922CA"/>
    <w:pPr>
      <w:tabs>
        <w:tab w:val="right" w:pos="9299"/>
      </w:tabs>
      <w:spacing w:line="240" w:lineRule="auto"/>
    </w:pPr>
  </w:style>
  <w:style w:type="character" w:styleId="Funotenzeichen">
    <w:name w:val="footnote reference"/>
    <w:basedOn w:val="Absatz-Standardschriftart"/>
    <w:semiHidden/>
    <w:rsid w:val="004922CA"/>
    <w:rPr>
      <w:position w:val="6"/>
      <w:sz w:val="16"/>
    </w:rPr>
  </w:style>
  <w:style w:type="paragraph" w:styleId="Funotentext">
    <w:name w:val="footnote text"/>
    <w:basedOn w:val="Standard"/>
    <w:semiHidden/>
    <w:rsid w:val="004922CA"/>
    <w:pPr>
      <w:tabs>
        <w:tab w:val="left" w:pos="426"/>
        <w:tab w:val="left" w:pos="851"/>
        <w:tab w:val="left" w:pos="1276"/>
        <w:tab w:val="left" w:pos="5216"/>
        <w:tab w:val="decimal" w:pos="7938"/>
        <w:tab w:val="right" w:pos="9299"/>
      </w:tabs>
      <w:spacing w:line="240" w:lineRule="auto"/>
      <w:ind w:left="426" w:hanging="426"/>
    </w:pPr>
    <w:rPr>
      <w:sz w:val="18"/>
    </w:rPr>
  </w:style>
  <w:style w:type="paragraph" w:customStyle="1" w:styleId="Standardeinzug1">
    <w:name w:val="Standardeinzug1"/>
    <w:basedOn w:val="Standard"/>
    <w:rsid w:val="004922CA"/>
    <w:pPr>
      <w:tabs>
        <w:tab w:val="left" w:pos="426"/>
        <w:tab w:val="left" w:pos="851"/>
        <w:tab w:val="left" w:pos="1276"/>
        <w:tab w:val="left" w:pos="5216"/>
        <w:tab w:val="decimal" w:pos="7938"/>
        <w:tab w:val="right" w:pos="9299"/>
      </w:tabs>
      <w:spacing w:line="240" w:lineRule="auto"/>
      <w:ind w:left="426" w:hanging="426"/>
    </w:pPr>
  </w:style>
  <w:style w:type="paragraph" w:customStyle="1" w:styleId="EinrckungFi">
    <w:name w:val="Einrückung Fi"/>
    <w:basedOn w:val="Standard"/>
    <w:rsid w:val="004922CA"/>
    <w:pPr>
      <w:spacing w:line="360" w:lineRule="atLeast"/>
      <w:ind w:left="560" w:hanging="560"/>
    </w:pPr>
  </w:style>
  <w:style w:type="paragraph" w:customStyle="1" w:styleId="Aufzhlung1">
    <w:name w:val="Aufzählung1"/>
    <w:basedOn w:val="Standard"/>
    <w:next w:val="Standard"/>
    <w:rsid w:val="004922CA"/>
    <w:pPr>
      <w:tabs>
        <w:tab w:val="left" w:pos="426"/>
        <w:tab w:val="left" w:pos="851"/>
        <w:tab w:val="left" w:pos="1276"/>
        <w:tab w:val="left" w:pos="5216"/>
        <w:tab w:val="decimal" w:pos="7938"/>
        <w:tab w:val="right" w:pos="9299"/>
      </w:tabs>
      <w:spacing w:line="240" w:lineRule="auto"/>
      <w:ind w:left="426" w:hanging="426"/>
    </w:pPr>
  </w:style>
  <w:style w:type="paragraph" w:customStyle="1" w:styleId="Aufzhlung2">
    <w:name w:val="Aufzählung2"/>
    <w:basedOn w:val="Standard"/>
    <w:next w:val="Standard"/>
    <w:rsid w:val="004922CA"/>
    <w:pPr>
      <w:tabs>
        <w:tab w:val="left" w:pos="426"/>
        <w:tab w:val="left" w:pos="851"/>
        <w:tab w:val="left" w:pos="1276"/>
        <w:tab w:val="left" w:pos="5216"/>
        <w:tab w:val="decimal" w:pos="7938"/>
        <w:tab w:val="right" w:pos="9299"/>
      </w:tabs>
      <w:spacing w:line="240" w:lineRule="auto"/>
      <w:ind w:left="851" w:hanging="426"/>
    </w:pPr>
  </w:style>
  <w:style w:type="paragraph" w:customStyle="1" w:styleId="Aufzhlung3">
    <w:name w:val="Aufzählung3"/>
    <w:basedOn w:val="Standard"/>
    <w:next w:val="Standard"/>
    <w:rsid w:val="004922CA"/>
    <w:pPr>
      <w:tabs>
        <w:tab w:val="left" w:pos="426"/>
        <w:tab w:val="left" w:pos="851"/>
        <w:tab w:val="left" w:pos="1276"/>
        <w:tab w:val="left" w:pos="5216"/>
        <w:tab w:val="decimal" w:pos="7938"/>
        <w:tab w:val="right" w:pos="9299"/>
      </w:tabs>
      <w:spacing w:line="240" w:lineRule="auto"/>
      <w:ind w:left="1276" w:hanging="426"/>
    </w:pPr>
  </w:style>
  <w:style w:type="paragraph" w:customStyle="1" w:styleId="RRBKopfinfos">
    <w:name w:val="RRB_Kopfinfos"/>
    <w:basedOn w:val="Standard"/>
    <w:rsid w:val="004922CA"/>
    <w:pPr>
      <w:tabs>
        <w:tab w:val="left" w:pos="1701"/>
        <w:tab w:val="left" w:pos="5160"/>
        <w:tab w:val="decimal" w:pos="7938"/>
      </w:tabs>
      <w:spacing w:line="240" w:lineRule="auto"/>
      <w:ind w:left="1701" w:hanging="1701"/>
    </w:pPr>
  </w:style>
  <w:style w:type="paragraph" w:customStyle="1" w:styleId="Randtitel">
    <w:name w:val="Randtitel"/>
    <w:basedOn w:val="Standard"/>
    <w:next w:val="Standard"/>
    <w:rsid w:val="004922CA"/>
    <w:pPr>
      <w:keepNext/>
      <w:tabs>
        <w:tab w:val="left" w:pos="426"/>
        <w:tab w:val="left" w:pos="851"/>
        <w:tab w:val="left" w:pos="1276"/>
        <w:tab w:val="left" w:pos="5160"/>
        <w:tab w:val="decimal" w:pos="7938"/>
        <w:tab w:val="right" w:pos="9185"/>
      </w:tabs>
      <w:spacing w:after="120" w:line="240" w:lineRule="auto"/>
    </w:pPr>
    <w:rPr>
      <w:b/>
      <w:i/>
      <w:sz w:val="20"/>
    </w:rPr>
  </w:style>
  <w:style w:type="paragraph" w:customStyle="1" w:styleId="GRInterpellationTitel">
    <w:name w:val="GR_Interpellation_Titel"/>
    <w:basedOn w:val="Standard"/>
    <w:rsid w:val="004922CA"/>
    <w:pPr>
      <w:tabs>
        <w:tab w:val="left" w:pos="1701"/>
        <w:tab w:val="left" w:pos="5160"/>
        <w:tab w:val="decimal" w:pos="7938"/>
        <w:tab w:val="right" w:pos="9299"/>
      </w:tabs>
      <w:spacing w:after="120" w:line="240" w:lineRule="auto"/>
      <w:ind w:left="1701" w:hanging="1701"/>
    </w:pPr>
    <w:rPr>
      <w:b/>
    </w:rPr>
  </w:style>
  <w:style w:type="paragraph" w:customStyle="1" w:styleId="GRKopf">
    <w:name w:val="GR_Kopf"/>
    <w:basedOn w:val="Standard"/>
    <w:rsid w:val="004922CA"/>
    <w:pPr>
      <w:tabs>
        <w:tab w:val="right" w:pos="9299"/>
      </w:tabs>
      <w:spacing w:line="240" w:lineRule="auto"/>
    </w:pPr>
  </w:style>
  <w:style w:type="paragraph" w:customStyle="1" w:styleId="Medienmitteilung">
    <w:name w:val="Medienmitteilung"/>
    <w:basedOn w:val="Standard"/>
    <w:rsid w:val="004922CA"/>
    <w:pPr>
      <w:tabs>
        <w:tab w:val="right" w:pos="7541"/>
      </w:tabs>
      <w:spacing w:line="360" w:lineRule="atLeast"/>
      <w:ind w:left="1418" w:right="1701"/>
    </w:pPr>
  </w:style>
  <w:style w:type="paragraph" w:customStyle="1" w:styleId="Adressbereich">
    <w:name w:val="Adressbereich"/>
    <w:basedOn w:val="Standard"/>
    <w:rsid w:val="004922CA"/>
    <w:pPr>
      <w:tabs>
        <w:tab w:val="left" w:pos="2268"/>
      </w:tabs>
      <w:spacing w:line="240" w:lineRule="auto"/>
    </w:pPr>
  </w:style>
  <w:style w:type="paragraph" w:customStyle="1" w:styleId="Amtsbericht">
    <w:name w:val="Amtsbericht"/>
    <w:basedOn w:val="Standard"/>
    <w:rsid w:val="004922CA"/>
    <w:pPr>
      <w:tabs>
        <w:tab w:val="left" w:pos="426"/>
        <w:tab w:val="left" w:pos="851"/>
        <w:tab w:val="left" w:pos="1276"/>
        <w:tab w:val="left" w:pos="5216"/>
        <w:tab w:val="decimal" w:pos="7938"/>
        <w:tab w:val="right" w:pos="9299"/>
      </w:tabs>
      <w:spacing w:line="360" w:lineRule="atLeast"/>
      <w:ind w:right="1134"/>
    </w:pPr>
  </w:style>
  <w:style w:type="paragraph" w:customStyle="1" w:styleId="Fuzeile0">
    <w:name w:val="Fu_zeile"/>
    <w:basedOn w:val="Standard"/>
    <w:rsid w:val="004922CA"/>
    <w:rPr>
      <w:sz w:val="12"/>
    </w:rPr>
  </w:style>
  <w:style w:type="paragraph" w:customStyle="1" w:styleId="Funotenreferenz">
    <w:name w:val="Fu_notenreferenz"/>
    <w:basedOn w:val="Standard"/>
    <w:next w:val="Standard"/>
    <w:rsid w:val="004922CA"/>
    <w:rPr>
      <w:position w:val="6"/>
      <w:sz w:val="18"/>
    </w:rPr>
  </w:style>
  <w:style w:type="paragraph" w:customStyle="1" w:styleId="Haupttitel">
    <w:name w:val="Haupttitel"/>
    <w:basedOn w:val="Standard"/>
    <w:rsid w:val="004922CA"/>
    <w:pPr>
      <w:keepNext/>
      <w:spacing w:after="120"/>
    </w:pPr>
    <w:rPr>
      <w:b/>
      <w:sz w:val="26"/>
    </w:rPr>
  </w:style>
  <w:style w:type="paragraph" w:styleId="Titel">
    <w:name w:val="Title"/>
    <w:basedOn w:val="Standard"/>
    <w:qFormat/>
    <w:rsid w:val="004922CA"/>
    <w:pPr>
      <w:keepNext/>
      <w:spacing w:after="120"/>
    </w:pPr>
    <w:rPr>
      <w:b/>
    </w:rPr>
  </w:style>
  <w:style w:type="paragraph" w:styleId="Untertitel">
    <w:name w:val="Subtitle"/>
    <w:basedOn w:val="Standard"/>
    <w:qFormat/>
    <w:rsid w:val="004922CA"/>
    <w:pPr>
      <w:keepNext/>
      <w:spacing w:after="120"/>
    </w:pPr>
    <w:rPr>
      <w:b/>
      <w:i/>
    </w:rPr>
  </w:style>
  <w:style w:type="paragraph" w:customStyle="1" w:styleId="Logo">
    <w:name w:val="Logo"/>
    <w:basedOn w:val="Standard"/>
    <w:rsid w:val="004922CA"/>
  </w:style>
  <w:style w:type="paragraph" w:customStyle="1" w:styleId="LogoRaumplanung">
    <w:name w:val="Logo Raumplanung"/>
    <w:basedOn w:val="Standard"/>
    <w:rsid w:val="004922CA"/>
    <w:pPr>
      <w:spacing w:line="240" w:lineRule="auto"/>
    </w:pPr>
    <w:rPr>
      <w:rFonts w:ascii="Times" w:hAnsi="Times"/>
      <w:sz w:val="24"/>
    </w:rPr>
  </w:style>
  <w:style w:type="paragraph" w:customStyle="1" w:styleId="Einzelbestimmungen">
    <w:name w:val="Einzelbestimmungen"/>
    <w:basedOn w:val="Standard"/>
    <w:rsid w:val="004922CA"/>
    <w:pPr>
      <w:spacing w:line="360" w:lineRule="atLeast"/>
      <w:ind w:left="2880" w:hanging="260"/>
    </w:pPr>
    <w:rPr>
      <w:rFonts w:ascii="Courier" w:hAnsi="Courier"/>
      <w:sz w:val="24"/>
    </w:rPr>
  </w:style>
  <w:style w:type="paragraph" w:customStyle="1" w:styleId="NormalVerordnung">
    <w:name w:val="Normal Verordnung"/>
    <w:basedOn w:val="Standard"/>
    <w:rsid w:val="004922CA"/>
    <w:pPr>
      <w:tabs>
        <w:tab w:val="left" w:pos="5660"/>
      </w:tabs>
      <w:spacing w:line="360" w:lineRule="atLeast"/>
      <w:ind w:left="2600" w:hanging="2600"/>
    </w:pPr>
    <w:rPr>
      <w:rFonts w:ascii="Courier" w:hAnsi="Courier"/>
      <w:sz w:val="24"/>
    </w:rPr>
  </w:style>
  <w:style w:type="paragraph" w:customStyle="1" w:styleId="NormalFi">
    <w:name w:val="Normal Fi"/>
    <w:basedOn w:val="Standard"/>
    <w:rsid w:val="004922CA"/>
    <w:pPr>
      <w:spacing w:line="360" w:lineRule="atLeast"/>
    </w:pPr>
    <w:rPr>
      <w:rFonts w:ascii="Courier" w:hAnsi="Courier"/>
      <w:sz w:val="24"/>
    </w:rPr>
  </w:style>
  <w:style w:type="paragraph" w:customStyle="1" w:styleId="aa">
    <w:name w:val="aa"/>
    <w:basedOn w:val="Einzelbestimmungen"/>
    <w:rsid w:val="004922CA"/>
    <w:pPr>
      <w:tabs>
        <w:tab w:val="left" w:pos="2880"/>
      </w:tabs>
      <w:ind w:left="3280" w:hanging="2860"/>
    </w:pPr>
  </w:style>
  <w:style w:type="paragraph" w:styleId="Sprechblasentext">
    <w:name w:val="Balloon Text"/>
    <w:basedOn w:val="Standard"/>
    <w:semiHidden/>
    <w:rsid w:val="00470F5B"/>
    <w:rPr>
      <w:rFonts w:ascii="Tahoma" w:hAnsi="Tahoma" w:cs="Tahoma"/>
      <w:sz w:val="16"/>
      <w:szCs w:val="16"/>
    </w:rPr>
  </w:style>
  <w:style w:type="paragraph" w:styleId="berarbeitung">
    <w:name w:val="Revision"/>
    <w:hidden/>
    <w:uiPriority w:val="99"/>
    <w:semiHidden/>
    <w:rsid w:val="004956EE"/>
    <w:rPr>
      <w:rFonts w:ascii="Helvetica" w:hAnsi="Helvetica"/>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1932</Words>
  <Characters>13616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2017-11-02T07:30:00Z</dcterms:created>
  <dcterms:modified xsi:type="dcterms:W3CDTF">2018-03-02T11:25:00Z</dcterms:modified>
</cp:coreProperties>
</file>