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5F" w:rsidRPr="0059555F" w:rsidRDefault="0059555F" w:rsidP="0059555F">
      <w:pPr>
        <w:rPr>
          <w:b/>
          <w:sz w:val="32"/>
          <w:szCs w:val="32"/>
        </w:rPr>
      </w:pPr>
      <w:bookmarkStart w:id="0" w:name="_Toc22391019"/>
      <w:bookmarkStart w:id="1" w:name="_Toc268783874"/>
      <w:r w:rsidRPr="0059555F">
        <w:rPr>
          <w:b/>
          <w:sz w:val="32"/>
          <w:szCs w:val="32"/>
        </w:rPr>
        <w:t>Zuschlag</w:t>
      </w:r>
    </w:p>
    <w:p w:rsidR="0059555F" w:rsidRPr="0059555F" w:rsidRDefault="0059555F" w:rsidP="0059555F">
      <w:pPr>
        <w:rPr>
          <w:b/>
          <w:sz w:val="28"/>
          <w:szCs w:val="28"/>
        </w:rPr>
      </w:pPr>
      <w:r w:rsidRPr="0059555F">
        <w:rPr>
          <w:b/>
          <w:sz w:val="28"/>
          <w:szCs w:val="28"/>
        </w:rPr>
        <w:t>Verfügung betreffend Zuschlag</w:t>
      </w:r>
      <w:bookmarkEnd w:id="0"/>
      <w:bookmarkEnd w:id="1"/>
    </w:p>
    <w:p w:rsidR="0059555F" w:rsidRPr="0059555F" w:rsidRDefault="0059555F" w:rsidP="0059555F">
      <w:pPr>
        <w:rPr>
          <w:b/>
          <w:i/>
          <w:sz w:val="24"/>
          <w:szCs w:val="24"/>
        </w:rPr>
      </w:pPr>
      <w:bookmarkStart w:id="2" w:name="_Toc513124988"/>
      <w:bookmarkStart w:id="3" w:name="_Toc22391020"/>
      <w:bookmarkStart w:id="4" w:name="_Toc268783875"/>
      <w:r w:rsidRPr="0059555F">
        <w:rPr>
          <w:b/>
          <w:i/>
          <w:sz w:val="24"/>
          <w:szCs w:val="24"/>
        </w:rPr>
        <w:t>Muster</w:t>
      </w:r>
      <w:bookmarkEnd w:id="2"/>
      <w:bookmarkEnd w:id="3"/>
      <w:bookmarkEnd w:id="4"/>
    </w:p>
    <w:p w:rsidR="0059555F" w:rsidRDefault="0059555F" w:rsidP="0059555F"/>
    <w:p w:rsidR="0059555F" w:rsidRDefault="0059555F" w:rsidP="0059555F"/>
    <w:p w:rsidR="0059555F" w:rsidRDefault="0059555F" w:rsidP="0059555F">
      <w:pPr>
        <w:jc w:val="center"/>
        <w:rPr>
          <w:b/>
          <w:sz w:val="26"/>
        </w:rPr>
      </w:pPr>
      <w:r>
        <w:rPr>
          <w:b/>
          <w:sz w:val="26"/>
        </w:rPr>
        <w:t>Verfügung betreffend Zuschlag</w:t>
      </w:r>
    </w:p>
    <w:p w:rsidR="0059555F" w:rsidRDefault="0059555F" w:rsidP="00595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9"/>
        <w:gridCol w:w="4719"/>
      </w:tblGrid>
      <w:tr w:rsidR="0059555F" w:rsidTr="008E293B">
        <w:tc>
          <w:tcPr>
            <w:tcW w:w="4719" w:type="dxa"/>
          </w:tcPr>
          <w:p w:rsidR="0059555F" w:rsidRDefault="0059555F" w:rsidP="008E293B">
            <w:pPr>
              <w:rPr>
                <w:b/>
              </w:rPr>
            </w:pPr>
            <w:r>
              <w:rPr>
                <w:b/>
              </w:rPr>
              <w:t>Bezeichnung und Adresse des Auftraggebers:</w:t>
            </w:r>
          </w:p>
          <w:p w:rsidR="0059555F" w:rsidRDefault="0059555F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59555F" w:rsidRDefault="00450CB6" w:rsidP="008E293B">
            <w:r>
              <w:fldChar w:fldCharType="begin"/>
            </w:r>
            <w:r>
              <w:fldChar w:fldCharType="separate"/>
            </w:r>
            <w:r w:rsidR="0059555F">
              <w:t>Stop</w:t>
            </w:r>
            <w:r>
              <w:fldChar w:fldCharType="end"/>
            </w:r>
          </w:p>
        </w:tc>
      </w:tr>
      <w:tr w:rsidR="0059555F" w:rsidTr="008E293B">
        <w:tc>
          <w:tcPr>
            <w:tcW w:w="4719" w:type="dxa"/>
          </w:tcPr>
          <w:p w:rsidR="0059555F" w:rsidRDefault="0059555F" w:rsidP="008E293B">
            <w:pPr>
              <w:rPr>
                <w:b/>
              </w:rPr>
            </w:pPr>
            <w:r>
              <w:rPr>
                <w:b/>
              </w:rPr>
              <w:t>Objekt:</w:t>
            </w:r>
          </w:p>
          <w:p w:rsidR="0059555F" w:rsidRDefault="0059555F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59555F" w:rsidRDefault="0059555F" w:rsidP="008E293B">
            <w:pPr>
              <w:rPr>
                <w:i/>
              </w:rPr>
            </w:pPr>
            <w:r>
              <w:rPr>
                <w:i/>
              </w:rPr>
              <w:t>Hinweis: Bezeichnung des Projekts bzw. Bauobjekts usw.</w:t>
            </w:r>
          </w:p>
          <w:p w:rsidR="0059555F" w:rsidRDefault="00450CB6" w:rsidP="008E293B">
            <w:r>
              <w:fldChar w:fldCharType="begin"/>
            </w:r>
            <w:r>
              <w:fldChar w:fldCharType="separate"/>
            </w:r>
            <w:r w:rsidR="0059555F">
              <w:t>Stop</w:t>
            </w:r>
            <w:r>
              <w:fldChar w:fldCharType="end"/>
            </w:r>
          </w:p>
        </w:tc>
      </w:tr>
      <w:tr w:rsidR="0059555F" w:rsidTr="008E293B">
        <w:tc>
          <w:tcPr>
            <w:tcW w:w="4719" w:type="dxa"/>
          </w:tcPr>
          <w:p w:rsidR="0059555F" w:rsidRDefault="0059555F" w:rsidP="008E293B">
            <w:pPr>
              <w:rPr>
                <w:b/>
              </w:rPr>
            </w:pPr>
            <w:r>
              <w:rPr>
                <w:b/>
              </w:rPr>
              <w:t>Gegenstand und Umfang der Leistung:</w:t>
            </w:r>
          </w:p>
          <w:p w:rsidR="0059555F" w:rsidRDefault="0059555F" w:rsidP="008E293B">
            <w:pPr>
              <w:rPr>
                <w:b/>
              </w:rPr>
            </w:pPr>
          </w:p>
        </w:tc>
        <w:tc>
          <w:tcPr>
            <w:tcW w:w="4719" w:type="dxa"/>
          </w:tcPr>
          <w:p w:rsidR="0059555F" w:rsidRDefault="0059555F" w:rsidP="008E293B">
            <w:pPr>
              <w:tabs>
                <w:tab w:val="clear" w:pos="426"/>
              </w:tabs>
              <w:rPr>
                <w:i/>
              </w:rPr>
            </w:pPr>
            <w:r>
              <w:rPr>
                <w:i/>
              </w:rPr>
              <w:t>Hinweis:</w:t>
            </w:r>
          </w:p>
          <w:p w:rsidR="0059555F" w:rsidRDefault="0059555F" w:rsidP="0059555F">
            <w:pPr>
              <w:numPr>
                <w:ilvl w:val="0"/>
                <w:numId w:val="7"/>
              </w:numPr>
              <w:tabs>
                <w:tab w:val="clear" w:pos="426"/>
                <w:tab w:val="left" w:pos="284"/>
              </w:tabs>
              <w:rPr>
                <w:i/>
              </w:rPr>
            </w:pPr>
            <w:r>
              <w:rPr>
                <w:i/>
              </w:rPr>
              <w:t>Gegenstand: bspw. Arbeitsgattung, BKP-Nr.</w:t>
            </w:r>
          </w:p>
          <w:p w:rsidR="0059555F" w:rsidRDefault="0059555F" w:rsidP="0059555F">
            <w:pPr>
              <w:numPr>
                <w:ilvl w:val="0"/>
                <w:numId w:val="7"/>
              </w:numPr>
              <w:tabs>
                <w:tab w:val="clear" w:pos="426"/>
                <w:tab w:val="left" w:pos="284"/>
              </w:tabs>
            </w:pPr>
            <w:r>
              <w:rPr>
                <w:i/>
              </w:rPr>
              <w:t>Umfang: einfache umfangmässige Umschreibung der zu erbringenden Leistung</w:t>
            </w:r>
            <w:r w:rsidR="00450CB6">
              <w:fldChar w:fldCharType="begin"/>
            </w:r>
            <w:r w:rsidR="00450CB6">
              <w:fldChar w:fldCharType="separate"/>
            </w:r>
            <w:r>
              <w:rPr>
                <w:i/>
                <w:vanish/>
                <w:color w:val="0000FF"/>
              </w:rPr>
              <w:t>Stop</w:t>
            </w:r>
            <w:r w:rsidR="00450CB6">
              <w:rPr>
                <w:i/>
                <w:vanish/>
                <w:color w:val="0000FF"/>
              </w:rPr>
              <w:fldChar w:fldCharType="end"/>
            </w:r>
          </w:p>
          <w:p w:rsidR="0059555F" w:rsidRDefault="0059555F" w:rsidP="008E293B"/>
        </w:tc>
      </w:tr>
    </w:tbl>
    <w:p w:rsidR="0059555F" w:rsidRDefault="0059555F" w:rsidP="0059555F"/>
    <w:p w:rsidR="0059555F" w:rsidRDefault="0059555F" w:rsidP="0059555F"/>
    <w:p w:rsidR="0059555F" w:rsidRDefault="0059555F" w:rsidP="0059555F">
      <w:pPr>
        <w:keepNext/>
        <w:jc w:val="center"/>
        <w:rPr>
          <w:b/>
          <w:sz w:val="24"/>
        </w:rPr>
      </w:pPr>
      <w:r>
        <w:rPr>
          <w:b/>
          <w:sz w:val="24"/>
        </w:rPr>
        <w:t>Sachverhalt:</w:t>
      </w:r>
    </w:p>
    <w:p w:rsidR="0059555F" w:rsidRDefault="0059555F" w:rsidP="0059555F">
      <w:pPr>
        <w:keepNext/>
        <w:jc w:val="center"/>
        <w:rPr>
          <w:b/>
          <w:sz w:val="24"/>
        </w:rPr>
      </w:pPr>
    </w:p>
    <w:p w:rsidR="0059555F" w:rsidRDefault="0059555F" w:rsidP="0059555F">
      <w:pPr>
        <w:keepNext/>
      </w:pPr>
      <w:r>
        <w:t xml:space="preserve">Aufgrund des durchgeführten </w:t>
      </w:r>
      <w:r>
        <w:rPr>
          <w:i/>
        </w:rPr>
        <w:t>offenen / selektiven Verfahrens / Einladungsverfahrens</w:t>
      </w:r>
      <w:r>
        <w:t xml:space="preserve"> in eingangs erwähnter Angelegenheit gingen innert Frist .... </w:t>
      </w:r>
      <w:r>
        <w:rPr>
          <w:i/>
        </w:rPr>
        <w:t>(Anzahl)</w:t>
      </w:r>
      <w:r>
        <w:t xml:space="preserve"> Angebote von ........... </w:t>
      </w:r>
      <w:r>
        <w:rPr>
          <w:i/>
        </w:rPr>
        <w:t>(Anzahl)</w:t>
      </w:r>
      <w:r>
        <w:t xml:space="preserve"> Anbietern ein. </w:t>
      </w:r>
      <w:r>
        <w:rPr>
          <w:i/>
        </w:rPr>
        <w:t>(Allenfalls Angaben über ausgeschlossene Anbieter)</w:t>
      </w:r>
    </w:p>
    <w:p w:rsidR="0059555F" w:rsidRDefault="0059555F" w:rsidP="0059555F"/>
    <w:p w:rsidR="0059555F" w:rsidRDefault="0059555F" w:rsidP="0059555F">
      <w:r>
        <w:t>Für die Vergabe wurden Angebote mit bereinigten Nettopreisen von Fr. ...................... bis Fr. ............................... berücksichtigt.</w:t>
      </w:r>
    </w:p>
    <w:p w:rsidR="0059555F" w:rsidRDefault="0059555F" w:rsidP="0059555F"/>
    <w:p w:rsidR="0059555F" w:rsidRDefault="0059555F" w:rsidP="0059555F"/>
    <w:p w:rsidR="0059555F" w:rsidRDefault="0059555F" w:rsidP="0059555F">
      <w:pPr>
        <w:keepNext/>
        <w:jc w:val="center"/>
        <w:rPr>
          <w:b/>
          <w:sz w:val="24"/>
        </w:rPr>
      </w:pPr>
      <w:r>
        <w:rPr>
          <w:b/>
          <w:sz w:val="24"/>
        </w:rPr>
        <w:t>Erwägungen:</w:t>
      </w:r>
    </w:p>
    <w:p w:rsidR="0059555F" w:rsidRDefault="0059555F" w:rsidP="0059555F">
      <w:pPr>
        <w:keepNext/>
        <w:jc w:val="center"/>
        <w:rPr>
          <w:b/>
          <w:sz w:val="24"/>
        </w:rPr>
      </w:pPr>
    </w:p>
    <w:p w:rsidR="0059555F" w:rsidRDefault="0059555F" w:rsidP="0059555F">
      <w:pPr>
        <w:keepNext/>
      </w:pPr>
      <w:r>
        <w:t>Nach Art. 34 Abs. 1 der Verordnung über das öffentliche Beschaffungswesen (sGS 841.11; abgekürzt VöB) erhält das wirtschaftlich günstigste Angebot den Zuschlag.</w:t>
      </w:r>
    </w:p>
    <w:p w:rsidR="0059555F" w:rsidRDefault="0059555F" w:rsidP="0059555F">
      <w:pPr>
        <w:rPr>
          <w:i/>
        </w:rPr>
      </w:pPr>
    </w:p>
    <w:p w:rsidR="0059555F" w:rsidRDefault="0059555F" w:rsidP="0059555F">
      <w:r>
        <w:t xml:space="preserve">Die Angebote wurden entsprechend den in </w:t>
      </w:r>
      <w:r>
        <w:rPr>
          <w:i/>
        </w:rPr>
        <w:t>der Ausschreibung / den Ausschreibungsunterlagen</w:t>
      </w:r>
      <w:r>
        <w:t xml:space="preserve"> bekannt gegebenen Kriterien beurteilt (Art. 34 Abs. 2 VöB), wobei die Angebote bezüglich ........................... </w:t>
      </w:r>
      <w:r>
        <w:rPr>
          <w:i/>
        </w:rPr>
        <w:t>(Angabe der Zuschlagskriterien / des Zuschlagskriteriums)</w:t>
      </w:r>
      <w:r>
        <w:t xml:space="preserve"> gleichwertig sind. Hinsichtlich ........................... </w:t>
      </w:r>
      <w:r>
        <w:rPr>
          <w:i/>
        </w:rPr>
        <w:t>(Angabe der Zuschlagskriterien / des Zuschlagskriteriums)</w:t>
      </w:r>
      <w:r>
        <w:t xml:space="preserve"> erweist sich das Angebot ........................ </w:t>
      </w:r>
      <w:r>
        <w:rPr>
          <w:i/>
        </w:rPr>
        <w:t>(Firma des berücksichtigten Anbieters)</w:t>
      </w:r>
      <w:r>
        <w:t xml:space="preserve"> als das beste, weil es ....................... </w:t>
      </w:r>
      <w:r>
        <w:rPr>
          <w:i/>
        </w:rPr>
        <w:t>(Angabe des konkreten Grundes)</w:t>
      </w:r>
      <w:r>
        <w:t>, weshalb es den Zuschlag erhält.</w:t>
      </w:r>
    </w:p>
    <w:p w:rsidR="0059555F" w:rsidRDefault="0059555F" w:rsidP="0059555F"/>
    <w:p w:rsidR="0059555F" w:rsidRDefault="0059555F" w:rsidP="0059555F">
      <w:pPr>
        <w:rPr>
          <w:i/>
        </w:rPr>
      </w:pPr>
      <w:r>
        <w:rPr>
          <w:i/>
        </w:rPr>
        <w:t>(In der Begründung des Zuschlags muss kurz </w:t>
      </w:r>
      <w:r>
        <w:rPr>
          <w:i/>
        </w:rPr>
        <w:noBreakHyphen/>
        <w:t xml:space="preserve"> aber immerhin </w:t>
      </w:r>
      <w:r>
        <w:rPr>
          <w:i/>
        </w:rPr>
        <w:noBreakHyphen/>
        <w:t xml:space="preserve"> dargetan werden, weshalb das berücksichtigte Angebot unter Bezugnahme auf die in der Ausschreibung oder in den Ausschreibungsunterlagen bekannt gegebenen Zuschlagskriterien das wirtschaftlich günstigste ist: </w:t>
      </w:r>
      <w:r>
        <w:rPr>
          <w:i/>
          <w:noProof/>
          <w:lang w:eastAsia="de-CH"/>
        </w:rPr>
        <w:drawing>
          <wp:inline distT="0" distB="0" distL="0" distR="0">
            <wp:extent cx="152400" cy="152400"/>
            <wp:effectExtent l="19050" t="0" r="0" b="0"/>
            <wp:docPr id="15" name="Bild 15" descr="icon_link_in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on_link_inter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> Kapitel 9: Zuschlag/5. Zuschlag und Kapitel 10: Rechtsschutz / Haftung: 2.3. Begründung von Verfügungen).</w:t>
      </w:r>
    </w:p>
    <w:p w:rsidR="0059555F" w:rsidRDefault="0059555F" w:rsidP="0059555F">
      <w:pPr>
        <w:rPr>
          <w:i/>
        </w:rPr>
      </w:pPr>
    </w:p>
    <w:p w:rsidR="0059555F" w:rsidRDefault="0059555F" w:rsidP="0059555F">
      <w:pPr>
        <w:rPr>
          <w:i/>
        </w:rPr>
      </w:pPr>
    </w:p>
    <w:p w:rsidR="0059555F" w:rsidRDefault="0059555F" w:rsidP="0059555F">
      <w:pPr>
        <w:keepNext/>
        <w:jc w:val="center"/>
        <w:rPr>
          <w:b/>
          <w:sz w:val="24"/>
        </w:rPr>
      </w:pPr>
      <w:r>
        <w:rPr>
          <w:b/>
          <w:sz w:val="24"/>
        </w:rPr>
        <w:t>Entscheid:</w:t>
      </w:r>
    </w:p>
    <w:p w:rsidR="0059555F" w:rsidRDefault="0059555F" w:rsidP="0059555F">
      <w:pPr>
        <w:keepNext/>
        <w:jc w:val="center"/>
        <w:rPr>
          <w:b/>
        </w:rPr>
      </w:pPr>
    </w:p>
    <w:p w:rsidR="0059555F" w:rsidRDefault="0059555F" w:rsidP="0059555F">
      <w:pPr>
        <w:keepNext/>
      </w:pPr>
      <w:r>
        <w:t xml:space="preserve">Das Angebot ......................... </w:t>
      </w:r>
      <w:r>
        <w:rPr>
          <w:i/>
        </w:rPr>
        <w:t>(Firma des berücksichtigten Anbieters)</w:t>
      </w:r>
      <w:r>
        <w:t xml:space="preserve"> erhält den Zuschlag zu einem Preis von </w:t>
      </w:r>
      <w:r w:rsidRPr="005B16D1">
        <w:t>Fr.</w:t>
      </w:r>
      <w:r>
        <w:rPr>
          <w:i/>
        </w:rPr>
        <w:t> ..................................</w:t>
      </w:r>
    </w:p>
    <w:p w:rsidR="0059555F" w:rsidRDefault="0059555F" w:rsidP="0059555F"/>
    <w:p w:rsidR="0059555F" w:rsidRDefault="0059555F" w:rsidP="0059555F"/>
    <w:p w:rsidR="0059555F" w:rsidRDefault="0059555F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i/>
        </w:rPr>
      </w:pPr>
      <w:r>
        <w:rPr>
          <w:i/>
        </w:rPr>
        <w:br w:type="page"/>
      </w:r>
    </w:p>
    <w:p w:rsidR="0059555F" w:rsidRDefault="0059555F" w:rsidP="0059555F">
      <w:pPr>
        <w:rPr>
          <w:i/>
        </w:rPr>
      </w:pPr>
      <w:r>
        <w:rPr>
          <w:i/>
        </w:rPr>
        <w:lastRenderedPageBreak/>
        <w:t>Ort, Datum</w:t>
      </w:r>
      <w:r>
        <w:rPr>
          <w:i/>
        </w:rPr>
        <w:tab/>
      </w:r>
      <w:r>
        <w:rPr>
          <w:i/>
        </w:rPr>
        <w:tab/>
        <w:t>Für den Auftraggeber:</w:t>
      </w:r>
    </w:p>
    <w:p w:rsidR="0059555F" w:rsidRDefault="0059555F" w:rsidP="0059555F">
      <w:pPr>
        <w:rPr>
          <w:i/>
        </w:rPr>
      </w:pPr>
    </w:p>
    <w:p w:rsidR="0059555F" w:rsidRDefault="0059555F" w:rsidP="0059555F">
      <w:pPr>
        <w:rPr>
          <w:i/>
        </w:rPr>
      </w:pPr>
    </w:p>
    <w:p w:rsidR="0059555F" w:rsidRDefault="0059555F" w:rsidP="0059555F">
      <w:pPr>
        <w:rPr>
          <w:i/>
        </w:rPr>
      </w:pPr>
    </w:p>
    <w:p w:rsidR="0059555F" w:rsidRDefault="0059555F" w:rsidP="0059555F">
      <w:pPr>
        <w:rPr>
          <w:i/>
        </w:rPr>
      </w:pPr>
    </w:p>
    <w:p w:rsidR="0059555F" w:rsidRDefault="0059555F" w:rsidP="0059555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59555F" w:rsidRDefault="0059555F" w:rsidP="0059555F"/>
    <w:p w:rsidR="0059555F" w:rsidRDefault="0059555F" w:rsidP="0059555F"/>
    <w:p w:rsidR="0059555F" w:rsidRDefault="0059555F" w:rsidP="0059555F">
      <w:pPr>
        <w:keepNext/>
        <w:jc w:val="center"/>
        <w:rPr>
          <w:b/>
          <w:sz w:val="24"/>
        </w:rPr>
      </w:pPr>
      <w:r>
        <w:rPr>
          <w:b/>
          <w:sz w:val="24"/>
        </w:rPr>
        <w:t>Rechtsmittelbelehrung:</w:t>
      </w:r>
    </w:p>
    <w:p w:rsidR="0059555F" w:rsidRDefault="0059555F" w:rsidP="0059555F">
      <w:pPr>
        <w:keepNext/>
        <w:rPr>
          <w:b/>
          <w:sz w:val="24"/>
        </w:rPr>
      </w:pPr>
    </w:p>
    <w:p w:rsidR="0059555F" w:rsidRDefault="0059555F" w:rsidP="0007333A">
      <w:pPr>
        <w:keepNext/>
      </w:pPr>
      <w:r>
        <w:t xml:space="preserve">Gegen diese Verfügung kann innert zehn Tagen seit Eröffnung beim Verwaltungsgericht des Kantons St.Gallen, </w:t>
      </w:r>
      <w:r w:rsidR="00450CB6">
        <w:t>Webergasse 8</w:t>
      </w:r>
      <w:r>
        <w:t>, 9001 St.Gallen, schriftlich Beschwerde erhoben werden</w:t>
      </w:r>
      <w:r w:rsidR="0007333A">
        <w:t xml:space="preserve"> </w:t>
      </w:r>
      <w:r w:rsidR="0007333A" w:rsidRPr="0007333A">
        <w:t>(Art. 15 der Interkantonalen Vereinbarung über das öffentliche Beschaffungswesen [</w:t>
      </w:r>
      <w:proofErr w:type="spellStart"/>
      <w:r w:rsidR="0007333A" w:rsidRPr="0007333A">
        <w:t>sGS</w:t>
      </w:r>
      <w:proofErr w:type="spellEnd"/>
      <w:r w:rsidR="0007333A" w:rsidRPr="0007333A">
        <w:t xml:space="preserve"> 841.32] </w:t>
      </w:r>
      <w:proofErr w:type="spellStart"/>
      <w:r w:rsidR="0007333A" w:rsidRPr="0007333A">
        <w:t>i.V.m</w:t>
      </w:r>
      <w:proofErr w:type="spellEnd"/>
      <w:r w:rsidR="0007333A" w:rsidRPr="0007333A">
        <w:t>. Art. 5 Abs. 2 des Einführungsgesetzes zur Gesetzgebung über das öffentliche Beschaffungswesen [</w:t>
      </w:r>
      <w:proofErr w:type="spellStart"/>
      <w:r w:rsidR="0007333A" w:rsidRPr="0007333A">
        <w:t>sGS</w:t>
      </w:r>
      <w:proofErr w:type="spellEnd"/>
      <w:r w:rsidR="0007333A" w:rsidRPr="0007333A">
        <w:t xml:space="preserve"> 841.1])</w:t>
      </w:r>
      <w:r>
        <w:t>. Die Beschwerde muss einen Antrag, eine Darstellung des Sachverhaltes sowie eine Begründung enthalten. Diese Verfügung ist beizulegen. Es gelten keine Gerichtsferien.</w:t>
      </w:r>
      <w:bookmarkStart w:id="5" w:name="_GoBack"/>
      <w:bookmarkEnd w:id="5"/>
    </w:p>
    <w:sectPr w:rsidR="0059555F" w:rsidSect="003727E6">
      <w:pgSz w:w="11906" w:h="16838" w:code="9"/>
      <w:pgMar w:top="624" w:right="1247" w:bottom="62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7EDB"/>
    <w:multiLevelType w:val="hybridMultilevel"/>
    <w:tmpl w:val="D44AA3FE"/>
    <w:lvl w:ilvl="0" w:tplc="8D2EB0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CF8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8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2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8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283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AE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35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E5CC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576E63DA"/>
    <w:multiLevelType w:val="hybridMultilevel"/>
    <w:tmpl w:val="CA5CB54A"/>
    <w:lvl w:ilvl="0" w:tplc="A0C8848E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B6427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12A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2D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E623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14F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0C9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C2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253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F"/>
    <w:rsid w:val="00054E9F"/>
    <w:rsid w:val="00054F20"/>
    <w:rsid w:val="00056D63"/>
    <w:rsid w:val="0007333A"/>
    <w:rsid w:val="00073F89"/>
    <w:rsid w:val="000C490E"/>
    <w:rsid w:val="000D4507"/>
    <w:rsid w:val="00111273"/>
    <w:rsid w:val="00132A37"/>
    <w:rsid w:val="001D1DC3"/>
    <w:rsid w:val="00214598"/>
    <w:rsid w:val="00255EBF"/>
    <w:rsid w:val="00276964"/>
    <w:rsid w:val="00306E62"/>
    <w:rsid w:val="00332CAA"/>
    <w:rsid w:val="003727E6"/>
    <w:rsid w:val="003B535D"/>
    <w:rsid w:val="00450CB6"/>
    <w:rsid w:val="004A5A31"/>
    <w:rsid w:val="004D124F"/>
    <w:rsid w:val="00521F85"/>
    <w:rsid w:val="00547F14"/>
    <w:rsid w:val="0059555F"/>
    <w:rsid w:val="0062574E"/>
    <w:rsid w:val="00644981"/>
    <w:rsid w:val="00651E11"/>
    <w:rsid w:val="00655ACA"/>
    <w:rsid w:val="00671D38"/>
    <w:rsid w:val="006A6C73"/>
    <w:rsid w:val="006C1F86"/>
    <w:rsid w:val="00742DA4"/>
    <w:rsid w:val="007435E0"/>
    <w:rsid w:val="00782EEC"/>
    <w:rsid w:val="00795E5E"/>
    <w:rsid w:val="00820A41"/>
    <w:rsid w:val="00836657"/>
    <w:rsid w:val="00885F50"/>
    <w:rsid w:val="008B544F"/>
    <w:rsid w:val="008F0EB0"/>
    <w:rsid w:val="00923D8B"/>
    <w:rsid w:val="00931337"/>
    <w:rsid w:val="009D3B58"/>
    <w:rsid w:val="00A66AD5"/>
    <w:rsid w:val="00A90CE7"/>
    <w:rsid w:val="00AE0C5C"/>
    <w:rsid w:val="00AF79AD"/>
    <w:rsid w:val="00B34A1F"/>
    <w:rsid w:val="00B36D98"/>
    <w:rsid w:val="00B70263"/>
    <w:rsid w:val="00BD2B7B"/>
    <w:rsid w:val="00BF78FC"/>
    <w:rsid w:val="00C06906"/>
    <w:rsid w:val="00C4323C"/>
    <w:rsid w:val="00C46FBB"/>
    <w:rsid w:val="00C74B55"/>
    <w:rsid w:val="00CA1945"/>
    <w:rsid w:val="00D45AE5"/>
    <w:rsid w:val="00D6764F"/>
    <w:rsid w:val="00D91C61"/>
    <w:rsid w:val="00E500EE"/>
    <w:rsid w:val="00E6433C"/>
    <w:rsid w:val="00ED482B"/>
    <w:rsid w:val="00EE4517"/>
    <w:rsid w:val="00F10B86"/>
    <w:rsid w:val="00F444D9"/>
    <w:rsid w:val="00F5125E"/>
    <w:rsid w:val="00F74E2B"/>
    <w:rsid w:val="00F9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DDF24A"/>
  <w15:docId w15:val="{1BAC9804-D0B5-4885-8559-7413250A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foot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55F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numPr>
        <w:numId w:val="5"/>
      </w:numPr>
      <w:tabs>
        <w:tab w:val="clear" w:pos="426"/>
        <w:tab w:val="clear" w:pos="1276"/>
        <w:tab w:val="clear" w:pos="9299"/>
      </w:tabs>
      <w:spacing w:after="120"/>
      <w:outlineLvl w:val="0"/>
    </w:pPr>
    <w:rPr>
      <w:rFonts w:eastAsiaTheme="majorEastAsia" w:cstheme="majorBidi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A90CE7"/>
    <w:pPr>
      <w:keepNext/>
      <w:keepLines/>
      <w:numPr>
        <w:ilvl w:val="1"/>
        <w:numId w:val="5"/>
      </w:numPr>
      <w:tabs>
        <w:tab w:val="clear" w:pos="426"/>
        <w:tab w:val="clear" w:pos="1276"/>
        <w:tab w:val="clear" w:pos="9299"/>
      </w:tabs>
      <w:spacing w:after="12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90CE7"/>
    <w:pPr>
      <w:keepNext/>
      <w:keepLines/>
      <w:numPr>
        <w:ilvl w:val="2"/>
        <w:numId w:val="5"/>
      </w:numPr>
      <w:tabs>
        <w:tab w:val="clear" w:pos="426"/>
        <w:tab w:val="clear" w:pos="1276"/>
        <w:tab w:val="clear" w:pos="9299"/>
      </w:tabs>
      <w:spacing w:after="120"/>
      <w:outlineLvl w:val="2"/>
    </w:pPr>
    <w:rPr>
      <w:rFonts w:eastAsiaTheme="majorEastAsia" w:cstheme="majorBidi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Theme="majorEastAsia" w:cstheme="majorBidi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Theme="majorEastAsia" w:cstheme="majorBidi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6"/>
        <w:tab w:val="clear" w:pos="851"/>
        <w:tab w:val="clear" w:pos="1276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6"/>
        <w:tab w:val="clear" w:pos="851"/>
        <w:tab w:val="clear" w:pos="1276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1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1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  <w:pPr>
      <w:tabs>
        <w:tab w:val="clear" w:pos="426"/>
        <w:tab w:val="clear" w:pos="851"/>
        <w:tab w:val="clear" w:pos="1276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6"/>
        <w:tab w:val="clear" w:pos="851"/>
        <w:tab w:val="clear" w:pos="1276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5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55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A91A3-F5CF-4878-ACEB-14C57BAB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Lippuner Roland</dc:creator>
  <cp:lastModifiedBy>Herzig, Ruedi</cp:lastModifiedBy>
  <cp:revision>3</cp:revision>
  <cp:lastPrinted>2008-05-22T11:10:00Z</cp:lastPrinted>
  <dcterms:created xsi:type="dcterms:W3CDTF">2019-03-11T13:47:00Z</dcterms:created>
  <dcterms:modified xsi:type="dcterms:W3CDTF">2022-07-06T15:18:00Z</dcterms:modified>
</cp:coreProperties>
</file>