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80B" w:rsidRDefault="00D7580B" w:rsidP="009F7AA7">
      <w:pPr>
        <w:rPr>
          <w:sz w:val="24"/>
        </w:rPr>
      </w:pPr>
    </w:p>
    <w:p w:rsidR="00D71889" w:rsidRDefault="00D71889" w:rsidP="009F7AA7">
      <w:pPr>
        <w:rPr>
          <w:b/>
          <w:sz w:val="24"/>
        </w:rPr>
      </w:pPr>
    </w:p>
    <w:p w:rsidR="00D71889" w:rsidRDefault="00D71889" w:rsidP="009F7AA7">
      <w:pPr>
        <w:rPr>
          <w:b/>
          <w:sz w:val="24"/>
        </w:rPr>
      </w:pPr>
    </w:p>
    <w:p w:rsidR="0061214B" w:rsidRDefault="00D7580B" w:rsidP="009F7AA7">
      <w:pPr>
        <w:rPr>
          <w:b/>
          <w:sz w:val="24"/>
        </w:rPr>
      </w:pPr>
      <w:r>
        <w:rPr>
          <w:b/>
          <w:sz w:val="24"/>
        </w:rPr>
        <w:t>Älpler</w:t>
      </w:r>
      <w:r w:rsidR="00D71889">
        <w:rPr>
          <w:b/>
          <w:sz w:val="24"/>
        </w:rPr>
        <w:t>innen</w:t>
      </w:r>
      <w:r w:rsidR="00365825">
        <w:rPr>
          <w:b/>
          <w:sz w:val="24"/>
        </w:rPr>
        <w:t xml:space="preserve">- &amp; </w:t>
      </w:r>
      <w:proofErr w:type="spellStart"/>
      <w:r w:rsidR="00365825">
        <w:rPr>
          <w:b/>
          <w:sz w:val="24"/>
        </w:rPr>
        <w:t>Älpler</w:t>
      </w:r>
      <w:r w:rsidR="00D71889">
        <w:rPr>
          <w:b/>
          <w:sz w:val="24"/>
        </w:rPr>
        <w:t>ehrungen</w:t>
      </w:r>
      <w:proofErr w:type="spellEnd"/>
    </w:p>
    <w:p w:rsidR="00D7580B" w:rsidRDefault="00D7580B" w:rsidP="009F7AA7">
      <w:pPr>
        <w:rPr>
          <w:b/>
          <w:sz w:val="24"/>
        </w:rPr>
      </w:pPr>
    </w:p>
    <w:p w:rsidR="00D7580B" w:rsidRDefault="00D7580B" w:rsidP="00365825">
      <w:pPr>
        <w:pStyle w:val="StandardWeb"/>
        <w:shd w:val="clear" w:color="auto" w:fill="FFFFFF"/>
        <w:spacing w:before="0" w:beforeAutospacing="0" w:after="288" w:afterAutospacing="0" w:line="276" w:lineRule="auto"/>
        <w:jc w:val="both"/>
        <w:textAlignment w:val="baseline"/>
        <w:rPr>
          <w:rFonts w:ascii="Arial" w:hAnsi="Arial" w:cs="Arial"/>
          <w:sz w:val="20"/>
          <w:szCs w:val="20"/>
        </w:rPr>
      </w:pPr>
      <w:r w:rsidRPr="00D7580B">
        <w:rPr>
          <w:rFonts w:ascii="Arial" w:hAnsi="Arial" w:cs="Arial"/>
          <w:sz w:val="20"/>
          <w:szCs w:val="20"/>
        </w:rPr>
        <w:t>Die Arbeit unserer Älplerinnen und Älpler verdient Respekt und grosse Anerkennung. Auf Antrag des Arbeitsgebers oder der kantonalen und regionalen Sektionen und Behörden zeichnet der SAV Älplerinnen und Älpler für ihre langjährige Treue mit einer Ehrenurkunde aus.</w:t>
      </w:r>
    </w:p>
    <w:p w:rsidR="00D7580B" w:rsidRDefault="00D7580B" w:rsidP="00365825">
      <w:pPr>
        <w:pStyle w:val="StandardWeb"/>
        <w:shd w:val="clear" w:color="auto" w:fill="FFFFFF"/>
        <w:spacing w:before="0" w:beforeAutospacing="0" w:after="288" w:afterAutospacing="0" w:line="276" w:lineRule="auto"/>
        <w:jc w:val="both"/>
        <w:textAlignment w:val="baseline"/>
        <w:rPr>
          <w:rFonts w:ascii="Arial" w:hAnsi="Arial" w:cs="Arial"/>
          <w:sz w:val="20"/>
          <w:szCs w:val="20"/>
        </w:rPr>
      </w:pPr>
      <w:r>
        <w:rPr>
          <w:rFonts w:ascii="Arial" w:hAnsi="Arial" w:cs="Arial"/>
          <w:sz w:val="20"/>
          <w:szCs w:val="20"/>
        </w:rPr>
        <w:t xml:space="preserve">Im Kanton St.Gallen werden die Älplerinnen- und </w:t>
      </w:r>
      <w:proofErr w:type="spellStart"/>
      <w:r>
        <w:rPr>
          <w:rFonts w:ascii="Arial" w:hAnsi="Arial" w:cs="Arial"/>
          <w:sz w:val="20"/>
          <w:szCs w:val="20"/>
        </w:rPr>
        <w:t>Älplerehrungen</w:t>
      </w:r>
      <w:proofErr w:type="spellEnd"/>
      <w:r>
        <w:rPr>
          <w:rFonts w:ascii="Arial" w:hAnsi="Arial" w:cs="Arial"/>
          <w:sz w:val="20"/>
          <w:szCs w:val="20"/>
        </w:rPr>
        <w:t xml:space="preserve"> durch die regionalen Alpsektionen (Sarganserland-</w:t>
      </w:r>
      <w:proofErr w:type="spellStart"/>
      <w:r>
        <w:rPr>
          <w:rFonts w:ascii="Arial" w:hAnsi="Arial" w:cs="Arial"/>
          <w:sz w:val="20"/>
          <w:szCs w:val="20"/>
        </w:rPr>
        <w:t>Linthgebiet</w:t>
      </w:r>
      <w:proofErr w:type="spellEnd"/>
      <w:r>
        <w:rPr>
          <w:rFonts w:ascii="Arial" w:hAnsi="Arial" w:cs="Arial"/>
          <w:sz w:val="20"/>
          <w:szCs w:val="20"/>
        </w:rPr>
        <w:t xml:space="preserve">, </w:t>
      </w:r>
      <w:proofErr w:type="spellStart"/>
      <w:r>
        <w:rPr>
          <w:rFonts w:ascii="Arial" w:hAnsi="Arial" w:cs="Arial"/>
          <w:sz w:val="20"/>
          <w:szCs w:val="20"/>
        </w:rPr>
        <w:t>Werdenberg</w:t>
      </w:r>
      <w:proofErr w:type="spellEnd"/>
      <w:r>
        <w:rPr>
          <w:rFonts w:ascii="Arial" w:hAnsi="Arial" w:cs="Arial"/>
          <w:sz w:val="20"/>
          <w:szCs w:val="20"/>
        </w:rPr>
        <w:t xml:space="preserve">-Rheintal) und den Alpwirtschaftlichen Verein </w:t>
      </w:r>
      <w:proofErr w:type="spellStart"/>
      <w:r>
        <w:rPr>
          <w:rFonts w:ascii="Arial" w:hAnsi="Arial" w:cs="Arial"/>
          <w:sz w:val="20"/>
          <w:szCs w:val="20"/>
        </w:rPr>
        <w:t>Toggenburg</w:t>
      </w:r>
      <w:proofErr w:type="spellEnd"/>
      <w:r>
        <w:rPr>
          <w:rFonts w:ascii="Arial" w:hAnsi="Arial" w:cs="Arial"/>
          <w:sz w:val="20"/>
          <w:szCs w:val="20"/>
        </w:rPr>
        <w:t xml:space="preserve"> durchgeführt. </w:t>
      </w:r>
      <w:hyperlink r:id="rId12" w:history="1">
        <w:r w:rsidRPr="00D7580B">
          <w:rPr>
            <w:rStyle w:val="Hyperlink"/>
            <w:rFonts w:ascii="Arial" w:hAnsi="Arial" w:cs="Arial"/>
            <w:sz w:val="20"/>
            <w:szCs w:val="20"/>
          </w:rPr>
          <w:t>Anmeldungen</w:t>
        </w:r>
      </w:hyperlink>
      <w:r>
        <w:rPr>
          <w:rFonts w:ascii="Arial" w:hAnsi="Arial" w:cs="Arial"/>
          <w:sz w:val="20"/>
          <w:szCs w:val="20"/>
        </w:rPr>
        <w:t xml:space="preserve"> können bei den jeweiligen Präsidenten vorgenommen werden.</w:t>
      </w:r>
    </w:p>
    <w:p w:rsidR="00D7580B" w:rsidRDefault="00D7580B" w:rsidP="00365825">
      <w:pPr>
        <w:pStyle w:val="StandardWeb"/>
        <w:shd w:val="clear" w:color="auto" w:fill="FFFFFF"/>
        <w:spacing w:before="0" w:beforeAutospacing="0" w:after="288" w:afterAutospacing="0" w:line="276" w:lineRule="auto"/>
        <w:jc w:val="both"/>
        <w:textAlignment w:val="baseline"/>
        <w:rPr>
          <w:rFonts w:ascii="Arial" w:hAnsi="Arial" w:cs="Arial"/>
          <w:sz w:val="20"/>
          <w:szCs w:val="20"/>
        </w:rPr>
      </w:pPr>
      <w:r>
        <w:rPr>
          <w:rFonts w:ascii="Arial" w:hAnsi="Arial" w:cs="Arial"/>
          <w:sz w:val="20"/>
          <w:szCs w:val="20"/>
        </w:rPr>
        <w:t xml:space="preserve">Das Anmeldeformular finden Sie unter folgendem </w:t>
      </w:r>
      <w:hyperlink r:id="rId13" w:history="1">
        <w:r w:rsidRPr="00D7580B">
          <w:rPr>
            <w:rStyle w:val="Hyperlink"/>
            <w:rFonts w:ascii="Arial" w:hAnsi="Arial" w:cs="Arial"/>
            <w:sz w:val="20"/>
            <w:szCs w:val="20"/>
          </w:rPr>
          <w:t>Link</w:t>
        </w:r>
      </w:hyperlink>
      <w:r>
        <w:rPr>
          <w:rFonts w:ascii="Arial" w:hAnsi="Arial" w:cs="Arial"/>
          <w:sz w:val="20"/>
          <w:szCs w:val="20"/>
        </w:rPr>
        <w:t xml:space="preserve"> oder können Sie bei den verantwortlichen Personen beziehen.</w:t>
      </w:r>
    </w:p>
    <w:p w:rsidR="00D7580B" w:rsidRPr="00D7580B" w:rsidRDefault="00D7580B" w:rsidP="00365825">
      <w:pPr>
        <w:pStyle w:val="StandardWeb"/>
        <w:shd w:val="clear" w:color="auto" w:fill="FFFFFF"/>
        <w:spacing w:before="0" w:beforeAutospacing="0" w:after="288" w:afterAutospacing="0" w:line="276" w:lineRule="auto"/>
        <w:jc w:val="both"/>
        <w:textAlignment w:val="baseline"/>
        <w:rPr>
          <w:rFonts w:ascii="Arial" w:hAnsi="Arial" w:cs="Arial"/>
          <w:sz w:val="20"/>
          <w:szCs w:val="20"/>
        </w:rPr>
      </w:pPr>
      <w:r>
        <w:rPr>
          <w:rFonts w:ascii="Arial" w:hAnsi="Arial" w:cs="Arial"/>
          <w:sz w:val="20"/>
          <w:szCs w:val="20"/>
        </w:rPr>
        <w:t xml:space="preserve">Die </w:t>
      </w:r>
      <w:proofErr w:type="spellStart"/>
      <w:r>
        <w:rPr>
          <w:rFonts w:ascii="Arial" w:hAnsi="Arial" w:cs="Arial"/>
          <w:sz w:val="20"/>
          <w:szCs w:val="20"/>
        </w:rPr>
        <w:t>Älp</w:t>
      </w:r>
      <w:r w:rsidR="00365825">
        <w:rPr>
          <w:rFonts w:ascii="Arial" w:hAnsi="Arial" w:cs="Arial"/>
          <w:sz w:val="20"/>
          <w:szCs w:val="20"/>
        </w:rPr>
        <w:t>l</w:t>
      </w:r>
      <w:r>
        <w:rPr>
          <w:rFonts w:ascii="Arial" w:hAnsi="Arial" w:cs="Arial"/>
          <w:sz w:val="20"/>
          <w:szCs w:val="20"/>
        </w:rPr>
        <w:t>erehrungen</w:t>
      </w:r>
      <w:proofErr w:type="spellEnd"/>
      <w:r>
        <w:rPr>
          <w:rFonts w:ascii="Arial" w:hAnsi="Arial" w:cs="Arial"/>
          <w:sz w:val="20"/>
          <w:szCs w:val="20"/>
        </w:rPr>
        <w:t xml:space="preserve"> finden jeweils im Frühjahr an den entsprechenden </w:t>
      </w:r>
      <w:hyperlink r:id="rId14" w:history="1">
        <w:r w:rsidRPr="00F604EE">
          <w:rPr>
            <w:rStyle w:val="Hyperlink"/>
            <w:rFonts w:ascii="Arial" w:hAnsi="Arial" w:cs="Arial"/>
            <w:sz w:val="20"/>
            <w:szCs w:val="20"/>
          </w:rPr>
          <w:t>Alpsektionstagungen</w:t>
        </w:r>
      </w:hyperlink>
      <w:r w:rsidR="00F604EE">
        <w:rPr>
          <w:rFonts w:ascii="Arial" w:hAnsi="Arial" w:cs="Arial"/>
          <w:sz w:val="20"/>
          <w:szCs w:val="20"/>
        </w:rPr>
        <w:t xml:space="preserve"> statt.</w:t>
      </w:r>
    </w:p>
    <w:p w:rsidR="00275F14" w:rsidRDefault="00F604EE" w:rsidP="009F7AA7">
      <w:pPr>
        <w:rPr>
          <w:b/>
          <w:sz w:val="24"/>
        </w:rPr>
      </w:pPr>
      <w:r>
        <w:rPr>
          <w:b/>
          <w:noProof/>
          <w:sz w:val="24"/>
          <w:lang w:eastAsia="de-CH"/>
        </w:rPr>
        <mc:AlternateContent>
          <mc:Choice Requires="wps">
            <w:drawing>
              <wp:anchor distT="0" distB="0" distL="114300" distR="114300" simplePos="0" relativeHeight="251659264" behindDoc="0" locked="0" layoutInCell="1" allowOverlap="1">
                <wp:simplePos x="0" y="0"/>
                <wp:positionH relativeFrom="column">
                  <wp:posOffset>291465</wp:posOffset>
                </wp:positionH>
                <wp:positionV relativeFrom="paragraph">
                  <wp:posOffset>2710339</wp:posOffset>
                </wp:positionV>
                <wp:extent cx="4839018" cy="307181"/>
                <wp:effectExtent l="0" t="0" r="0" b="0"/>
                <wp:wrapNone/>
                <wp:docPr id="4" name="Textfeld 4"/>
                <wp:cNvGraphicFramePr/>
                <a:graphic xmlns:a="http://schemas.openxmlformats.org/drawingml/2006/main">
                  <a:graphicData uri="http://schemas.microsoft.com/office/word/2010/wordprocessingShape">
                    <wps:wsp>
                      <wps:cNvSpPr txBox="1"/>
                      <wps:spPr>
                        <a:xfrm>
                          <a:off x="0" y="0"/>
                          <a:ext cx="4839018" cy="307181"/>
                        </a:xfrm>
                        <a:prstGeom prst="rect">
                          <a:avLst/>
                        </a:prstGeom>
                        <a:solidFill>
                          <a:schemeClr val="lt1"/>
                        </a:solidFill>
                        <a:ln w="6350">
                          <a:noFill/>
                        </a:ln>
                      </wps:spPr>
                      <wps:txbx>
                        <w:txbxContent>
                          <w:p w:rsidR="00F604EE" w:rsidRPr="00F604EE" w:rsidRDefault="00F604EE" w:rsidP="00F604EE">
                            <w:pPr>
                              <w:spacing w:line="240" w:lineRule="auto"/>
                              <w:jc w:val="center"/>
                              <w:rPr>
                                <w:sz w:val="16"/>
                              </w:rPr>
                            </w:pPr>
                            <w:r w:rsidRPr="00F604EE">
                              <w:rPr>
                                <w:sz w:val="16"/>
                              </w:rPr>
                              <w:t>Geehrte Älplerinnen, Älpler und Alpfunktion</w:t>
                            </w:r>
                            <w:r>
                              <w:rPr>
                                <w:sz w:val="16"/>
                              </w:rPr>
                              <w:t>äre 2018 an der</w:t>
                            </w:r>
                            <w:r w:rsidRPr="00F604EE">
                              <w:rPr>
                                <w:sz w:val="16"/>
                              </w:rPr>
                              <w:t xml:space="preserve"> Wintertagung der Alpsektionen in Sargans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22.95pt;margin-top:213.4pt;width:381.05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hzQgIAAHkEAAAOAAAAZHJzL2Uyb0RvYy54bWysVFFv2jAQfp+0/2D5fSRA2lJEqBgV0yTU&#10;VoKpz8axSSTH59mGhP36nZ1AabenaS/O2Xf+zt99d5k9tLUiR2FdBTqnw0FKidAcikrvc/pju/oy&#10;ocR5pgumQIucnoSjD/PPn2aNmYoRlKAKYQmCaDdtTE5L7800SRwvRc3cAIzQ6JRga+Zxa/dJYVmD&#10;6LVKRml6mzRgC2OBC+fw9LFz0nnEl1Jw/yylE56onOLbfFxtXHdhTeYzNt1bZsqK989g//CKmlUa&#10;k16gHpln5GCrP6DqiltwIP2AQ52AlBUXkQOyGaYf2GxKZkTkgsVx5lIm9/9g+dPxxZKqyGlGiWY1&#10;SrQVrZdCFSQL1WmMm2LQxmCYb79Ciyqfzx0eBtKttHX4Ih2Cfqzz6VJbBCMcD7PJ+D4dYjdw9I3T&#10;u+EkwiRvt411/puAmgQjpxa1iyVlx7Xz+BIMPYeEZA5UVawqpeIm9ItYKkuODJVW/gz+Lkpp0uT0&#10;dnyTRmAN4XqHrDQmCFw7TsHy7a7tC7CD4oT8LXT94wxfVfjINXP+hVlsGKSMQ+CfcZEKMAn0FiUl&#10;2F9/Ow/xqCN6KWmwAXPqfh6YFZSo7xoVvh9mWejYuMlu7ka4sdee3bVHH+olIPMhjpvh0QzxXp1N&#10;aaF+xVlZhKzoYppj7pz6s7n03VjgrHGxWMQg7FHD/FpvDA/QodJBgm37yqzpdfKo8BOcW5VNP8jV&#10;xYabGhYHD7KKWoYCd1Xt6479HSXuZzEM0PU+Rr39Mea/AQAA//8DAFBLAwQUAAYACAAAACEAQT0Z&#10;hOEAAAAKAQAADwAAAGRycy9kb3ducmV2LnhtbEyPT0+DQBDF7yZ+h82YeDF2kUqLyNIY45/Em6XV&#10;eNuyIxDZWcJuAb+940lPk5n38ub38s1sOzHi4FtHCq4WEQikypmWagW78vEyBeGDJqM7R6jgGz1s&#10;itOTXGfGTfSK4zbUgkPIZ1pBE0KfSemrBq32C9cjsfbpBqsDr0MtzaAnDredjKNoJa1uiT80usf7&#10;Bquv7dEq+Lio31/8/LSflsmyf3gey/WbKZU6P5vvbkEEnMOfGX7xGR0KZjq4IxkvOgXXyQ07ecYr&#10;rsCGNEq53IEv6yQGWeTyf4XiBwAA//8DAFBLAQItABQABgAIAAAAIQC2gziS/gAAAOEBAAATAAAA&#10;AAAAAAAAAAAAAAAAAABbQ29udGVudF9UeXBlc10ueG1sUEsBAi0AFAAGAAgAAAAhADj9If/WAAAA&#10;lAEAAAsAAAAAAAAAAAAAAAAALwEAAF9yZWxzLy5yZWxzUEsBAi0AFAAGAAgAAAAhAPMJ6HNCAgAA&#10;eQQAAA4AAAAAAAAAAAAAAAAALgIAAGRycy9lMm9Eb2MueG1sUEsBAi0AFAAGAAgAAAAhAEE9GYTh&#10;AAAACgEAAA8AAAAAAAAAAAAAAAAAnAQAAGRycy9kb3ducmV2LnhtbFBLBQYAAAAABAAEAPMAAACq&#10;BQAAAAA=&#10;" fillcolor="white [3201]" stroked="f" strokeweight=".5pt">
                <v:textbox>
                  <w:txbxContent>
                    <w:p w:rsidR="00F604EE" w:rsidRPr="00F604EE" w:rsidRDefault="00F604EE" w:rsidP="00F604EE">
                      <w:pPr>
                        <w:spacing w:line="240" w:lineRule="auto"/>
                        <w:jc w:val="center"/>
                        <w:rPr>
                          <w:sz w:val="16"/>
                        </w:rPr>
                      </w:pPr>
                      <w:r w:rsidRPr="00F604EE">
                        <w:rPr>
                          <w:sz w:val="16"/>
                        </w:rPr>
                        <w:t>Geehrte Älplerinnen, Älpler und Alpfunktion</w:t>
                      </w:r>
                      <w:r>
                        <w:rPr>
                          <w:sz w:val="16"/>
                        </w:rPr>
                        <w:t>äre 2018 an der</w:t>
                      </w:r>
                      <w:r w:rsidRPr="00F604EE">
                        <w:rPr>
                          <w:sz w:val="16"/>
                        </w:rPr>
                        <w:t xml:space="preserve"> Wintertagung der Alpsektionen in Sargans</w:t>
                      </w:r>
                    </w:p>
                  </w:txbxContent>
                </v:textbox>
              </v:shape>
            </w:pict>
          </mc:Fallback>
        </mc:AlternateContent>
      </w:r>
      <w:r w:rsidRPr="00F604EE">
        <w:rPr>
          <w:b/>
          <w:noProof/>
          <w:sz w:val="24"/>
          <w:lang w:eastAsia="de-CH"/>
        </w:rPr>
        <w:drawing>
          <wp:anchor distT="0" distB="0" distL="114300" distR="114300" simplePos="0" relativeHeight="251658240" behindDoc="1" locked="0" layoutInCell="1" allowOverlap="1">
            <wp:simplePos x="0" y="0"/>
            <wp:positionH relativeFrom="column">
              <wp:posOffset>326390</wp:posOffset>
            </wp:positionH>
            <wp:positionV relativeFrom="paragraph">
              <wp:posOffset>530860</wp:posOffset>
            </wp:positionV>
            <wp:extent cx="4804015" cy="2171383"/>
            <wp:effectExtent l="0" t="0" r="0" b="635"/>
            <wp:wrapTight wrapText="bothSides">
              <wp:wrapPolygon edited="0">
                <wp:start x="0" y="0"/>
                <wp:lineTo x="0" y="21417"/>
                <wp:lineTo x="21500" y="21417"/>
                <wp:lineTo x="21500" y="0"/>
                <wp:lineTo x="0" y="0"/>
              </wp:wrapPolygon>
            </wp:wrapTight>
            <wp:docPr id="3" name="Grafik 3" descr="K:\VD-LWA\Gruppen\LZSG\A-Bilder\L-Bilder\L-Betrieb-Familie\Alpwirtschaft\Alpsektionstagungen\Wintertagung\2018 von Leo Coray\Alptagung S-W 18  Ehrung 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VD-LWA\Gruppen\LZSG\A-Bilder\L-Bilder\L-Betrieb-Familie\Alpwirtschaft\Alpsektionstagungen\Wintertagung\2018 von Leo Coray\Alptagung S-W 18  Ehrung S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916" b="17863"/>
                    <a:stretch/>
                  </pic:blipFill>
                  <pic:spPr bwMode="auto">
                    <a:xfrm>
                      <a:off x="0" y="0"/>
                      <a:ext cx="4804015" cy="2171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Pr="00275F14" w:rsidRDefault="00275F14" w:rsidP="00275F14">
      <w:pPr>
        <w:rPr>
          <w:sz w:val="24"/>
        </w:rPr>
      </w:pPr>
    </w:p>
    <w:p w:rsidR="00275F14" w:rsidRDefault="00275F14">
      <w:pPr>
        <w:tabs>
          <w:tab w:val="clear" w:pos="425"/>
          <w:tab w:val="clear" w:pos="851"/>
          <w:tab w:val="clear" w:pos="1276"/>
          <w:tab w:val="clear" w:pos="5245"/>
          <w:tab w:val="clear" w:pos="9639"/>
        </w:tabs>
        <w:rPr>
          <w:sz w:val="24"/>
        </w:rPr>
      </w:pPr>
      <w:bookmarkStart w:id="0" w:name="_GoBack"/>
      <w:bookmarkEnd w:id="0"/>
    </w:p>
    <w:p w:rsidR="00D7580B" w:rsidRPr="00275F14" w:rsidRDefault="00D7580B" w:rsidP="00275F14">
      <w:pPr>
        <w:jc w:val="center"/>
        <w:rPr>
          <w:sz w:val="24"/>
        </w:rPr>
      </w:pPr>
    </w:p>
    <w:sectPr w:rsidR="00D7580B" w:rsidRPr="00275F14" w:rsidSect="00365825">
      <w:headerReference w:type="first" r:id="rId16"/>
      <w:pgSz w:w="11906" w:h="16838" w:code="9"/>
      <w:pgMar w:top="1418" w:right="1558" w:bottom="1219"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AD0" w:rsidRDefault="00077AD0" w:rsidP="004F60AB">
      <w:pPr>
        <w:spacing w:line="240" w:lineRule="auto"/>
      </w:pPr>
      <w:r>
        <w:separator/>
      </w:r>
    </w:p>
  </w:endnote>
  <w:endnote w:type="continuationSeparator" w:id="0">
    <w:p w:rsidR="00077AD0" w:rsidRDefault="00077AD0" w:rsidP="004F60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AD0" w:rsidRDefault="00077AD0" w:rsidP="004F60AB">
      <w:pPr>
        <w:spacing w:line="240" w:lineRule="auto"/>
      </w:pPr>
      <w:r>
        <w:separator/>
      </w:r>
    </w:p>
  </w:footnote>
  <w:footnote w:type="continuationSeparator" w:id="0">
    <w:p w:rsidR="00077AD0" w:rsidRDefault="00077AD0" w:rsidP="004F60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0B" w:rsidRDefault="00275F14">
    <w:pPr>
      <w:pStyle w:val="Kopfzeile"/>
    </w:pPr>
    <w:r>
      <w:rPr>
        <w:noProof/>
        <w:lang w:eastAsia="de-CH"/>
      </w:rPr>
      <w:drawing>
        <wp:anchor distT="0" distB="0" distL="114300" distR="114300" simplePos="0" relativeHeight="251659264" behindDoc="1" locked="0" layoutInCell="1" allowOverlap="1" wp14:anchorId="29FCA73A" wp14:editId="5CA8237A">
          <wp:simplePos x="0" y="0"/>
          <wp:positionH relativeFrom="column">
            <wp:posOffset>-30480</wp:posOffset>
          </wp:positionH>
          <wp:positionV relativeFrom="paragraph">
            <wp:posOffset>-74295</wp:posOffset>
          </wp:positionV>
          <wp:extent cx="3585845" cy="493395"/>
          <wp:effectExtent l="0" t="0" r="0" b="1905"/>
          <wp:wrapTight wrapText="bothSides">
            <wp:wrapPolygon edited="0">
              <wp:start x="0" y="0"/>
              <wp:lineTo x="0" y="20849"/>
              <wp:lineTo x="21458" y="20849"/>
              <wp:lineTo x="2145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23" t="19841" r="60838" b="63776"/>
                  <a:stretch/>
                </pic:blipFill>
                <pic:spPr bwMode="auto">
                  <a:xfrm>
                    <a:off x="0" y="0"/>
                    <a:ext cx="3585845" cy="49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EC11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92DA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BE2F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1CA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5A4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880B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029D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6C9D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1282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E8F4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0264418"/>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051763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884645"/>
    <w:multiLevelType w:val="multilevel"/>
    <w:tmpl w:val="8F86A436"/>
    <w:lvl w:ilvl="0">
      <w:start w:val="1"/>
      <w:numFmt w:val="decimal"/>
      <w:pStyle w:val="berschrift1"/>
      <w:lvlText w:val="%1"/>
      <w:lvlJc w:val="left"/>
      <w:pPr>
        <w:tabs>
          <w:tab w:val="num" w:pos="907"/>
        </w:tabs>
        <w:ind w:left="907" w:hanging="907"/>
      </w:pPr>
      <w:rPr>
        <w:rFonts w:hint="default"/>
      </w:rPr>
    </w:lvl>
    <w:lvl w:ilvl="1">
      <w:start w:val="1"/>
      <w:numFmt w:val="decimal"/>
      <w:pStyle w:val="berschrift2"/>
      <w:lvlText w:val="%1.%2"/>
      <w:lvlJc w:val="left"/>
      <w:pPr>
        <w:tabs>
          <w:tab w:val="num" w:pos="907"/>
        </w:tabs>
        <w:ind w:left="907" w:hanging="907"/>
      </w:pPr>
      <w:rPr>
        <w:rFonts w:hint="default"/>
      </w:rPr>
    </w:lvl>
    <w:lvl w:ilvl="2">
      <w:start w:val="1"/>
      <w:numFmt w:val="decimal"/>
      <w:pStyle w:val="berschrift3"/>
      <w:lvlText w:val="%1.%2.%3"/>
      <w:lvlJc w:val="left"/>
      <w:pPr>
        <w:tabs>
          <w:tab w:val="num" w:pos="907"/>
        </w:tabs>
        <w:ind w:left="907" w:hanging="907"/>
      </w:pPr>
      <w:rPr>
        <w:rFonts w:hint="default"/>
      </w:rPr>
    </w:lvl>
    <w:lvl w:ilvl="3">
      <w:start w:val="1"/>
      <w:numFmt w:val="lowerLetter"/>
      <w:pStyle w:val="berschrift4"/>
      <w:lvlText w:val="%1.%2.%3.%4"/>
      <w:lvlJc w:val="left"/>
      <w:pPr>
        <w:tabs>
          <w:tab w:val="num" w:pos="907"/>
        </w:tabs>
        <w:ind w:left="907" w:hanging="907"/>
      </w:pPr>
      <w:rPr>
        <w:rFonts w:hint="default"/>
      </w:rPr>
    </w:lvl>
    <w:lvl w:ilvl="4">
      <w:start w:val="1"/>
      <w:numFmt w:val="lowerLetter"/>
      <w:pStyle w:val="berschrift5"/>
      <w:lvlText w:val="(%5)"/>
      <w:lvlJc w:val="left"/>
      <w:pPr>
        <w:tabs>
          <w:tab w:val="num" w:pos="907"/>
        </w:tabs>
        <w:ind w:left="907" w:hanging="907"/>
      </w:pPr>
      <w:rPr>
        <w:rFonts w:hint="default"/>
      </w:rPr>
    </w:lvl>
    <w:lvl w:ilvl="5">
      <w:start w:val="1"/>
      <w:numFmt w:val="lowerRoman"/>
      <w:pStyle w:val="berschrift6"/>
      <w:lvlText w:val="(%6)"/>
      <w:lvlJc w:val="left"/>
      <w:pPr>
        <w:tabs>
          <w:tab w:val="num" w:pos="907"/>
        </w:tabs>
        <w:ind w:left="907" w:hanging="907"/>
      </w:pPr>
      <w:rPr>
        <w:rFonts w:hint="default"/>
      </w:rPr>
    </w:lvl>
    <w:lvl w:ilvl="6">
      <w:start w:val="1"/>
      <w:numFmt w:val="decimal"/>
      <w:pStyle w:val="berschrift7"/>
      <w:lvlText w:val="%7."/>
      <w:lvlJc w:val="left"/>
      <w:pPr>
        <w:tabs>
          <w:tab w:val="num" w:pos="907"/>
        </w:tabs>
        <w:ind w:left="907" w:hanging="907"/>
      </w:pPr>
      <w:rPr>
        <w:rFonts w:hint="default"/>
      </w:rPr>
    </w:lvl>
    <w:lvl w:ilvl="7">
      <w:start w:val="1"/>
      <w:numFmt w:val="lowerLetter"/>
      <w:pStyle w:val="berschrift8"/>
      <w:lvlText w:val="%8."/>
      <w:lvlJc w:val="left"/>
      <w:pPr>
        <w:tabs>
          <w:tab w:val="num" w:pos="907"/>
        </w:tabs>
        <w:ind w:left="907" w:hanging="907"/>
      </w:pPr>
      <w:rPr>
        <w:rFonts w:hint="default"/>
      </w:rPr>
    </w:lvl>
    <w:lvl w:ilvl="8">
      <w:start w:val="1"/>
      <w:numFmt w:val="lowerRoman"/>
      <w:pStyle w:val="berschrift9"/>
      <w:lvlText w:val="%9."/>
      <w:lvlJc w:val="left"/>
      <w:pPr>
        <w:tabs>
          <w:tab w:val="num" w:pos="907"/>
        </w:tabs>
        <w:ind w:left="907" w:hanging="907"/>
      </w:pPr>
      <w:rPr>
        <w:rFonts w:hint="default"/>
      </w:rPr>
    </w:lvl>
  </w:abstractNum>
  <w:abstractNum w:abstractNumId="13" w15:restartNumberingAfterBreak="0">
    <w:nsid w:val="74D43E6F"/>
    <w:multiLevelType w:val="multilevel"/>
    <w:tmpl w:val="9AAAF94E"/>
    <w:lvl w:ilvl="0">
      <w:start w:val="1"/>
      <w:numFmt w:val="bullet"/>
      <w:pStyle w:val="Aufzhlung1"/>
      <w:lvlText w:val="–"/>
      <w:lvlJc w:val="left"/>
      <w:pPr>
        <w:tabs>
          <w:tab w:val="num" w:pos="227"/>
        </w:tabs>
        <w:ind w:left="227" w:hanging="227"/>
      </w:pPr>
      <w:rPr>
        <w:rFonts w:ascii="Arial" w:hAnsi="Arial" w:hint="default"/>
      </w:rPr>
    </w:lvl>
    <w:lvl w:ilvl="1">
      <w:start w:val="1"/>
      <w:numFmt w:val="bullet"/>
      <w:pStyle w:val="Aufzhlung2"/>
      <w:lvlText w:val="–"/>
      <w:lvlJc w:val="left"/>
      <w:pPr>
        <w:tabs>
          <w:tab w:val="num" w:pos="454"/>
        </w:tabs>
        <w:ind w:left="454" w:hanging="227"/>
      </w:pPr>
      <w:rPr>
        <w:rFonts w:ascii="Arial" w:hAnsi="Arial" w:hint="default"/>
        <w:color w:val="auto"/>
      </w:rPr>
    </w:lvl>
    <w:lvl w:ilvl="2">
      <w:start w:val="1"/>
      <w:numFmt w:val="bullet"/>
      <w:pStyle w:val="Aufzhlung3"/>
      <w:lvlText w:val="–"/>
      <w:lvlJc w:val="left"/>
      <w:pPr>
        <w:tabs>
          <w:tab w:val="num" w:pos="680"/>
        </w:tabs>
        <w:ind w:left="681" w:hanging="227"/>
      </w:pPr>
      <w:rPr>
        <w:rFonts w:ascii="Arial" w:hAnsi="Arial" w:hint="default"/>
        <w:color w:val="auto"/>
      </w:rPr>
    </w:lvl>
    <w:lvl w:ilvl="3">
      <w:start w:val="1"/>
      <w:numFmt w:val="bullet"/>
      <w:pStyle w:val="Aufzhlung4"/>
      <w:lvlText w:val="–"/>
      <w:lvlJc w:val="left"/>
      <w:pPr>
        <w:tabs>
          <w:tab w:val="num" w:pos="907"/>
        </w:tabs>
        <w:ind w:left="908" w:hanging="227"/>
      </w:pPr>
      <w:rPr>
        <w:rFonts w:ascii="Arial" w:hAnsi="Arial" w:hint="default"/>
        <w:color w:val="auto"/>
      </w:rPr>
    </w:lvl>
    <w:lvl w:ilvl="4">
      <w:start w:val="1"/>
      <w:numFmt w:val="bullet"/>
      <w:pStyle w:val="Aufzhlung5"/>
      <w:lvlText w:val="–"/>
      <w:lvlJc w:val="left"/>
      <w:pPr>
        <w:tabs>
          <w:tab w:val="num" w:pos="1134"/>
        </w:tabs>
        <w:ind w:left="1135" w:hanging="227"/>
      </w:pPr>
      <w:rPr>
        <w:rFonts w:ascii="Arial" w:hAnsi="Arial" w:hint="default"/>
        <w:color w:val="auto"/>
      </w:rPr>
    </w:lvl>
    <w:lvl w:ilvl="5">
      <w:start w:val="1"/>
      <w:numFmt w:val="bullet"/>
      <w:pStyle w:val="Aufzhlung6"/>
      <w:lvlText w:val="–"/>
      <w:lvlJc w:val="left"/>
      <w:pPr>
        <w:tabs>
          <w:tab w:val="num" w:pos="1361"/>
        </w:tabs>
        <w:ind w:left="1362" w:hanging="227"/>
      </w:pPr>
      <w:rPr>
        <w:rFonts w:ascii="Arial" w:hAnsi="Arial" w:hint="default"/>
        <w:color w:val="auto"/>
      </w:rPr>
    </w:lvl>
    <w:lvl w:ilvl="6">
      <w:start w:val="1"/>
      <w:numFmt w:val="bullet"/>
      <w:pStyle w:val="Aufzhlung7"/>
      <w:lvlText w:val="–"/>
      <w:lvlJc w:val="left"/>
      <w:pPr>
        <w:tabs>
          <w:tab w:val="num" w:pos="1588"/>
        </w:tabs>
        <w:ind w:left="1589" w:hanging="227"/>
      </w:pPr>
      <w:rPr>
        <w:rFonts w:ascii="Arial" w:hAnsi="Arial" w:hint="default"/>
        <w:color w:val="auto"/>
      </w:rPr>
    </w:lvl>
    <w:lvl w:ilvl="7">
      <w:start w:val="1"/>
      <w:numFmt w:val="bullet"/>
      <w:pStyle w:val="Aufzhlung8"/>
      <w:lvlText w:val="–"/>
      <w:lvlJc w:val="left"/>
      <w:pPr>
        <w:tabs>
          <w:tab w:val="num" w:pos="1814"/>
        </w:tabs>
        <w:ind w:left="1816" w:hanging="227"/>
      </w:pPr>
      <w:rPr>
        <w:rFonts w:ascii="Arial" w:hAnsi="Arial" w:hint="default"/>
        <w:color w:val="auto"/>
      </w:rPr>
    </w:lvl>
    <w:lvl w:ilvl="8">
      <w:start w:val="1"/>
      <w:numFmt w:val="bullet"/>
      <w:pStyle w:val="Aufzhlung9"/>
      <w:lvlText w:val="–"/>
      <w:lvlJc w:val="left"/>
      <w:pPr>
        <w:tabs>
          <w:tab w:val="num" w:pos="2041"/>
        </w:tabs>
        <w:ind w:left="2043" w:hanging="227"/>
      </w:pPr>
      <w:rPr>
        <w:rFonts w:ascii="Arial" w:hAnsi="Arial" w:hint="default"/>
        <w:color w:val="auto"/>
      </w:r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D0"/>
    <w:rsid w:val="000165E4"/>
    <w:rsid w:val="00077AD0"/>
    <w:rsid w:val="000A6C3F"/>
    <w:rsid w:val="0012552A"/>
    <w:rsid w:val="00126892"/>
    <w:rsid w:val="00151A47"/>
    <w:rsid w:val="0017544C"/>
    <w:rsid w:val="0020721C"/>
    <w:rsid w:val="00207F22"/>
    <w:rsid w:val="00222FA3"/>
    <w:rsid w:val="00275F14"/>
    <w:rsid w:val="002B1EB9"/>
    <w:rsid w:val="00365825"/>
    <w:rsid w:val="0036685B"/>
    <w:rsid w:val="003D66F9"/>
    <w:rsid w:val="0044342E"/>
    <w:rsid w:val="004629EA"/>
    <w:rsid w:val="004F60AB"/>
    <w:rsid w:val="00515DB3"/>
    <w:rsid w:val="00535A55"/>
    <w:rsid w:val="00541CFE"/>
    <w:rsid w:val="00554C1B"/>
    <w:rsid w:val="0059260B"/>
    <w:rsid w:val="005C5F1C"/>
    <w:rsid w:val="00603F78"/>
    <w:rsid w:val="0061214B"/>
    <w:rsid w:val="006930C7"/>
    <w:rsid w:val="00762948"/>
    <w:rsid w:val="007961D6"/>
    <w:rsid w:val="007B186C"/>
    <w:rsid w:val="00820F22"/>
    <w:rsid w:val="00822C80"/>
    <w:rsid w:val="0086445A"/>
    <w:rsid w:val="008812BC"/>
    <w:rsid w:val="00881F26"/>
    <w:rsid w:val="008A68FB"/>
    <w:rsid w:val="00911BD6"/>
    <w:rsid w:val="00927E5A"/>
    <w:rsid w:val="009A28D6"/>
    <w:rsid w:val="009D2392"/>
    <w:rsid w:val="009D6A98"/>
    <w:rsid w:val="009E111B"/>
    <w:rsid w:val="009F0792"/>
    <w:rsid w:val="009F7AA7"/>
    <w:rsid w:val="00A34900"/>
    <w:rsid w:val="00B25D92"/>
    <w:rsid w:val="00B66115"/>
    <w:rsid w:val="00BE0340"/>
    <w:rsid w:val="00C81800"/>
    <w:rsid w:val="00CA09D5"/>
    <w:rsid w:val="00CA20FF"/>
    <w:rsid w:val="00D16C5F"/>
    <w:rsid w:val="00D345D6"/>
    <w:rsid w:val="00D50BD0"/>
    <w:rsid w:val="00D71889"/>
    <w:rsid w:val="00D7580B"/>
    <w:rsid w:val="00D86E0C"/>
    <w:rsid w:val="00DD0151"/>
    <w:rsid w:val="00E42444"/>
    <w:rsid w:val="00EA381E"/>
    <w:rsid w:val="00EF5582"/>
    <w:rsid w:val="00F604EE"/>
    <w:rsid w:val="00FF196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74AA26F"/>
  <w15:chartTrackingRefBased/>
  <w15:docId w15:val="{A4ABFEA9-69E6-404A-82B9-AC9DC209A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1"/>
        <w:lang w:val="de-CH"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uiPriority="1"/>
    <w:lsdException w:name="footer" w:uiPriority="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54C1B"/>
    <w:pPr>
      <w:tabs>
        <w:tab w:val="left" w:pos="425"/>
        <w:tab w:val="left" w:pos="851"/>
        <w:tab w:val="left" w:pos="1276"/>
        <w:tab w:val="left" w:pos="5245"/>
        <w:tab w:val="right" w:pos="9639"/>
      </w:tabs>
    </w:pPr>
  </w:style>
  <w:style w:type="paragraph" w:styleId="berschrift1">
    <w:name w:val="heading 1"/>
    <w:basedOn w:val="Standard"/>
    <w:next w:val="Standard"/>
    <w:link w:val="berschrift1Zchn"/>
    <w:uiPriority w:val="9"/>
    <w:qFormat/>
    <w:rsid w:val="009D6A98"/>
    <w:pPr>
      <w:keepNext/>
      <w:keepLines/>
      <w:numPr>
        <w:numId w:val="14"/>
      </w:numPr>
      <w:tabs>
        <w:tab w:val="clear" w:pos="425"/>
        <w:tab w:val="clear" w:pos="851"/>
        <w:tab w:val="clear" w:pos="1276"/>
        <w:tab w:val="clear" w:pos="5245"/>
        <w:tab w:val="clear" w:pos="9639"/>
      </w:tabs>
      <w:spacing w:line="340" w:lineRule="atLeast"/>
      <w:outlineLvl w:val="0"/>
    </w:pPr>
    <w:rPr>
      <w:rFonts w:eastAsiaTheme="majorEastAsia" w:cstheme="majorBidi"/>
      <w:b/>
      <w:kern w:val="32"/>
      <w:sz w:val="28"/>
      <w:szCs w:val="32"/>
    </w:rPr>
  </w:style>
  <w:style w:type="paragraph" w:styleId="berschrift2">
    <w:name w:val="heading 2"/>
    <w:basedOn w:val="Standard"/>
    <w:next w:val="Standard"/>
    <w:link w:val="berschrift2Zchn"/>
    <w:uiPriority w:val="9"/>
    <w:qFormat/>
    <w:rsid w:val="009D6A98"/>
    <w:pPr>
      <w:keepNext/>
      <w:keepLines/>
      <w:numPr>
        <w:ilvl w:val="1"/>
        <w:numId w:val="14"/>
      </w:numPr>
      <w:tabs>
        <w:tab w:val="clear" w:pos="425"/>
        <w:tab w:val="clear" w:pos="851"/>
        <w:tab w:val="clear" w:pos="1276"/>
        <w:tab w:val="clear" w:pos="5245"/>
        <w:tab w:val="clear" w:pos="9639"/>
      </w:tabs>
      <w:spacing w:line="340" w:lineRule="atLeast"/>
      <w:outlineLvl w:val="1"/>
    </w:pPr>
    <w:rPr>
      <w:rFonts w:eastAsiaTheme="majorEastAsia" w:cstheme="majorBidi"/>
      <w:sz w:val="28"/>
      <w:szCs w:val="26"/>
    </w:rPr>
  </w:style>
  <w:style w:type="paragraph" w:styleId="berschrift3">
    <w:name w:val="heading 3"/>
    <w:basedOn w:val="Standard"/>
    <w:next w:val="Standard"/>
    <w:link w:val="berschrift3Zchn"/>
    <w:uiPriority w:val="9"/>
    <w:qFormat/>
    <w:rsid w:val="009D6A98"/>
    <w:pPr>
      <w:keepNext/>
      <w:keepLines/>
      <w:numPr>
        <w:ilvl w:val="2"/>
        <w:numId w:val="14"/>
      </w:numPr>
      <w:tabs>
        <w:tab w:val="clear" w:pos="425"/>
        <w:tab w:val="clear" w:pos="851"/>
        <w:tab w:val="clear" w:pos="1276"/>
        <w:tab w:val="clear" w:pos="5245"/>
        <w:tab w:val="clear" w:pos="9639"/>
      </w:tabs>
      <w:spacing w:line="300" w:lineRule="atLeast"/>
      <w:outlineLvl w:val="2"/>
    </w:pPr>
    <w:rPr>
      <w:rFonts w:eastAsiaTheme="majorEastAsia" w:cstheme="majorBidi"/>
      <w:b/>
      <w:sz w:val="24"/>
      <w:szCs w:val="24"/>
    </w:rPr>
  </w:style>
  <w:style w:type="paragraph" w:styleId="berschrift4">
    <w:name w:val="heading 4"/>
    <w:basedOn w:val="Standard"/>
    <w:next w:val="Standard"/>
    <w:link w:val="berschrift4Zchn"/>
    <w:uiPriority w:val="9"/>
    <w:qFormat/>
    <w:rsid w:val="009D6A98"/>
    <w:pPr>
      <w:keepNext/>
      <w:keepLines/>
      <w:numPr>
        <w:ilvl w:val="3"/>
        <w:numId w:val="14"/>
      </w:numPr>
      <w:tabs>
        <w:tab w:val="clear" w:pos="425"/>
        <w:tab w:val="clear" w:pos="851"/>
        <w:tab w:val="clear" w:pos="1276"/>
        <w:tab w:val="clear" w:pos="5245"/>
        <w:tab w:val="clear" w:pos="9639"/>
      </w:tabs>
      <w:spacing w:line="300" w:lineRule="atLeast"/>
      <w:outlineLvl w:val="3"/>
    </w:pPr>
    <w:rPr>
      <w:rFonts w:eastAsiaTheme="majorEastAsia" w:cstheme="majorBidi"/>
      <w:iCs/>
      <w:sz w:val="24"/>
    </w:rPr>
  </w:style>
  <w:style w:type="paragraph" w:styleId="berschrift5">
    <w:name w:val="heading 5"/>
    <w:basedOn w:val="Standard"/>
    <w:next w:val="Standard"/>
    <w:link w:val="berschrift5Zchn"/>
    <w:uiPriority w:val="9"/>
    <w:semiHidden/>
    <w:rsid w:val="00EA381E"/>
    <w:pPr>
      <w:keepNext/>
      <w:keepLines/>
      <w:numPr>
        <w:ilvl w:val="4"/>
        <w:numId w:val="14"/>
      </w:numPr>
      <w:tabs>
        <w:tab w:val="clear" w:pos="851"/>
      </w:tabs>
      <w:spacing w:before="40"/>
      <w:outlineLvl w:val="4"/>
    </w:pPr>
    <w:rPr>
      <w:rFonts w:eastAsiaTheme="majorEastAsia" w:cstheme="majorBidi"/>
    </w:rPr>
  </w:style>
  <w:style w:type="paragraph" w:styleId="berschrift6">
    <w:name w:val="heading 6"/>
    <w:basedOn w:val="Standard"/>
    <w:next w:val="Standard"/>
    <w:link w:val="berschrift6Zchn"/>
    <w:uiPriority w:val="9"/>
    <w:semiHidden/>
    <w:rsid w:val="00EA381E"/>
    <w:pPr>
      <w:keepNext/>
      <w:keepLines/>
      <w:numPr>
        <w:ilvl w:val="5"/>
        <w:numId w:val="14"/>
      </w:numPr>
      <w:tabs>
        <w:tab w:val="clear" w:pos="851"/>
      </w:tabs>
      <w:spacing w:before="40"/>
      <w:outlineLvl w:val="5"/>
    </w:pPr>
    <w:rPr>
      <w:rFonts w:eastAsiaTheme="majorEastAsia" w:cstheme="majorBidi"/>
    </w:rPr>
  </w:style>
  <w:style w:type="paragraph" w:styleId="berschrift7">
    <w:name w:val="heading 7"/>
    <w:basedOn w:val="Standard"/>
    <w:next w:val="Standard"/>
    <w:link w:val="berschrift7Zchn"/>
    <w:uiPriority w:val="9"/>
    <w:semiHidden/>
    <w:rsid w:val="00EA381E"/>
    <w:pPr>
      <w:keepNext/>
      <w:keepLines/>
      <w:numPr>
        <w:ilvl w:val="6"/>
        <w:numId w:val="14"/>
      </w:numPr>
      <w:tabs>
        <w:tab w:val="clear" w:pos="851"/>
      </w:tabs>
      <w:spacing w:before="40"/>
      <w:outlineLvl w:val="6"/>
    </w:pPr>
    <w:rPr>
      <w:rFonts w:eastAsiaTheme="majorEastAsia" w:cstheme="majorBidi"/>
      <w:i/>
      <w:iCs/>
    </w:rPr>
  </w:style>
  <w:style w:type="paragraph" w:styleId="berschrift8">
    <w:name w:val="heading 8"/>
    <w:basedOn w:val="Standard"/>
    <w:next w:val="Standard"/>
    <w:link w:val="berschrift8Zchn"/>
    <w:uiPriority w:val="9"/>
    <w:semiHidden/>
    <w:rsid w:val="00EA381E"/>
    <w:pPr>
      <w:keepNext/>
      <w:keepLines/>
      <w:numPr>
        <w:ilvl w:val="7"/>
        <w:numId w:val="14"/>
      </w:numPr>
      <w:tabs>
        <w:tab w:val="clear" w:pos="851"/>
      </w:tabs>
      <w:spacing w:before="40"/>
      <w:outlineLvl w:val="7"/>
    </w:pPr>
    <w:rPr>
      <w:rFonts w:eastAsiaTheme="majorEastAsia" w:cstheme="majorBidi"/>
    </w:rPr>
  </w:style>
  <w:style w:type="paragraph" w:styleId="berschrift9">
    <w:name w:val="heading 9"/>
    <w:basedOn w:val="Standard"/>
    <w:next w:val="Standard"/>
    <w:link w:val="berschrift9Zchn"/>
    <w:uiPriority w:val="9"/>
    <w:semiHidden/>
    <w:rsid w:val="00EA381E"/>
    <w:pPr>
      <w:keepNext/>
      <w:keepLines/>
      <w:numPr>
        <w:ilvl w:val="8"/>
        <w:numId w:val="14"/>
      </w:numPr>
      <w:tabs>
        <w:tab w:val="clear" w:pos="851"/>
      </w:tabs>
      <w:spacing w:before="40"/>
      <w:outlineLvl w:val="8"/>
    </w:pPr>
    <w:rPr>
      <w:rFonts w:eastAsiaTheme="majorEastAsia"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uiPriority w:val="99"/>
    <w:semiHidden/>
    <w:unhideWhenUsed/>
    <w:rsid w:val="00EA381E"/>
    <w:pPr>
      <w:pBdr>
        <w:top w:val="single" w:sz="2" w:space="10" w:color="009933" w:themeColor="accent1" w:frame="1"/>
        <w:left w:val="single" w:sz="2" w:space="10" w:color="009933" w:themeColor="accent1" w:frame="1"/>
        <w:bottom w:val="single" w:sz="2" w:space="10" w:color="009933" w:themeColor="accent1" w:frame="1"/>
        <w:right w:val="single" w:sz="2" w:space="10" w:color="009933" w:themeColor="accent1" w:frame="1"/>
      </w:pBdr>
      <w:ind w:left="1152" w:right="1152"/>
    </w:pPr>
    <w:rPr>
      <w:rFonts w:eastAsiaTheme="minorEastAsia"/>
      <w:iCs/>
    </w:rPr>
  </w:style>
  <w:style w:type="paragraph" w:styleId="Dokumentstruktur">
    <w:name w:val="Document Map"/>
    <w:basedOn w:val="Standard"/>
    <w:link w:val="DokumentstrukturZchn"/>
    <w:uiPriority w:val="99"/>
    <w:semiHidden/>
    <w:unhideWhenUsed/>
    <w:rsid w:val="00EA381E"/>
    <w:pPr>
      <w:spacing w:line="240" w:lineRule="auto"/>
    </w:pPr>
    <w:rPr>
      <w:rFonts w:cs="Segoe UI"/>
      <w:sz w:val="16"/>
      <w:szCs w:val="16"/>
    </w:rPr>
  </w:style>
  <w:style w:type="character" w:customStyle="1" w:styleId="DokumentstrukturZchn">
    <w:name w:val="Dokumentstruktur Zchn"/>
    <w:basedOn w:val="Absatz-Standardschriftart"/>
    <w:link w:val="Dokumentstruktur"/>
    <w:uiPriority w:val="99"/>
    <w:semiHidden/>
    <w:rsid w:val="00EA381E"/>
    <w:rPr>
      <w:rFonts w:cs="Segoe UI"/>
      <w:sz w:val="16"/>
      <w:szCs w:val="16"/>
    </w:rPr>
  </w:style>
  <w:style w:type="paragraph" w:styleId="Index1">
    <w:name w:val="index 1"/>
    <w:basedOn w:val="Standard"/>
    <w:next w:val="Standard"/>
    <w:autoRedefine/>
    <w:uiPriority w:val="99"/>
    <w:semiHidden/>
    <w:unhideWhenUsed/>
    <w:rsid w:val="00EA381E"/>
    <w:pPr>
      <w:spacing w:line="240" w:lineRule="auto"/>
      <w:ind w:left="210" w:hanging="210"/>
    </w:pPr>
  </w:style>
  <w:style w:type="paragraph" w:styleId="Indexberschrift">
    <w:name w:val="index heading"/>
    <w:basedOn w:val="Standard"/>
    <w:next w:val="Index1"/>
    <w:uiPriority w:val="99"/>
    <w:semiHidden/>
    <w:unhideWhenUsed/>
    <w:rsid w:val="00EA381E"/>
    <w:rPr>
      <w:rFonts w:eastAsiaTheme="majorEastAsia" w:cstheme="majorBidi"/>
      <w:b/>
      <w:bCs/>
    </w:rPr>
  </w:style>
  <w:style w:type="paragraph" w:styleId="Index9">
    <w:name w:val="index 9"/>
    <w:basedOn w:val="Standard"/>
    <w:next w:val="Standard"/>
    <w:autoRedefine/>
    <w:uiPriority w:val="99"/>
    <w:semiHidden/>
    <w:unhideWhenUsed/>
    <w:rsid w:val="00EA381E"/>
    <w:pPr>
      <w:spacing w:line="240" w:lineRule="auto"/>
      <w:ind w:left="1890" w:hanging="210"/>
    </w:pPr>
  </w:style>
  <w:style w:type="character" w:customStyle="1" w:styleId="berschrift1Zchn">
    <w:name w:val="Überschrift 1 Zchn"/>
    <w:basedOn w:val="Absatz-Standardschriftart"/>
    <w:link w:val="berschrift1"/>
    <w:uiPriority w:val="9"/>
    <w:rsid w:val="009D6A98"/>
    <w:rPr>
      <w:rFonts w:eastAsiaTheme="majorEastAsia" w:cstheme="majorBidi"/>
      <w:b/>
      <w:kern w:val="32"/>
      <w:sz w:val="28"/>
      <w:szCs w:val="32"/>
    </w:rPr>
  </w:style>
  <w:style w:type="paragraph" w:styleId="Inhaltsverzeichnisberschrift">
    <w:name w:val="TOC Heading"/>
    <w:basedOn w:val="berschrift1"/>
    <w:next w:val="Standard"/>
    <w:uiPriority w:val="39"/>
    <w:semiHidden/>
    <w:unhideWhenUsed/>
    <w:qFormat/>
    <w:rsid w:val="00EA381E"/>
    <w:pPr>
      <w:outlineLvl w:val="9"/>
    </w:pPr>
  </w:style>
  <w:style w:type="paragraph" w:styleId="Listenabsatz">
    <w:name w:val="List Paragraph"/>
    <w:basedOn w:val="Standard"/>
    <w:uiPriority w:val="34"/>
    <w:rsid w:val="00EA381E"/>
    <w:pPr>
      <w:ind w:left="720"/>
      <w:contextualSpacing/>
    </w:pPr>
  </w:style>
  <w:style w:type="table" w:styleId="MittlereListe2">
    <w:name w:val="Medium List 2"/>
    <w:basedOn w:val="NormaleTabelle"/>
    <w:uiPriority w:val="66"/>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EA381E"/>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2-Akzent1">
    <w:name w:val="Medium List 2 Accent 1"/>
    <w:basedOn w:val="NormaleTabelle"/>
    <w:uiPriority w:val="66"/>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009933" w:themeColor="accent1"/>
        <w:left w:val="single" w:sz="8" w:space="0" w:color="009933" w:themeColor="accent1"/>
        <w:bottom w:val="single" w:sz="8" w:space="0" w:color="009933" w:themeColor="accent1"/>
        <w:right w:val="single" w:sz="8" w:space="0" w:color="009933" w:themeColor="accent1"/>
      </w:tblBorders>
    </w:tblPr>
    <w:tblStylePr w:type="firstRow">
      <w:rPr>
        <w:sz w:val="24"/>
        <w:szCs w:val="24"/>
      </w:rPr>
      <w:tblPr/>
      <w:tcPr>
        <w:tcBorders>
          <w:top w:val="nil"/>
          <w:left w:val="nil"/>
          <w:bottom w:val="single" w:sz="24" w:space="0" w:color="009933" w:themeColor="accent1"/>
          <w:right w:val="nil"/>
          <w:insideH w:val="nil"/>
          <w:insideV w:val="nil"/>
        </w:tcBorders>
        <w:shd w:val="clear" w:color="auto" w:fill="FFFFFF" w:themeFill="background1"/>
      </w:tcPr>
    </w:tblStylePr>
    <w:tblStylePr w:type="lastRow">
      <w:tblPr/>
      <w:tcPr>
        <w:tcBorders>
          <w:top w:val="single" w:sz="8" w:space="0" w:color="00993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933" w:themeColor="accent1"/>
          <w:insideH w:val="nil"/>
          <w:insideV w:val="nil"/>
        </w:tcBorders>
        <w:shd w:val="clear" w:color="auto" w:fill="FFFFFF" w:themeFill="background1"/>
      </w:tcPr>
    </w:tblStylePr>
    <w:tblStylePr w:type="lastCol">
      <w:tblPr/>
      <w:tcPr>
        <w:tcBorders>
          <w:top w:val="nil"/>
          <w:left w:val="single" w:sz="8" w:space="0" w:color="00993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4" w:themeFill="accent1" w:themeFillTint="3F"/>
      </w:tcPr>
    </w:tblStylePr>
    <w:tblStylePr w:type="band1Horz">
      <w:tblPr/>
      <w:tcPr>
        <w:tcBorders>
          <w:top w:val="nil"/>
          <w:bottom w:val="nil"/>
          <w:insideH w:val="nil"/>
          <w:insideV w:val="nil"/>
        </w:tcBorders>
        <w:shd w:val="clear" w:color="auto" w:fill="A6FFC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006699" w:themeColor="accent2"/>
        <w:left w:val="single" w:sz="8" w:space="0" w:color="006699" w:themeColor="accent2"/>
        <w:bottom w:val="single" w:sz="8" w:space="0" w:color="006699" w:themeColor="accent2"/>
        <w:right w:val="single" w:sz="8" w:space="0" w:color="006699" w:themeColor="accent2"/>
      </w:tblBorders>
    </w:tblPr>
    <w:tblStylePr w:type="firstRow">
      <w:rPr>
        <w:sz w:val="24"/>
        <w:szCs w:val="24"/>
      </w:rPr>
      <w:tblPr/>
      <w:tcPr>
        <w:tcBorders>
          <w:top w:val="nil"/>
          <w:left w:val="nil"/>
          <w:bottom w:val="single" w:sz="24" w:space="0" w:color="006699" w:themeColor="accent2"/>
          <w:right w:val="nil"/>
          <w:insideH w:val="nil"/>
          <w:insideV w:val="nil"/>
        </w:tcBorders>
        <w:shd w:val="clear" w:color="auto" w:fill="FFFFFF" w:themeFill="background1"/>
      </w:tcPr>
    </w:tblStylePr>
    <w:tblStylePr w:type="lastRow">
      <w:tblPr/>
      <w:tcPr>
        <w:tcBorders>
          <w:top w:val="single" w:sz="8" w:space="0" w:color="00669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699" w:themeColor="accent2"/>
          <w:insideH w:val="nil"/>
          <w:insideV w:val="nil"/>
        </w:tcBorders>
        <w:shd w:val="clear" w:color="auto" w:fill="FFFFFF" w:themeFill="background1"/>
      </w:tcPr>
    </w:tblStylePr>
    <w:tblStylePr w:type="lastCol">
      <w:tblPr/>
      <w:tcPr>
        <w:tcBorders>
          <w:top w:val="nil"/>
          <w:left w:val="single" w:sz="8" w:space="0" w:color="00669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E1FF" w:themeFill="accent2" w:themeFillTint="3F"/>
      </w:tcPr>
    </w:tblStylePr>
    <w:tblStylePr w:type="band1Horz">
      <w:tblPr/>
      <w:tcPr>
        <w:tcBorders>
          <w:top w:val="nil"/>
          <w:bottom w:val="nil"/>
          <w:insideH w:val="nil"/>
          <w:insideV w:val="nil"/>
        </w:tcBorders>
        <w:shd w:val="clear" w:color="auto" w:fill="A6E1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CC3333" w:themeColor="accent3"/>
        <w:left w:val="single" w:sz="8" w:space="0" w:color="CC3333" w:themeColor="accent3"/>
        <w:bottom w:val="single" w:sz="8" w:space="0" w:color="CC3333" w:themeColor="accent3"/>
        <w:right w:val="single" w:sz="8" w:space="0" w:color="CC3333" w:themeColor="accent3"/>
      </w:tblBorders>
    </w:tblPr>
    <w:tblStylePr w:type="firstRow">
      <w:rPr>
        <w:sz w:val="24"/>
        <w:szCs w:val="24"/>
      </w:rPr>
      <w:tblPr/>
      <w:tcPr>
        <w:tcBorders>
          <w:top w:val="nil"/>
          <w:left w:val="nil"/>
          <w:bottom w:val="single" w:sz="24" w:space="0" w:color="CC3333" w:themeColor="accent3"/>
          <w:right w:val="nil"/>
          <w:insideH w:val="nil"/>
          <w:insideV w:val="nil"/>
        </w:tcBorders>
        <w:shd w:val="clear" w:color="auto" w:fill="FFFFFF" w:themeFill="background1"/>
      </w:tcPr>
    </w:tblStylePr>
    <w:tblStylePr w:type="lastRow">
      <w:tblPr/>
      <w:tcPr>
        <w:tcBorders>
          <w:top w:val="single" w:sz="8" w:space="0" w:color="CC333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3333" w:themeColor="accent3"/>
          <w:insideH w:val="nil"/>
          <w:insideV w:val="nil"/>
        </w:tcBorders>
        <w:shd w:val="clear" w:color="auto" w:fill="FFFFFF" w:themeFill="background1"/>
      </w:tcPr>
    </w:tblStylePr>
    <w:tblStylePr w:type="lastCol">
      <w:tblPr/>
      <w:tcPr>
        <w:tcBorders>
          <w:top w:val="nil"/>
          <w:left w:val="single" w:sz="8" w:space="0" w:color="CC333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CCC" w:themeFill="accent3" w:themeFillTint="3F"/>
      </w:tcPr>
    </w:tblStylePr>
    <w:tblStylePr w:type="band1Horz">
      <w:tblPr/>
      <w:tcPr>
        <w:tcBorders>
          <w:top w:val="nil"/>
          <w:bottom w:val="nil"/>
          <w:insideH w:val="nil"/>
          <w:insideV w:val="nil"/>
        </w:tcBorders>
        <w:shd w:val="clear" w:color="auto" w:fill="F2CCC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CCCC00" w:themeColor="accent4"/>
        <w:left w:val="single" w:sz="8" w:space="0" w:color="CCCC00" w:themeColor="accent4"/>
        <w:bottom w:val="single" w:sz="8" w:space="0" w:color="CCCC00" w:themeColor="accent4"/>
        <w:right w:val="single" w:sz="8" w:space="0" w:color="CCCC00" w:themeColor="accent4"/>
      </w:tblBorders>
    </w:tblPr>
    <w:tblStylePr w:type="firstRow">
      <w:rPr>
        <w:sz w:val="24"/>
        <w:szCs w:val="24"/>
      </w:rPr>
      <w:tblPr/>
      <w:tcPr>
        <w:tcBorders>
          <w:top w:val="nil"/>
          <w:left w:val="nil"/>
          <w:bottom w:val="single" w:sz="24" w:space="0" w:color="CCCC00" w:themeColor="accent4"/>
          <w:right w:val="nil"/>
          <w:insideH w:val="nil"/>
          <w:insideV w:val="nil"/>
        </w:tcBorders>
        <w:shd w:val="clear" w:color="auto" w:fill="FFFFFF" w:themeFill="background1"/>
      </w:tcPr>
    </w:tblStylePr>
    <w:tblStylePr w:type="lastRow">
      <w:tblPr/>
      <w:tcPr>
        <w:tcBorders>
          <w:top w:val="single" w:sz="8" w:space="0" w:color="CCCC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00" w:themeColor="accent4"/>
          <w:insideH w:val="nil"/>
          <w:insideV w:val="nil"/>
        </w:tcBorders>
        <w:shd w:val="clear" w:color="auto" w:fill="FFFFFF" w:themeFill="background1"/>
      </w:tcPr>
    </w:tblStylePr>
    <w:tblStylePr w:type="lastCol">
      <w:tblPr/>
      <w:tcPr>
        <w:tcBorders>
          <w:top w:val="nil"/>
          <w:left w:val="single" w:sz="8" w:space="0" w:color="CCCC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B3" w:themeFill="accent4" w:themeFillTint="3F"/>
      </w:tcPr>
    </w:tblStylePr>
    <w:tblStylePr w:type="band1Horz">
      <w:tblPr/>
      <w:tcPr>
        <w:tcBorders>
          <w:top w:val="nil"/>
          <w:bottom w:val="nil"/>
          <w:insideH w:val="nil"/>
          <w:insideV w:val="nil"/>
        </w:tcBorders>
        <w:shd w:val="clear" w:color="auto" w:fill="FFFFB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66CCFF" w:themeColor="accent5"/>
        <w:left w:val="single" w:sz="8" w:space="0" w:color="66CCFF" w:themeColor="accent5"/>
        <w:bottom w:val="single" w:sz="8" w:space="0" w:color="66CCFF" w:themeColor="accent5"/>
        <w:right w:val="single" w:sz="8" w:space="0" w:color="66CCFF" w:themeColor="accent5"/>
      </w:tblBorders>
    </w:tblPr>
    <w:tblStylePr w:type="firstRow">
      <w:rPr>
        <w:sz w:val="24"/>
        <w:szCs w:val="24"/>
      </w:rPr>
      <w:tblPr/>
      <w:tcPr>
        <w:tcBorders>
          <w:top w:val="nil"/>
          <w:left w:val="nil"/>
          <w:bottom w:val="single" w:sz="24" w:space="0" w:color="66CCFF" w:themeColor="accent5"/>
          <w:right w:val="nil"/>
          <w:insideH w:val="nil"/>
          <w:insideV w:val="nil"/>
        </w:tcBorders>
        <w:shd w:val="clear" w:color="auto" w:fill="FFFFFF" w:themeFill="background1"/>
      </w:tcPr>
    </w:tblStylePr>
    <w:tblStylePr w:type="lastRow">
      <w:tblPr/>
      <w:tcPr>
        <w:tcBorders>
          <w:top w:val="single" w:sz="8" w:space="0" w:color="66CC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CCFF" w:themeColor="accent5"/>
          <w:insideH w:val="nil"/>
          <w:insideV w:val="nil"/>
        </w:tcBorders>
        <w:shd w:val="clear" w:color="auto" w:fill="FFFFFF" w:themeFill="background1"/>
      </w:tcPr>
    </w:tblStylePr>
    <w:tblStylePr w:type="lastCol">
      <w:tblPr/>
      <w:tcPr>
        <w:tcBorders>
          <w:top w:val="nil"/>
          <w:left w:val="single" w:sz="8" w:space="0" w:color="66CC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2FF" w:themeFill="accent5" w:themeFillTint="3F"/>
      </w:tcPr>
    </w:tblStylePr>
    <w:tblStylePr w:type="band1Horz">
      <w:tblPr/>
      <w:tcPr>
        <w:tcBorders>
          <w:top w:val="nil"/>
          <w:bottom w:val="nil"/>
          <w:insideH w:val="nil"/>
          <w:insideV w:val="nil"/>
        </w:tcBorders>
        <w:shd w:val="clear" w:color="auto" w:fill="D9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FF9900" w:themeColor="accent6"/>
        <w:left w:val="single" w:sz="8" w:space="0" w:color="FF9900" w:themeColor="accent6"/>
        <w:bottom w:val="single" w:sz="8" w:space="0" w:color="FF9900" w:themeColor="accent6"/>
        <w:right w:val="single" w:sz="8" w:space="0" w:color="FF9900" w:themeColor="accent6"/>
      </w:tblBorders>
    </w:tblPr>
    <w:tblStylePr w:type="firstRow">
      <w:rPr>
        <w:sz w:val="24"/>
        <w:szCs w:val="24"/>
      </w:rPr>
      <w:tblPr/>
      <w:tcPr>
        <w:tcBorders>
          <w:top w:val="nil"/>
          <w:left w:val="nil"/>
          <w:bottom w:val="single" w:sz="24" w:space="0" w:color="FF9900" w:themeColor="accent6"/>
          <w:right w:val="nil"/>
          <w:insideH w:val="nil"/>
          <w:insideV w:val="nil"/>
        </w:tcBorders>
        <w:shd w:val="clear" w:color="auto" w:fill="FFFFFF" w:themeFill="background1"/>
      </w:tcPr>
    </w:tblStylePr>
    <w:tblStylePr w:type="lastRow">
      <w:tblPr/>
      <w:tcPr>
        <w:tcBorders>
          <w:top w:val="single" w:sz="8" w:space="0" w:color="FF99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900" w:themeColor="accent6"/>
          <w:insideH w:val="nil"/>
          <w:insideV w:val="nil"/>
        </w:tcBorders>
        <w:shd w:val="clear" w:color="auto" w:fill="FFFFFF" w:themeFill="background1"/>
      </w:tcPr>
    </w:tblStylePr>
    <w:tblStylePr w:type="lastCol">
      <w:tblPr/>
      <w:tcPr>
        <w:tcBorders>
          <w:top w:val="nil"/>
          <w:left w:val="single" w:sz="8" w:space="0" w:color="FF99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5C0" w:themeFill="accent6" w:themeFillTint="3F"/>
      </w:tcPr>
    </w:tblStylePr>
    <w:tblStylePr w:type="band1Horz">
      <w:tblPr/>
      <w:tcPr>
        <w:tcBorders>
          <w:top w:val="nil"/>
          <w:bottom w:val="nil"/>
          <w:insideH w:val="nil"/>
          <w:insideV w:val="nil"/>
        </w:tcBorders>
        <w:shd w:val="clear" w:color="auto" w:fill="FFE5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EA381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EA381E"/>
    <w:pPr>
      <w:spacing w:line="240" w:lineRule="auto"/>
    </w:pPr>
    <w:tblPr>
      <w:tblStyleRowBandSize w:val="1"/>
      <w:tblStyleColBandSize w:val="1"/>
      <w:tblBorders>
        <w:top w:val="single" w:sz="8" w:space="0" w:color="00F250" w:themeColor="accent1" w:themeTint="BF"/>
        <w:left w:val="single" w:sz="8" w:space="0" w:color="00F250" w:themeColor="accent1" w:themeTint="BF"/>
        <w:bottom w:val="single" w:sz="8" w:space="0" w:color="00F250" w:themeColor="accent1" w:themeTint="BF"/>
        <w:right w:val="single" w:sz="8" w:space="0" w:color="00F250" w:themeColor="accent1" w:themeTint="BF"/>
        <w:insideH w:val="single" w:sz="8" w:space="0" w:color="00F250" w:themeColor="accent1" w:themeTint="BF"/>
      </w:tblBorders>
    </w:tblPr>
    <w:tblStylePr w:type="firstRow">
      <w:pPr>
        <w:spacing w:before="0" w:after="0" w:line="240" w:lineRule="auto"/>
      </w:pPr>
      <w:rPr>
        <w:b/>
        <w:bCs/>
        <w:color w:val="FFFFFF" w:themeColor="background1"/>
      </w:rPr>
      <w:tblPr/>
      <w:tcPr>
        <w:tcBorders>
          <w:top w:val="single" w:sz="8" w:space="0" w:color="00F250" w:themeColor="accent1" w:themeTint="BF"/>
          <w:left w:val="single" w:sz="8" w:space="0" w:color="00F250" w:themeColor="accent1" w:themeTint="BF"/>
          <w:bottom w:val="single" w:sz="8" w:space="0" w:color="00F250" w:themeColor="accent1" w:themeTint="BF"/>
          <w:right w:val="single" w:sz="8" w:space="0" w:color="00F250" w:themeColor="accent1" w:themeTint="BF"/>
          <w:insideH w:val="nil"/>
          <w:insideV w:val="nil"/>
        </w:tcBorders>
        <w:shd w:val="clear" w:color="auto" w:fill="009933" w:themeFill="accent1"/>
      </w:tcPr>
    </w:tblStylePr>
    <w:tblStylePr w:type="lastRow">
      <w:pPr>
        <w:spacing w:before="0" w:after="0" w:line="240" w:lineRule="auto"/>
      </w:pPr>
      <w:rPr>
        <w:b/>
        <w:bCs/>
      </w:rPr>
      <w:tblPr/>
      <w:tcPr>
        <w:tcBorders>
          <w:top w:val="double" w:sz="6" w:space="0" w:color="00F250" w:themeColor="accent1" w:themeTint="BF"/>
          <w:left w:val="single" w:sz="8" w:space="0" w:color="00F250" w:themeColor="accent1" w:themeTint="BF"/>
          <w:bottom w:val="single" w:sz="8" w:space="0" w:color="00F250" w:themeColor="accent1" w:themeTint="BF"/>
          <w:right w:val="single" w:sz="8" w:space="0" w:color="00F25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FFC4" w:themeFill="accent1" w:themeFillTint="3F"/>
      </w:tcPr>
    </w:tblStylePr>
    <w:tblStylePr w:type="band1Horz">
      <w:tblPr/>
      <w:tcPr>
        <w:tcBorders>
          <w:insideH w:val="nil"/>
          <w:insideV w:val="nil"/>
        </w:tcBorders>
        <w:shd w:val="clear" w:color="auto" w:fill="A6FFC4" w:themeFill="accent1" w:themeFillTint="3F"/>
      </w:tcPr>
    </w:tblStylePr>
    <w:tblStylePr w:type="band2Horz">
      <w:tblPr/>
      <w:tcPr>
        <w:tcBorders>
          <w:insideH w:val="nil"/>
          <w:insideV w:val="nil"/>
        </w:tcBorders>
      </w:tcPr>
    </w:tblStylePr>
  </w:style>
  <w:style w:type="table" w:styleId="MittleresRaster2">
    <w:name w:val="Medium Grid 2"/>
    <w:basedOn w:val="NormaleTabelle"/>
    <w:uiPriority w:val="68"/>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009933" w:themeColor="accent1"/>
        <w:left w:val="single" w:sz="8" w:space="0" w:color="009933" w:themeColor="accent1"/>
        <w:bottom w:val="single" w:sz="8" w:space="0" w:color="009933" w:themeColor="accent1"/>
        <w:right w:val="single" w:sz="8" w:space="0" w:color="009933" w:themeColor="accent1"/>
        <w:insideH w:val="single" w:sz="8" w:space="0" w:color="009933" w:themeColor="accent1"/>
        <w:insideV w:val="single" w:sz="8" w:space="0" w:color="009933" w:themeColor="accent1"/>
      </w:tblBorders>
    </w:tblPr>
    <w:tcPr>
      <w:shd w:val="clear" w:color="auto" w:fill="A6FFC4" w:themeFill="accent1" w:themeFillTint="3F"/>
    </w:tcPr>
    <w:tblStylePr w:type="firstRow">
      <w:rPr>
        <w:b/>
        <w:bCs/>
        <w:color w:val="000000" w:themeColor="text1"/>
      </w:rPr>
      <w:tblPr/>
      <w:tcPr>
        <w:shd w:val="clear" w:color="auto" w:fill="DCFF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FCF" w:themeFill="accent1" w:themeFillTint="33"/>
      </w:tcPr>
    </w:tblStylePr>
    <w:tblStylePr w:type="band1Vert">
      <w:tblPr/>
      <w:tcPr>
        <w:shd w:val="clear" w:color="auto" w:fill="4DFF88" w:themeFill="accent1" w:themeFillTint="7F"/>
      </w:tcPr>
    </w:tblStylePr>
    <w:tblStylePr w:type="band1Horz">
      <w:tblPr/>
      <w:tcPr>
        <w:tcBorders>
          <w:insideH w:val="single" w:sz="6" w:space="0" w:color="009933" w:themeColor="accent1"/>
          <w:insideV w:val="single" w:sz="6" w:space="0" w:color="009933" w:themeColor="accent1"/>
        </w:tcBorders>
        <w:shd w:val="clear" w:color="auto" w:fill="4DFF88"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006699" w:themeColor="accent2"/>
        <w:left w:val="single" w:sz="8" w:space="0" w:color="006699" w:themeColor="accent2"/>
        <w:bottom w:val="single" w:sz="8" w:space="0" w:color="006699" w:themeColor="accent2"/>
        <w:right w:val="single" w:sz="8" w:space="0" w:color="006699" w:themeColor="accent2"/>
        <w:insideH w:val="single" w:sz="8" w:space="0" w:color="006699" w:themeColor="accent2"/>
        <w:insideV w:val="single" w:sz="8" w:space="0" w:color="006699" w:themeColor="accent2"/>
      </w:tblBorders>
    </w:tblPr>
    <w:tcPr>
      <w:shd w:val="clear" w:color="auto" w:fill="A6E1FF" w:themeFill="accent2" w:themeFillTint="3F"/>
    </w:tcPr>
    <w:tblStylePr w:type="firstRow">
      <w:rPr>
        <w:b/>
        <w:bCs/>
        <w:color w:val="000000" w:themeColor="text1"/>
      </w:rPr>
      <w:tblPr/>
      <w:tcPr>
        <w:shd w:val="clear" w:color="auto" w:fill="DCF3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E7FF" w:themeFill="accent2" w:themeFillTint="33"/>
      </w:tcPr>
    </w:tblStylePr>
    <w:tblStylePr w:type="band1Vert">
      <w:tblPr/>
      <w:tcPr>
        <w:shd w:val="clear" w:color="auto" w:fill="4DC3FF" w:themeFill="accent2" w:themeFillTint="7F"/>
      </w:tcPr>
    </w:tblStylePr>
    <w:tblStylePr w:type="band1Horz">
      <w:tblPr/>
      <w:tcPr>
        <w:tcBorders>
          <w:insideH w:val="single" w:sz="6" w:space="0" w:color="006699" w:themeColor="accent2"/>
          <w:insideV w:val="single" w:sz="6" w:space="0" w:color="006699" w:themeColor="accent2"/>
        </w:tcBorders>
        <w:shd w:val="clear" w:color="auto" w:fill="4DC3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CC3333" w:themeColor="accent3"/>
        <w:left w:val="single" w:sz="8" w:space="0" w:color="CC3333" w:themeColor="accent3"/>
        <w:bottom w:val="single" w:sz="8" w:space="0" w:color="CC3333" w:themeColor="accent3"/>
        <w:right w:val="single" w:sz="8" w:space="0" w:color="CC3333" w:themeColor="accent3"/>
        <w:insideH w:val="single" w:sz="8" w:space="0" w:color="CC3333" w:themeColor="accent3"/>
        <w:insideV w:val="single" w:sz="8" w:space="0" w:color="CC3333" w:themeColor="accent3"/>
      </w:tblBorders>
    </w:tblPr>
    <w:tcPr>
      <w:shd w:val="clear" w:color="auto" w:fill="F2CCCC" w:themeFill="accent3" w:themeFillTint="3F"/>
    </w:tcPr>
    <w:tblStylePr w:type="firstRow">
      <w:rPr>
        <w:b/>
        <w:bCs/>
        <w:color w:val="000000" w:themeColor="text1"/>
      </w:rPr>
      <w:tblPr/>
      <w:tcPr>
        <w:shd w:val="clear" w:color="auto" w:fill="FAEB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6D6" w:themeFill="accent3" w:themeFillTint="33"/>
      </w:tcPr>
    </w:tblStylePr>
    <w:tblStylePr w:type="band1Vert">
      <w:tblPr/>
      <w:tcPr>
        <w:shd w:val="clear" w:color="auto" w:fill="E59999" w:themeFill="accent3" w:themeFillTint="7F"/>
      </w:tcPr>
    </w:tblStylePr>
    <w:tblStylePr w:type="band1Horz">
      <w:tblPr/>
      <w:tcPr>
        <w:tcBorders>
          <w:insideH w:val="single" w:sz="6" w:space="0" w:color="CC3333" w:themeColor="accent3"/>
          <w:insideV w:val="single" w:sz="6" w:space="0" w:color="CC3333" w:themeColor="accent3"/>
        </w:tcBorders>
        <w:shd w:val="clear" w:color="auto" w:fill="E59999"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CCCC00" w:themeColor="accent4"/>
        <w:left w:val="single" w:sz="8" w:space="0" w:color="CCCC00" w:themeColor="accent4"/>
        <w:bottom w:val="single" w:sz="8" w:space="0" w:color="CCCC00" w:themeColor="accent4"/>
        <w:right w:val="single" w:sz="8" w:space="0" w:color="CCCC00" w:themeColor="accent4"/>
        <w:insideH w:val="single" w:sz="8" w:space="0" w:color="CCCC00" w:themeColor="accent4"/>
        <w:insideV w:val="single" w:sz="8" w:space="0" w:color="CCCC00" w:themeColor="accent4"/>
      </w:tblBorders>
    </w:tblPr>
    <w:tcPr>
      <w:shd w:val="clear" w:color="auto" w:fill="FFFFB3" w:themeFill="accent4" w:themeFillTint="3F"/>
    </w:tcPr>
    <w:tblStylePr w:type="firstRow">
      <w:rPr>
        <w:b/>
        <w:bCs/>
        <w:color w:val="000000" w:themeColor="text1"/>
      </w:rPr>
      <w:tblPr/>
      <w:tcPr>
        <w:shd w:val="clear" w:color="auto" w:fill="FFFFE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C1" w:themeFill="accent4" w:themeFillTint="33"/>
      </w:tcPr>
    </w:tblStylePr>
    <w:tblStylePr w:type="band1Vert">
      <w:tblPr/>
      <w:tcPr>
        <w:shd w:val="clear" w:color="auto" w:fill="FFFF66" w:themeFill="accent4" w:themeFillTint="7F"/>
      </w:tcPr>
    </w:tblStylePr>
    <w:tblStylePr w:type="band1Horz">
      <w:tblPr/>
      <w:tcPr>
        <w:tcBorders>
          <w:insideH w:val="single" w:sz="6" w:space="0" w:color="CCCC00" w:themeColor="accent4"/>
          <w:insideV w:val="single" w:sz="6" w:space="0" w:color="CCCC00" w:themeColor="accent4"/>
        </w:tcBorders>
        <w:shd w:val="clear" w:color="auto" w:fill="FFFF66"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66CCFF" w:themeColor="accent5"/>
        <w:left w:val="single" w:sz="8" w:space="0" w:color="66CCFF" w:themeColor="accent5"/>
        <w:bottom w:val="single" w:sz="8" w:space="0" w:color="66CCFF" w:themeColor="accent5"/>
        <w:right w:val="single" w:sz="8" w:space="0" w:color="66CCFF" w:themeColor="accent5"/>
        <w:insideH w:val="single" w:sz="8" w:space="0" w:color="66CCFF" w:themeColor="accent5"/>
        <w:insideV w:val="single" w:sz="8" w:space="0" w:color="66CCFF" w:themeColor="accent5"/>
      </w:tblBorders>
    </w:tblPr>
    <w:tcPr>
      <w:shd w:val="clear" w:color="auto" w:fill="D9F2FF" w:themeFill="accent5" w:themeFillTint="3F"/>
    </w:tcPr>
    <w:tblStylePr w:type="firstRow">
      <w:rPr>
        <w:b/>
        <w:bCs/>
        <w:color w:val="000000" w:themeColor="text1"/>
      </w:rPr>
      <w:tblPr/>
      <w:tcPr>
        <w:shd w:val="clear" w:color="auto" w:fill="F0FA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4FF" w:themeFill="accent5" w:themeFillTint="33"/>
      </w:tcPr>
    </w:tblStylePr>
    <w:tblStylePr w:type="band1Vert">
      <w:tblPr/>
      <w:tcPr>
        <w:shd w:val="clear" w:color="auto" w:fill="B2E5FF" w:themeFill="accent5" w:themeFillTint="7F"/>
      </w:tcPr>
    </w:tblStylePr>
    <w:tblStylePr w:type="band1Horz">
      <w:tblPr/>
      <w:tcPr>
        <w:tcBorders>
          <w:insideH w:val="single" w:sz="6" w:space="0" w:color="66CCFF" w:themeColor="accent5"/>
          <w:insideV w:val="single" w:sz="6" w:space="0" w:color="66CCFF" w:themeColor="accent5"/>
        </w:tcBorders>
        <w:shd w:val="clear" w:color="auto" w:fill="B2E5FF"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EA381E"/>
    <w:pPr>
      <w:spacing w:line="240" w:lineRule="auto"/>
    </w:pPr>
    <w:rPr>
      <w:rFonts w:eastAsiaTheme="majorEastAsia" w:cstheme="majorBidi"/>
      <w:color w:val="000000" w:themeColor="text1"/>
    </w:rPr>
    <w:tblPr>
      <w:tblStyleRowBandSize w:val="1"/>
      <w:tblStyleColBandSize w:val="1"/>
      <w:tblBorders>
        <w:top w:val="single" w:sz="8" w:space="0" w:color="FF9900" w:themeColor="accent6"/>
        <w:left w:val="single" w:sz="8" w:space="0" w:color="FF9900" w:themeColor="accent6"/>
        <w:bottom w:val="single" w:sz="8" w:space="0" w:color="FF9900" w:themeColor="accent6"/>
        <w:right w:val="single" w:sz="8" w:space="0" w:color="FF9900" w:themeColor="accent6"/>
        <w:insideH w:val="single" w:sz="8" w:space="0" w:color="FF9900" w:themeColor="accent6"/>
        <w:insideV w:val="single" w:sz="8" w:space="0" w:color="FF9900" w:themeColor="accent6"/>
      </w:tblBorders>
    </w:tblPr>
    <w:tcPr>
      <w:shd w:val="clear" w:color="auto" w:fill="FFE5C0" w:themeFill="accent6" w:themeFillTint="3F"/>
    </w:tcPr>
    <w:tblStylePr w:type="firstRow">
      <w:rPr>
        <w:b/>
        <w:bCs/>
        <w:color w:val="000000" w:themeColor="text1"/>
      </w:rPr>
      <w:tblPr/>
      <w:tcPr>
        <w:shd w:val="clear" w:color="auto" w:fill="FFF5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ACC" w:themeFill="accent6" w:themeFillTint="33"/>
      </w:tcPr>
    </w:tblStylePr>
    <w:tblStylePr w:type="band1Vert">
      <w:tblPr/>
      <w:tcPr>
        <w:shd w:val="clear" w:color="auto" w:fill="FFCC80" w:themeFill="accent6" w:themeFillTint="7F"/>
      </w:tcPr>
    </w:tblStylePr>
    <w:tblStylePr w:type="band1Horz">
      <w:tblPr/>
      <w:tcPr>
        <w:tcBorders>
          <w:insideH w:val="single" w:sz="6" w:space="0" w:color="FF9900" w:themeColor="accent6"/>
          <w:insideV w:val="single" w:sz="6" w:space="0" w:color="FF9900" w:themeColor="accent6"/>
        </w:tcBorders>
        <w:shd w:val="clear" w:color="auto" w:fill="FFCC80" w:themeFill="accent6" w:themeFillTint="7F"/>
      </w:tcPr>
    </w:tblStylePr>
    <w:tblStylePr w:type="nwCell">
      <w:tblPr/>
      <w:tcPr>
        <w:shd w:val="clear" w:color="auto" w:fill="FFFFFF" w:themeFill="background1"/>
      </w:tcPr>
    </w:tblStylePr>
  </w:style>
  <w:style w:type="paragraph" w:styleId="Nachrichtenkopf">
    <w:name w:val="Message Header"/>
    <w:basedOn w:val="Standard"/>
    <w:link w:val="NachrichtenkopfZchn"/>
    <w:uiPriority w:val="99"/>
    <w:semiHidden/>
    <w:unhideWhenUsed/>
    <w:rsid w:val="00EA381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EA381E"/>
    <w:rPr>
      <w:rFonts w:eastAsiaTheme="majorEastAsia" w:cstheme="majorBidi"/>
      <w:sz w:val="24"/>
      <w:szCs w:val="24"/>
      <w:shd w:val="pct20" w:color="auto" w:fill="auto"/>
    </w:rPr>
  </w:style>
  <w:style w:type="paragraph" w:styleId="RGV-berschrift">
    <w:name w:val="toa heading"/>
    <w:basedOn w:val="Standard"/>
    <w:next w:val="Standard"/>
    <w:uiPriority w:val="99"/>
    <w:semiHidden/>
    <w:unhideWhenUsed/>
    <w:rsid w:val="00EA381E"/>
    <w:pPr>
      <w:spacing w:before="120"/>
    </w:pPr>
    <w:rPr>
      <w:rFonts w:eastAsiaTheme="majorEastAsia" w:cstheme="majorBidi"/>
      <w:b/>
      <w:bCs/>
      <w:sz w:val="24"/>
      <w:szCs w:val="24"/>
    </w:rPr>
  </w:style>
  <w:style w:type="paragraph" w:styleId="Textkrper">
    <w:name w:val="Body Text"/>
    <w:basedOn w:val="Standard"/>
    <w:link w:val="TextkrperZchn"/>
    <w:uiPriority w:val="99"/>
    <w:semiHidden/>
    <w:unhideWhenUsed/>
    <w:rsid w:val="00EA381E"/>
    <w:pPr>
      <w:spacing w:after="120"/>
    </w:pPr>
  </w:style>
  <w:style w:type="character" w:customStyle="1" w:styleId="TextkrperZchn">
    <w:name w:val="Textkörper Zchn"/>
    <w:basedOn w:val="Absatz-Standardschriftart"/>
    <w:link w:val="Textkrper"/>
    <w:uiPriority w:val="99"/>
    <w:semiHidden/>
    <w:rsid w:val="00EA381E"/>
  </w:style>
  <w:style w:type="paragraph" w:styleId="Titel">
    <w:name w:val="Title"/>
    <w:basedOn w:val="Standard"/>
    <w:next w:val="Standard"/>
    <w:link w:val="TitelZchn"/>
    <w:uiPriority w:val="10"/>
    <w:rsid w:val="007961D6"/>
    <w:pPr>
      <w:spacing w:after="120"/>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7961D6"/>
    <w:rPr>
      <w:rFonts w:eastAsiaTheme="majorEastAsia" w:cstheme="majorBidi"/>
      <w:spacing w:val="-10"/>
      <w:kern w:val="28"/>
      <w:sz w:val="56"/>
      <w:szCs w:val="56"/>
    </w:rPr>
  </w:style>
  <w:style w:type="character" w:customStyle="1" w:styleId="berschrift2Zchn">
    <w:name w:val="Überschrift 2 Zchn"/>
    <w:basedOn w:val="Absatz-Standardschriftart"/>
    <w:link w:val="berschrift2"/>
    <w:uiPriority w:val="9"/>
    <w:rsid w:val="009D6A98"/>
    <w:rPr>
      <w:rFonts w:eastAsiaTheme="majorEastAsia" w:cstheme="majorBidi"/>
      <w:sz w:val="28"/>
      <w:szCs w:val="26"/>
    </w:rPr>
  </w:style>
  <w:style w:type="character" w:customStyle="1" w:styleId="berschrift3Zchn">
    <w:name w:val="Überschrift 3 Zchn"/>
    <w:basedOn w:val="Absatz-Standardschriftart"/>
    <w:link w:val="berschrift3"/>
    <w:uiPriority w:val="9"/>
    <w:rsid w:val="00554C1B"/>
    <w:rPr>
      <w:rFonts w:eastAsiaTheme="majorEastAsia" w:cstheme="majorBidi"/>
      <w:b/>
      <w:sz w:val="24"/>
      <w:szCs w:val="24"/>
    </w:rPr>
  </w:style>
  <w:style w:type="character" w:customStyle="1" w:styleId="berschrift4Zchn">
    <w:name w:val="Überschrift 4 Zchn"/>
    <w:basedOn w:val="Absatz-Standardschriftart"/>
    <w:link w:val="berschrift4"/>
    <w:uiPriority w:val="9"/>
    <w:rsid w:val="00554C1B"/>
    <w:rPr>
      <w:rFonts w:eastAsiaTheme="majorEastAsia" w:cstheme="majorBidi"/>
      <w:iCs/>
      <w:sz w:val="24"/>
    </w:rPr>
  </w:style>
  <w:style w:type="character" w:customStyle="1" w:styleId="berschrift5Zchn">
    <w:name w:val="Überschrift 5 Zchn"/>
    <w:basedOn w:val="Absatz-Standardschriftart"/>
    <w:link w:val="berschrift5"/>
    <w:uiPriority w:val="9"/>
    <w:semiHidden/>
    <w:rsid w:val="00554C1B"/>
    <w:rPr>
      <w:rFonts w:eastAsiaTheme="majorEastAsia" w:cstheme="majorBidi"/>
    </w:rPr>
  </w:style>
  <w:style w:type="character" w:customStyle="1" w:styleId="berschrift6Zchn">
    <w:name w:val="Überschrift 6 Zchn"/>
    <w:basedOn w:val="Absatz-Standardschriftart"/>
    <w:link w:val="berschrift6"/>
    <w:uiPriority w:val="9"/>
    <w:semiHidden/>
    <w:rsid w:val="00554C1B"/>
    <w:rPr>
      <w:rFonts w:eastAsiaTheme="majorEastAsia" w:cstheme="majorBidi"/>
    </w:rPr>
  </w:style>
  <w:style w:type="character" w:customStyle="1" w:styleId="berschrift7Zchn">
    <w:name w:val="Überschrift 7 Zchn"/>
    <w:basedOn w:val="Absatz-Standardschriftart"/>
    <w:link w:val="berschrift7"/>
    <w:uiPriority w:val="9"/>
    <w:semiHidden/>
    <w:rsid w:val="00554C1B"/>
    <w:rPr>
      <w:rFonts w:eastAsiaTheme="majorEastAsia" w:cstheme="majorBidi"/>
      <w:i/>
      <w:iCs/>
    </w:rPr>
  </w:style>
  <w:style w:type="character" w:customStyle="1" w:styleId="berschrift8Zchn">
    <w:name w:val="Überschrift 8 Zchn"/>
    <w:basedOn w:val="Absatz-Standardschriftart"/>
    <w:link w:val="berschrift8"/>
    <w:uiPriority w:val="9"/>
    <w:semiHidden/>
    <w:rsid w:val="00554C1B"/>
    <w:rPr>
      <w:rFonts w:eastAsiaTheme="majorEastAsia" w:cstheme="majorBidi"/>
    </w:rPr>
  </w:style>
  <w:style w:type="character" w:customStyle="1" w:styleId="berschrift9Zchn">
    <w:name w:val="Überschrift 9 Zchn"/>
    <w:basedOn w:val="Absatz-Standardschriftart"/>
    <w:link w:val="berschrift9"/>
    <w:uiPriority w:val="9"/>
    <w:semiHidden/>
    <w:rsid w:val="00554C1B"/>
    <w:rPr>
      <w:rFonts w:eastAsiaTheme="majorEastAsia" w:cstheme="majorBidi"/>
      <w:i/>
      <w:iCs/>
    </w:rPr>
  </w:style>
  <w:style w:type="paragraph" w:styleId="Umschlagabsenderadresse">
    <w:name w:val="envelope return"/>
    <w:basedOn w:val="Standard"/>
    <w:uiPriority w:val="99"/>
    <w:semiHidden/>
    <w:unhideWhenUsed/>
    <w:rsid w:val="00EA381E"/>
    <w:pPr>
      <w:spacing w:line="240" w:lineRule="auto"/>
    </w:pPr>
    <w:rPr>
      <w:rFonts w:eastAsiaTheme="majorEastAsia" w:cstheme="majorBidi"/>
      <w:sz w:val="20"/>
      <w:szCs w:val="20"/>
    </w:rPr>
  </w:style>
  <w:style w:type="paragraph" w:styleId="Umschlagadresse">
    <w:name w:val="envelope address"/>
    <w:basedOn w:val="Standard"/>
    <w:uiPriority w:val="99"/>
    <w:semiHidden/>
    <w:unhideWhenUsed/>
    <w:rsid w:val="00EA381E"/>
    <w:pPr>
      <w:framePr w:w="4320" w:h="2160" w:hRule="exact" w:hSpace="141" w:wrap="auto" w:hAnchor="page" w:xAlign="center" w:yAlign="bottom"/>
      <w:spacing w:line="240" w:lineRule="auto"/>
      <w:ind w:left="1"/>
    </w:pPr>
    <w:rPr>
      <w:rFonts w:eastAsiaTheme="majorEastAsia" w:cstheme="majorBidi"/>
      <w:sz w:val="24"/>
      <w:szCs w:val="24"/>
    </w:rPr>
  </w:style>
  <w:style w:type="paragraph" w:styleId="Untertitel">
    <w:name w:val="Subtitle"/>
    <w:basedOn w:val="Standard"/>
    <w:next w:val="Standard"/>
    <w:link w:val="UntertitelZchn"/>
    <w:uiPriority w:val="11"/>
    <w:semiHidden/>
    <w:rsid w:val="007961D6"/>
    <w:pPr>
      <w:numPr>
        <w:ilvl w:val="1"/>
      </w:numPr>
      <w:spacing w:after="120"/>
    </w:pPr>
    <w:rPr>
      <w:rFonts w:eastAsiaTheme="minorEastAsia"/>
      <w:spacing w:val="15"/>
      <w:sz w:val="22"/>
      <w:szCs w:val="22"/>
    </w:rPr>
  </w:style>
  <w:style w:type="character" w:customStyle="1" w:styleId="UntertitelZchn">
    <w:name w:val="Untertitel Zchn"/>
    <w:basedOn w:val="Absatz-Standardschriftart"/>
    <w:link w:val="Untertitel"/>
    <w:uiPriority w:val="11"/>
    <w:semiHidden/>
    <w:rsid w:val="00207F22"/>
    <w:rPr>
      <w:rFonts w:eastAsiaTheme="minorEastAsia"/>
      <w:spacing w:val="15"/>
      <w:sz w:val="22"/>
      <w:szCs w:val="22"/>
    </w:rPr>
  </w:style>
  <w:style w:type="paragraph" w:customStyle="1" w:styleId="Aufzhlung1">
    <w:name w:val="Aufzählung1"/>
    <w:basedOn w:val="Standard"/>
    <w:next w:val="Standard"/>
    <w:link w:val="Aufzhlung1Zchn"/>
    <w:uiPriority w:val="1"/>
    <w:qFormat/>
    <w:rsid w:val="00603F78"/>
    <w:pPr>
      <w:numPr>
        <w:numId w:val="15"/>
      </w:numPr>
      <w:tabs>
        <w:tab w:val="clear" w:pos="425"/>
        <w:tab w:val="clear" w:pos="851"/>
        <w:tab w:val="clear" w:pos="1276"/>
        <w:tab w:val="clear" w:pos="5245"/>
        <w:tab w:val="clear" w:pos="9639"/>
      </w:tabs>
    </w:pPr>
  </w:style>
  <w:style w:type="paragraph" w:customStyle="1" w:styleId="Aufzhlung2">
    <w:name w:val="Aufzählung2"/>
    <w:basedOn w:val="Aufzhlung1"/>
    <w:next w:val="Standard"/>
    <w:link w:val="Aufzhlung2Zchn"/>
    <w:uiPriority w:val="1"/>
    <w:qFormat/>
    <w:rsid w:val="00603F78"/>
    <w:pPr>
      <w:numPr>
        <w:ilvl w:val="1"/>
      </w:numPr>
    </w:pPr>
  </w:style>
  <w:style w:type="character" w:customStyle="1" w:styleId="Aufzhlung1Zchn">
    <w:name w:val="Aufzählung1 Zchn"/>
    <w:basedOn w:val="Absatz-Standardschriftart"/>
    <w:link w:val="Aufzhlung1"/>
    <w:uiPriority w:val="1"/>
    <w:rsid w:val="00603F78"/>
  </w:style>
  <w:style w:type="paragraph" w:customStyle="1" w:styleId="Aufzhlung3">
    <w:name w:val="Aufzählung3"/>
    <w:basedOn w:val="Aufzhlung1"/>
    <w:next w:val="Standard"/>
    <w:link w:val="Aufzhlung3Zchn"/>
    <w:uiPriority w:val="1"/>
    <w:qFormat/>
    <w:rsid w:val="00603F78"/>
    <w:pPr>
      <w:numPr>
        <w:ilvl w:val="2"/>
      </w:numPr>
    </w:pPr>
  </w:style>
  <w:style w:type="character" w:customStyle="1" w:styleId="Aufzhlung2Zchn">
    <w:name w:val="Aufzählung2 Zchn"/>
    <w:basedOn w:val="Absatz-Standardschriftart"/>
    <w:link w:val="Aufzhlung2"/>
    <w:uiPriority w:val="1"/>
    <w:rsid w:val="00603F78"/>
  </w:style>
  <w:style w:type="paragraph" w:customStyle="1" w:styleId="Adressbereich">
    <w:name w:val="Adressbereich"/>
    <w:basedOn w:val="Standard"/>
    <w:link w:val="AdressbereichZchn"/>
    <w:uiPriority w:val="11"/>
    <w:qFormat/>
    <w:rsid w:val="0012552A"/>
    <w:pPr>
      <w:tabs>
        <w:tab w:val="clear" w:pos="425"/>
        <w:tab w:val="clear" w:pos="851"/>
        <w:tab w:val="clear" w:pos="1276"/>
        <w:tab w:val="clear" w:pos="5245"/>
        <w:tab w:val="left" w:pos="2268"/>
      </w:tabs>
    </w:pPr>
  </w:style>
  <w:style w:type="character" w:customStyle="1" w:styleId="Aufzhlung3Zchn">
    <w:name w:val="Aufzählung3 Zchn"/>
    <w:basedOn w:val="Absatz-Standardschriftart"/>
    <w:link w:val="Aufzhlung3"/>
    <w:uiPriority w:val="1"/>
    <w:rsid w:val="00603F78"/>
  </w:style>
  <w:style w:type="paragraph" w:customStyle="1" w:styleId="Amtsbericht">
    <w:name w:val="Amtsbericht"/>
    <w:basedOn w:val="Standard"/>
    <w:link w:val="AmtsberichtZchn"/>
    <w:uiPriority w:val="11"/>
    <w:qFormat/>
    <w:rsid w:val="0044342E"/>
    <w:pPr>
      <w:spacing w:line="360" w:lineRule="atLeast"/>
      <w:ind w:right="1134"/>
    </w:pPr>
  </w:style>
  <w:style w:type="character" w:customStyle="1" w:styleId="AdressbereichZchn">
    <w:name w:val="Adressbereich Zchn"/>
    <w:basedOn w:val="Absatz-Standardschriftart"/>
    <w:link w:val="Adressbereich"/>
    <w:uiPriority w:val="11"/>
    <w:rsid w:val="0012552A"/>
  </w:style>
  <w:style w:type="paragraph" w:customStyle="1" w:styleId="Randtitel">
    <w:name w:val="Randtitel"/>
    <w:basedOn w:val="Standard"/>
    <w:next w:val="Standard"/>
    <w:link w:val="RandtitelZchn"/>
    <w:uiPriority w:val="10"/>
    <w:qFormat/>
    <w:rsid w:val="0012552A"/>
    <w:pPr>
      <w:keepNext/>
      <w:tabs>
        <w:tab w:val="clear" w:pos="425"/>
        <w:tab w:val="clear" w:pos="851"/>
        <w:tab w:val="clear" w:pos="1276"/>
        <w:tab w:val="clear" w:pos="5245"/>
      </w:tabs>
      <w:spacing w:after="120"/>
    </w:pPr>
    <w:rPr>
      <w:i/>
      <w:sz w:val="20"/>
    </w:rPr>
  </w:style>
  <w:style w:type="character" w:customStyle="1" w:styleId="AmtsberichtZchn">
    <w:name w:val="Amtsbericht Zchn"/>
    <w:basedOn w:val="Absatz-Standardschriftart"/>
    <w:link w:val="Amtsbericht"/>
    <w:uiPriority w:val="11"/>
    <w:rsid w:val="003D66F9"/>
  </w:style>
  <w:style w:type="paragraph" w:styleId="Endnotentext">
    <w:name w:val="endnote text"/>
    <w:basedOn w:val="Standard"/>
    <w:link w:val="EndnotentextZchn"/>
    <w:uiPriority w:val="3"/>
    <w:unhideWhenUsed/>
    <w:rsid w:val="004F60AB"/>
    <w:pPr>
      <w:tabs>
        <w:tab w:val="left" w:pos="227"/>
      </w:tabs>
      <w:spacing w:line="200" w:lineRule="atLeast"/>
      <w:ind w:left="227" w:hanging="227"/>
    </w:pPr>
    <w:rPr>
      <w:sz w:val="17"/>
      <w:szCs w:val="20"/>
    </w:rPr>
  </w:style>
  <w:style w:type="character" w:customStyle="1" w:styleId="EndnotentextZchn">
    <w:name w:val="Endnotentext Zchn"/>
    <w:basedOn w:val="Absatz-Standardschriftart"/>
    <w:link w:val="Endnotentext"/>
    <w:uiPriority w:val="3"/>
    <w:rsid w:val="004F60AB"/>
    <w:rPr>
      <w:sz w:val="17"/>
      <w:szCs w:val="20"/>
    </w:rPr>
  </w:style>
  <w:style w:type="character" w:styleId="Endnotenzeichen">
    <w:name w:val="endnote reference"/>
    <w:basedOn w:val="Absatz-Standardschriftart"/>
    <w:uiPriority w:val="3"/>
    <w:semiHidden/>
    <w:unhideWhenUsed/>
    <w:rsid w:val="004F60AB"/>
    <w:rPr>
      <w:rFonts w:ascii="Arial" w:hAnsi="Arial"/>
      <w:noProof/>
      <w:position w:val="6"/>
      <w:sz w:val="17"/>
      <w:vertAlign w:val="baseline"/>
      <w:lang w:val="de-CH"/>
    </w:rPr>
  </w:style>
  <w:style w:type="paragraph" w:styleId="Funotentext">
    <w:name w:val="footnote text"/>
    <w:basedOn w:val="Standard"/>
    <w:link w:val="FunotentextZchn"/>
    <w:uiPriority w:val="1"/>
    <w:semiHidden/>
    <w:unhideWhenUsed/>
    <w:rsid w:val="004F60AB"/>
    <w:pPr>
      <w:tabs>
        <w:tab w:val="left" w:pos="227"/>
      </w:tabs>
      <w:spacing w:line="200" w:lineRule="atLeast"/>
      <w:ind w:left="227" w:hanging="227"/>
    </w:pPr>
    <w:rPr>
      <w:sz w:val="17"/>
      <w:szCs w:val="20"/>
    </w:rPr>
  </w:style>
  <w:style w:type="character" w:customStyle="1" w:styleId="FunotentextZchn">
    <w:name w:val="Fußnotentext Zchn"/>
    <w:basedOn w:val="Absatz-Standardschriftart"/>
    <w:link w:val="Funotentext"/>
    <w:uiPriority w:val="1"/>
    <w:semiHidden/>
    <w:rsid w:val="004F60AB"/>
    <w:rPr>
      <w:sz w:val="17"/>
      <w:szCs w:val="20"/>
    </w:rPr>
  </w:style>
  <w:style w:type="character" w:styleId="Funotenzeichen">
    <w:name w:val="footnote reference"/>
    <w:basedOn w:val="Absatz-Standardschriftart"/>
    <w:uiPriority w:val="1"/>
    <w:semiHidden/>
    <w:unhideWhenUsed/>
    <w:rsid w:val="004F60AB"/>
    <w:rPr>
      <w:rFonts w:ascii="Arial" w:hAnsi="Arial"/>
      <w:noProof/>
      <w:position w:val="6"/>
      <w:sz w:val="17"/>
      <w:vertAlign w:val="baseline"/>
      <w:lang w:val="de-CH"/>
    </w:rPr>
  </w:style>
  <w:style w:type="paragraph" w:styleId="Fuzeile">
    <w:name w:val="footer"/>
    <w:basedOn w:val="Standard"/>
    <w:link w:val="FuzeileZchn"/>
    <w:uiPriority w:val="1"/>
    <w:rsid w:val="00CA09D5"/>
    <w:pPr>
      <w:spacing w:line="240" w:lineRule="auto"/>
    </w:pPr>
    <w:rPr>
      <w:noProof/>
      <w:sz w:val="10"/>
    </w:rPr>
  </w:style>
  <w:style w:type="character" w:customStyle="1" w:styleId="FuzeileZchn">
    <w:name w:val="Fußzeile Zchn"/>
    <w:basedOn w:val="Absatz-Standardschriftart"/>
    <w:link w:val="Fuzeile"/>
    <w:uiPriority w:val="1"/>
    <w:rsid w:val="00CA09D5"/>
    <w:rPr>
      <w:noProof/>
      <w:sz w:val="10"/>
    </w:rPr>
  </w:style>
  <w:style w:type="paragraph" w:styleId="Kopfzeile">
    <w:name w:val="header"/>
    <w:basedOn w:val="Standard"/>
    <w:link w:val="KopfzeileZchn"/>
    <w:uiPriority w:val="1"/>
    <w:rsid w:val="00207F22"/>
    <w:pPr>
      <w:tabs>
        <w:tab w:val="clear" w:pos="425"/>
        <w:tab w:val="clear" w:pos="851"/>
        <w:tab w:val="clear" w:pos="1276"/>
        <w:tab w:val="clear" w:pos="5245"/>
      </w:tabs>
    </w:pPr>
  </w:style>
  <w:style w:type="character" w:customStyle="1" w:styleId="KopfzeileZchn">
    <w:name w:val="Kopfzeile Zchn"/>
    <w:basedOn w:val="Absatz-Standardschriftart"/>
    <w:link w:val="Kopfzeile"/>
    <w:uiPriority w:val="1"/>
    <w:rsid w:val="00207F22"/>
  </w:style>
  <w:style w:type="table" w:styleId="Tabellenraster">
    <w:name w:val="Table Grid"/>
    <w:basedOn w:val="NormaleTabelle"/>
    <w:uiPriority w:val="59"/>
    <w:rsid w:val="003D66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Staatskanzlei">
    <w:name w:val="Titel Staatskanzlei"/>
    <w:basedOn w:val="Standard"/>
    <w:rsid w:val="00207F22"/>
    <w:pPr>
      <w:tabs>
        <w:tab w:val="clear" w:pos="851"/>
        <w:tab w:val="clear" w:pos="1276"/>
        <w:tab w:val="clear" w:pos="5245"/>
        <w:tab w:val="left" w:pos="5216"/>
        <w:tab w:val="decimal" w:pos="7938"/>
      </w:tabs>
      <w:spacing w:line="240" w:lineRule="auto"/>
      <w:jc w:val="center"/>
    </w:pPr>
    <w:rPr>
      <w:b/>
      <w:sz w:val="22"/>
    </w:rPr>
  </w:style>
  <w:style w:type="character" w:customStyle="1" w:styleId="RandtitelZchn">
    <w:name w:val="Randtitel Zchn"/>
    <w:basedOn w:val="Absatz-Standardschriftart"/>
    <w:link w:val="Randtitel"/>
    <w:uiPriority w:val="10"/>
    <w:rsid w:val="0012552A"/>
    <w:rPr>
      <w:i/>
      <w:sz w:val="20"/>
    </w:rPr>
  </w:style>
  <w:style w:type="paragraph" w:styleId="Sprechblasentext">
    <w:name w:val="Balloon Text"/>
    <w:basedOn w:val="Standard"/>
    <w:link w:val="SprechblasentextZchn"/>
    <w:uiPriority w:val="99"/>
    <w:semiHidden/>
    <w:unhideWhenUsed/>
    <w:rsid w:val="0086445A"/>
    <w:pPr>
      <w:spacing w:line="240" w:lineRule="auto"/>
    </w:pPr>
    <w:rPr>
      <w:rFonts w:ascii="Tahoma" w:hAnsi="Tahoma" w:cs="Segoe UI"/>
      <w:sz w:val="16"/>
      <w:szCs w:val="18"/>
    </w:rPr>
  </w:style>
  <w:style w:type="character" w:customStyle="1" w:styleId="SprechblasentextZchn">
    <w:name w:val="Sprechblasentext Zchn"/>
    <w:basedOn w:val="Absatz-Standardschriftart"/>
    <w:link w:val="Sprechblasentext"/>
    <w:uiPriority w:val="99"/>
    <w:semiHidden/>
    <w:rsid w:val="0086445A"/>
    <w:rPr>
      <w:rFonts w:ascii="Tahoma" w:hAnsi="Tahoma" w:cs="Segoe UI"/>
      <w:sz w:val="16"/>
      <w:szCs w:val="18"/>
    </w:rPr>
  </w:style>
  <w:style w:type="paragraph" w:styleId="Standardeinzug">
    <w:name w:val="Normal Indent"/>
    <w:basedOn w:val="Standard"/>
    <w:uiPriority w:val="1"/>
    <w:semiHidden/>
    <w:unhideWhenUsed/>
    <w:rsid w:val="0086445A"/>
    <w:pPr>
      <w:ind w:left="425" w:hanging="425"/>
    </w:pPr>
  </w:style>
  <w:style w:type="paragraph" w:customStyle="1" w:styleId="UnterschriftenKR">
    <w:name w:val="Unterschriften_KR"/>
    <w:basedOn w:val="Standard"/>
    <w:rsid w:val="00207F22"/>
    <w:pPr>
      <w:tabs>
        <w:tab w:val="clear" w:pos="425"/>
        <w:tab w:val="clear" w:pos="851"/>
        <w:tab w:val="clear" w:pos="1276"/>
        <w:tab w:val="clear" w:pos="5245"/>
        <w:tab w:val="left" w:pos="5216"/>
        <w:tab w:val="decimal" w:pos="7938"/>
      </w:tabs>
      <w:spacing w:line="240" w:lineRule="auto"/>
    </w:pPr>
    <w:rPr>
      <w:sz w:val="22"/>
    </w:rPr>
  </w:style>
  <w:style w:type="paragraph" w:customStyle="1" w:styleId="UnterschriftenRR">
    <w:name w:val="Unterschriften_RR"/>
    <w:basedOn w:val="Standard"/>
    <w:rsid w:val="00911BD6"/>
    <w:pPr>
      <w:tabs>
        <w:tab w:val="clear" w:pos="425"/>
        <w:tab w:val="clear" w:pos="851"/>
        <w:tab w:val="clear" w:pos="1276"/>
        <w:tab w:val="clear" w:pos="5245"/>
        <w:tab w:val="left" w:pos="5216"/>
        <w:tab w:val="decimal" w:pos="7938"/>
      </w:tabs>
      <w:spacing w:line="240" w:lineRule="auto"/>
    </w:pPr>
    <w:rPr>
      <w:sz w:val="22"/>
    </w:rPr>
  </w:style>
  <w:style w:type="paragraph" w:customStyle="1" w:styleId="UnterschriftenSK">
    <w:name w:val="Unterschriften_SK"/>
    <w:basedOn w:val="Standard"/>
    <w:rsid w:val="00911BD6"/>
    <w:pPr>
      <w:tabs>
        <w:tab w:val="clear" w:pos="425"/>
        <w:tab w:val="clear" w:pos="851"/>
        <w:tab w:val="clear" w:pos="1276"/>
        <w:tab w:val="clear" w:pos="5245"/>
        <w:tab w:val="left" w:pos="5216"/>
        <w:tab w:val="decimal" w:pos="7938"/>
      </w:tabs>
      <w:spacing w:line="240" w:lineRule="auto"/>
    </w:pPr>
    <w:rPr>
      <w:sz w:val="22"/>
    </w:rPr>
  </w:style>
  <w:style w:type="paragraph" w:styleId="Verzeichnis1">
    <w:name w:val="toc 1"/>
    <w:basedOn w:val="Standard"/>
    <w:next w:val="Standard"/>
    <w:uiPriority w:val="39"/>
    <w:rsid w:val="009D2392"/>
    <w:pPr>
      <w:tabs>
        <w:tab w:val="clear" w:pos="851"/>
        <w:tab w:val="clear" w:pos="1276"/>
        <w:tab w:val="clear" w:pos="5245"/>
        <w:tab w:val="right" w:leader="dot" w:pos="9639"/>
      </w:tabs>
      <w:spacing w:before="120"/>
      <w:ind w:left="425" w:hanging="425"/>
    </w:pPr>
    <w:rPr>
      <w:b/>
    </w:rPr>
  </w:style>
  <w:style w:type="paragraph" w:styleId="Verzeichnis2">
    <w:name w:val="toc 2"/>
    <w:basedOn w:val="Standard"/>
    <w:next w:val="Standard"/>
    <w:uiPriority w:val="39"/>
    <w:rsid w:val="00E42444"/>
    <w:pPr>
      <w:tabs>
        <w:tab w:val="clear" w:pos="425"/>
        <w:tab w:val="clear" w:pos="851"/>
        <w:tab w:val="clear" w:pos="1276"/>
        <w:tab w:val="clear" w:pos="5245"/>
        <w:tab w:val="left" w:pos="992"/>
        <w:tab w:val="right" w:leader="dot" w:pos="9639"/>
      </w:tabs>
      <w:ind w:left="992" w:hanging="567"/>
    </w:pPr>
  </w:style>
  <w:style w:type="paragraph" w:styleId="Verzeichnis3">
    <w:name w:val="toc 3"/>
    <w:basedOn w:val="Standard"/>
    <w:next w:val="Standard"/>
    <w:uiPriority w:val="39"/>
    <w:rsid w:val="00E42444"/>
    <w:pPr>
      <w:tabs>
        <w:tab w:val="clear" w:pos="425"/>
        <w:tab w:val="clear" w:pos="851"/>
        <w:tab w:val="clear" w:pos="1276"/>
        <w:tab w:val="clear" w:pos="5245"/>
        <w:tab w:val="left" w:pos="1701"/>
        <w:tab w:val="right" w:leader="dot" w:pos="9639"/>
      </w:tabs>
      <w:ind w:left="1701" w:hanging="709"/>
    </w:pPr>
  </w:style>
  <w:style w:type="paragraph" w:styleId="Verzeichnis4">
    <w:name w:val="toc 4"/>
    <w:basedOn w:val="Standard"/>
    <w:next w:val="Standard"/>
    <w:autoRedefine/>
    <w:uiPriority w:val="39"/>
    <w:unhideWhenUsed/>
    <w:rsid w:val="00E42444"/>
    <w:pPr>
      <w:tabs>
        <w:tab w:val="clear" w:pos="425"/>
        <w:tab w:val="clear" w:pos="851"/>
        <w:tab w:val="clear" w:pos="1276"/>
        <w:tab w:val="clear" w:pos="5245"/>
        <w:tab w:val="left" w:pos="2552"/>
        <w:tab w:val="right" w:leader="dot" w:pos="9639"/>
      </w:tabs>
      <w:ind w:left="2552" w:hanging="851"/>
    </w:pPr>
  </w:style>
  <w:style w:type="paragraph" w:customStyle="1" w:styleId="Aufzhlung4">
    <w:name w:val="Aufzählung4"/>
    <w:basedOn w:val="Aufzhlung1"/>
    <w:next w:val="Standard"/>
    <w:link w:val="Aufzhlung4Zchn"/>
    <w:uiPriority w:val="1"/>
    <w:semiHidden/>
    <w:rsid w:val="00603F78"/>
    <w:pPr>
      <w:numPr>
        <w:ilvl w:val="3"/>
      </w:numPr>
    </w:pPr>
  </w:style>
  <w:style w:type="paragraph" w:customStyle="1" w:styleId="Aufzhlung5">
    <w:name w:val="Aufzählung5"/>
    <w:basedOn w:val="Aufzhlung1"/>
    <w:next w:val="Standard"/>
    <w:link w:val="Aufzhlung5Zchn"/>
    <w:uiPriority w:val="1"/>
    <w:semiHidden/>
    <w:rsid w:val="00603F78"/>
    <w:pPr>
      <w:numPr>
        <w:ilvl w:val="4"/>
      </w:numPr>
    </w:pPr>
  </w:style>
  <w:style w:type="character" w:customStyle="1" w:styleId="Aufzhlung4Zchn">
    <w:name w:val="Aufzählung4 Zchn"/>
    <w:basedOn w:val="Aufzhlung1Zchn"/>
    <w:link w:val="Aufzhlung4"/>
    <w:uiPriority w:val="1"/>
    <w:semiHidden/>
    <w:rsid w:val="00554C1B"/>
  </w:style>
  <w:style w:type="paragraph" w:customStyle="1" w:styleId="Aufzhlung6">
    <w:name w:val="Aufzählung6"/>
    <w:basedOn w:val="Aufzhlung1"/>
    <w:next w:val="Standard"/>
    <w:link w:val="Aufzhlung6Zchn"/>
    <w:uiPriority w:val="1"/>
    <w:semiHidden/>
    <w:rsid w:val="00603F78"/>
    <w:pPr>
      <w:numPr>
        <w:ilvl w:val="5"/>
      </w:numPr>
    </w:pPr>
  </w:style>
  <w:style w:type="character" w:customStyle="1" w:styleId="Aufzhlung5Zchn">
    <w:name w:val="Aufzählung5 Zchn"/>
    <w:basedOn w:val="Aufzhlung1Zchn"/>
    <w:link w:val="Aufzhlung5"/>
    <w:uiPriority w:val="1"/>
    <w:semiHidden/>
    <w:rsid w:val="00554C1B"/>
  </w:style>
  <w:style w:type="paragraph" w:customStyle="1" w:styleId="Aufzhlung7">
    <w:name w:val="Aufzählung7"/>
    <w:basedOn w:val="Aufzhlung1"/>
    <w:next w:val="Standard"/>
    <w:link w:val="Aufzhlung7Zchn"/>
    <w:uiPriority w:val="1"/>
    <w:semiHidden/>
    <w:rsid w:val="00554C1B"/>
    <w:pPr>
      <w:numPr>
        <w:ilvl w:val="6"/>
      </w:numPr>
    </w:pPr>
  </w:style>
  <w:style w:type="character" w:customStyle="1" w:styleId="Aufzhlung6Zchn">
    <w:name w:val="Aufzählung6 Zchn"/>
    <w:basedOn w:val="Aufzhlung1Zchn"/>
    <w:link w:val="Aufzhlung6"/>
    <w:uiPriority w:val="1"/>
    <w:semiHidden/>
    <w:rsid w:val="00554C1B"/>
  </w:style>
  <w:style w:type="paragraph" w:customStyle="1" w:styleId="Aufzhlung8">
    <w:name w:val="Aufzählung8"/>
    <w:basedOn w:val="Aufzhlung1"/>
    <w:next w:val="Standard"/>
    <w:link w:val="Aufzhlung8Zchn"/>
    <w:uiPriority w:val="1"/>
    <w:semiHidden/>
    <w:rsid w:val="00554C1B"/>
    <w:pPr>
      <w:numPr>
        <w:ilvl w:val="7"/>
      </w:numPr>
    </w:pPr>
  </w:style>
  <w:style w:type="character" w:customStyle="1" w:styleId="Aufzhlung7Zchn">
    <w:name w:val="Aufzählung7 Zchn"/>
    <w:basedOn w:val="Aufzhlung1Zchn"/>
    <w:link w:val="Aufzhlung7"/>
    <w:uiPriority w:val="1"/>
    <w:semiHidden/>
    <w:rsid w:val="00554C1B"/>
  </w:style>
  <w:style w:type="paragraph" w:customStyle="1" w:styleId="Aufzhlung9">
    <w:name w:val="Aufzählung9"/>
    <w:basedOn w:val="Aufzhlung1"/>
    <w:next w:val="Standard"/>
    <w:link w:val="Aufzhlung9Zchn"/>
    <w:uiPriority w:val="1"/>
    <w:semiHidden/>
    <w:rsid w:val="00554C1B"/>
    <w:pPr>
      <w:numPr>
        <w:ilvl w:val="8"/>
      </w:numPr>
    </w:pPr>
  </w:style>
  <w:style w:type="character" w:customStyle="1" w:styleId="Aufzhlung8Zchn">
    <w:name w:val="Aufzählung8 Zchn"/>
    <w:basedOn w:val="Aufzhlung1Zchn"/>
    <w:link w:val="Aufzhlung8"/>
    <w:uiPriority w:val="1"/>
    <w:semiHidden/>
    <w:rsid w:val="00554C1B"/>
  </w:style>
  <w:style w:type="character" w:customStyle="1" w:styleId="Aufzhlung9Zchn">
    <w:name w:val="Aufzählung9 Zchn"/>
    <w:basedOn w:val="Aufzhlung1Zchn"/>
    <w:link w:val="Aufzhlung9"/>
    <w:uiPriority w:val="1"/>
    <w:semiHidden/>
    <w:rsid w:val="00554C1B"/>
  </w:style>
  <w:style w:type="paragraph" w:styleId="StandardWeb">
    <w:name w:val="Normal (Web)"/>
    <w:basedOn w:val="Standard"/>
    <w:uiPriority w:val="99"/>
    <w:semiHidden/>
    <w:unhideWhenUsed/>
    <w:rsid w:val="00D7580B"/>
    <w:pPr>
      <w:tabs>
        <w:tab w:val="clear" w:pos="425"/>
        <w:tab w:val="clear" w:pos="851"/>
        <w:tab w:val="clear" w:pos="1276"/>
        <w:tab w:val="clear" w:pos="5245"/>
        <w:tab w:val="clear" w:pos="9639"/>
      </w:tabs>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D7580B"/>
    <w:rPr>
      <w:color w:val="0563C1" w:themeColor="hyperlink"/>
      <w:u w:val="single"/>
    </w:rPr>
  </w:style>
  <w:style w:type="character" w:styleId="BesuchterLink">
    <w:name w:val="FollowedHyperlink"/>
    <w:basedOn w:val="Absatz-Standardschriftart"/>
    <w:uiPriority w:val="99"/>
    <w:semiHidden/>
    <w:unhideWhenUsed/>
    <w:rsid w:val="003658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7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lpwirtschaft.ch/service/aelplerehrung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alpwirtschaft.ch/verband/sektion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talogic.ch/x/3/kurs_fachbView.asp?ID=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G-aufgehellt">
  <a:themeElements>
    <a:clrScheme name="SG-aufgehellt">
      <a:dk1>
        <a:sysClr val="windowText" lastClr="000000"/>
      </a:dk1>
      <a:lt1>
        <a:sysClr val="window" lastClr="FFFFFF"/>
      </a:lt1>
      <a:dk2>
        <a:srgbClr val="44546A"/>
      </a:dk2>
      <a:lt2>
        <a:srgbClr val="E7E6E6"/>
      </a:lt2>
      <a:accent1>
        <a:srgbClr val="009933"/>
      </a:accent1>
      <a:accent2>
        <a:srgbClr val="006699"/>
      </a:accent2>
      <a:accent3>
        <a:srgbClr val="CC3333"/>
      </a:accent3>
      <a:accent4>
        <a:srgbClr val="CCCC00"/>
      </a:accent4>
      <a:accent5>
        <a:srgbClr val="66CCFF"/>
      </a:accent5>
      <a:accent6>
        <a:srgbClr val="FF9900"/>
      </a:accent6>
      <a:hlink>
        <a:srgbClr val="0563C1"/>
      </a:hlink>
      <a:folHlink>
        <a:srgbClr val="954F72"/>
      </a:folHlink>
    </a:clrScheme>
    <a:fontScheme name="S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d7ab921c-b2e6-41ea-85e8-0edfcdfc0b08">FTCMCA6FJ2NC-58-28</_dlc_DocId>
    <_dlc_DocIdUrl xmlns="d7ab921c-b2e6-41ea-85e8-0edfcdfc0b08">
      <Url>https://extern.create.abraxas.ch/projekte/APZ2015/rollout/_layouts/15/DocIdRedir.aspx?ID=FTCMCA6FJ2NC-58-28</Url>
      <Description>FTCMCA6FJ2NC-58-28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99E88720D51154A8C64952F8780B3E5" ma:contentTypeVersion="0" ma:contentTypeDescription="Ein neues Dokument erstellen." ma:contentTypeScope="" ma:versionID="7287a6a9b3a81f5cb32ad83aa54824f4">
  <xsd:schema xmlns:xsd="http://www.w3.org/2001/XMLSchema" xmlns:xs="http://www.w3.org/2001/XMLSchema" xmlns:p="http://schemas.microsoft.com/office/2006/metadata/properties" xmlns:ns2="d7ab921c-b2e6-41ea-85e8-0edfcdfc0b08" targetNamespace="http://schemas.microsoft.com/office/2006/metadata/properties" ma:root="true" ma:fieldsID="fda14f90e11e795083585c51c9d04abd" ns2:_="">
    <xsd:import namespace="d7ab921c-b2e6-41ea-85e8-0edfcdfc0b0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b921c-b2e6-41ea-85e8-0edfcdfc0b08"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3FB80-AA75-4B42-B8B5-E8D87947422B}">
  <ds:schemaRefs>
    <ds:schemaRef ds:uri="http://schemas.microsoft.com/sharepoint/events"/>
  </ds:schemaRefs>
</ds:datastoreItem>
</file>

<file path=customXml/itemProps2.xml><?xml version="1.0" encoding="utf-8"?>
<ds:datastoreItem xmlns:ds="http://schemas.openxmlformats.org/officeDocument/2006/customXml" ds:itemID="{7E0647DD-45D5-480C-874D-B5DF41DC9BD2}">
  <ds:schemaRefs>
    <ds:schemaRef ds:uri="http://purl.org/dc/terms/"/>
    <ds:schemaRef ds:uri="http://schemas.openxmlformats.org/package/2006/metadata/core-properties"/>
    <ds:schemaRef ds:uri="http://schemas.microsoft.com/office/2006/documentManagement/types"/>
    <ds:schemaRef ds:uri="d7ab921c-b2e6-41ea-85e8-0edfcdfc0b08"/>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F21AF56-0654-41E5-ADDA-41D60EBF7D4B}">
  <ds:schemaRefs>
    <ds:schemaRef ds:uri="http://schemas.microsoft.com/sharepoint/v3/contenttype/forms"/>
  </ds:schemaRefs>
</ds:datastoreItem>
</file>

<file path=customXml/itemProps4.xml><?xml version="1.0" encoding="utf-8"?>
<ds:datastoreItem xmlns:ds="http://schemas.openxmlformats.org/officeDocument/2006/customXml" ds:itemID="{5993CFBA-46BF-4877-B7D4-E04712F35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b921c-b2e6-41ea-85e8-0edfcdfc0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156098-7A0E-4C4F-8A96-5D00975B6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873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Kanton St.Gallen</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 Marco VD-LZSG-BF</dc:creator>
  <cp:keywords/>
  <dc:description/>
  <cp:lastModifiedBy>Bolt Marco VD-LZSG-B/F</cp:lastModifiedBy>
  <cp:revision>5</cp:revision>
  <cp:lastPrinted>2021-01-29T07:26:00Z</cp:lastPrinted>
  <dcterms:created xsi:type="dcterms:W3CDTF">2021-01-29T07:02:00Z</dcterms:created>
  <dcterms:modified xsi:type="dcterms:W3CDTF">2023-01-18T08:15:00Z</dcterms:modified>
</cp:coreProperties>
</file>