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1D38" w:rsidRDefault="00A93EC8" w:rsidP="003E1567">
      <w:pPr>
        <w:pStyle w:val="berschrift1"/>
        <w:numPr>
          <w:ilvl w:val="0"/>
          <w:numId w:val="0"/>
        </w:numPr>
        <w:tabs>
          <w:tab w:val="clear" w:pos="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3888740</wp:posOffset>
                </wp:positionH>
                <wp:positionV relativeFrom="margin">
                  <wp:posOffset>3810</wp:posOffset>
                </wp:positionV>
                <wp:extent cx="1598295" cy="10617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20C" w:rsidRPr="00237304" w:rsidRDefault="0041720C" w:rsidP="000E1375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.3pt;width:125.85pt;height:83.6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" filled="f" stroked="f">
                <v:textbox style="mso-fit-shape-to-text:t" inset="0,0">
                  <w:txbxContent>
                    <w:p w:rsidR="0041720C" w:rsidRPr="00237304" w:rsidRDefault="0041720C" w:rsidP="000E1375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1465">
        <w:rPr>
          <w:noProof/>
        </w:rPr>
        <w:t>Entsorgungsvertrag</w:t>
      </w:r>
    </w:p>
    <w:p w:rsidR="000E1375" w:rsidRDefault="00F85314" w:rsidP="000E1375">
      <w:pPr>
        <w:tabs>
          <w:tab w:val="left" w:pos="1134"/>
          <w:tab w:val="left" w:pos="1701"/>
        </w:tabs>
      </w:pPr>
      <w:r>
        <w:t>f</w:t>
      </w:r>
      <w:r w:rsidR="00C51465">
        <w:t>ür tierische Nebenprodukte</w:t>
      </w:r>
    </w:p>
    <w:p w:rsidR="00EF4FCB" w:rsidRDefault="00EF4FCB" w:rsidP="00972C7B">
      <w:pPr>
        <w:spacing w:line="120" w:lineRule="exact"/>
      </w:pPr>
    </w:p>
    <w:p w:rsidR="00A34A3C" w:rsidRDefault="00A34A3C" w:rsidP="00972C7B">
      <w:pPr>
        <w:spacing w:line="120" w:lineRule="exact"/>
      </w:pPr>
    </w:p>
    <w:p w:rsidR="00A97CC5" w:rsidRPr="00C34585" w:rsidRDefault="00A97CC5" w:rsidP="00D067D7"/>
    <w:p w:rsidR="00D067D7" w:rsidRPr="00D067D7" w:rsidRDefault="00735E0B" w:rsidP="00D067D7">
      <w:r>
        <w:t>Dieser Entsorgungsvertrag regelt die Entsorgung von tierischen Nebenprodukten.</w:t>
      </w:r>
      <w:r w:rsidR="00F85314">
        <w:t xml:space="preserve"> </w:t>
      </w:r>
      <w:r>
        <w:t>Als Grundlage dien</w:t>
      </w:r>
      <w:r w:rsidR="00D22726">
        <w:t>t die</w:t>
      </w:r>
      <w:r>
        <w:t xml:space="preserve"> </w:t>
      </w:r>
      <w:r w:rsidR="00D067D7" w:rsidRPr="00D067D7">
        <w:t xml:space="preserve">Verordnung über tierische Nebenprodukte </w:t>
      </w:r>
      <w:r w:rsidR="009071B4">
        <w:t>(</w:t>
      </w:r>
      <w:r w:rsidR="00D067D7" w:rsidRPr="00D067D7">
        <w:t>SR 916.441.22</w:t>
      </w:r>
      <w:r w:rsidR="002F136B">
        <w:t>; abgekürzt VTNP</w:t>
      </w:r>
      <w:r w:rsidR="00D067D7" w:rsidRPr="00D067D7">
        <w:t>)</w:t>
      </w:r>
      <w:r>
        <w:t>.</w:t>
      </w:r>
    </w:p>
    <w:p w:rsidR="00D067D7" w:rsidRPr="00D067D7" w:rsidRDefault="00D067D7" w:rsidP="00972C7B">
      <w:pPr>
        <w:spacing w:line="120" w:lineRule="exact"/>
      </w:pPr>
    </w:p>
    <w:p w:rsidR="00D067D7" w:rsidRPr="008C497D" w:rsidRDefault="00D067D7" w:rsidP="00D067D7">
      <w:r w:rsidRPr="008C497D">
        <w:rPr>
          <w:b/>
          <w:bCs/>
        </w:rPr>
        <w:t>Art. 3</w:t>
      </w:r>
      <w:r w:rsidR="00735E0B" w:rsidRPr="008C497D">
        <w:rPr>
          <w:b/>
          <w:bCs/>
        </w:rPr>
        <w:t>6</w:t>
      </w:r>
      <w:r w:rsidRPr="008C497D">
        <w:rPr>
          <w:b/>
          <w:bCs/>
        </w:rPr>
        <w:t xml:space="preserve"> </w:t>
      </w:r>
      <w:r w:rsidRPr="008C497D">
        <w:rPr>
          <w:b/>
        </w:rPr>
        <w:t>Entsorgung durch die Inhaberin oder den Inhaber</w:t>
      </w:r>
    </w:p>
    <w:p w:rsidR="00735E0B" w:rsidRPr="008C497D" w:rsidRDefault="00735E0B" w:rsidP="00735E0B">
      <w:pPr>
        <w:rPr>
          <w:lang w:val="de-DE"/>
        </w:rPr>
      </w:pPr>
      <w:r w:rsidRPr="008C497D">
        <w:rPr>
          <w:vertAlign w:val="superscript"/>
          <w:lang w:val="de-DE"/>
        </w:rPr>
        <w:t>1</w:t>
      </w:r>
      <w:r w:rsidR="00FF46E6">
        <w:rPr>
          <w:vertAlign w:val="superscript"/>
          <w:lang w:val="de-DE"/>
        </w:rPr>
        <w:t xml:space="preserve"> </w:t>
      </w:r>
      <w:r w:rsidRPr="008C497D">
        <w:rPr>
          <w:lang w:val="de-DE"/>
        </w:rPr>
        <w:t xml:space="preserve">Wer </w:t>
      </w:r>
      <w:proofErr w:type="spellStart"/>
      <w:r w:rsidRPr="008C497D">
        <w:rPr>
          <w:b/>
          <w:lang w:val="de-DE"/>
        </w:rPr>
        <w:t>gewerbsmässig</w:t>
      </w:r>
      <w:proofErr w:type="spellEnd"/>
      <w:r w:rsidRPr="008C497D">
        <w:rPr>
          <w:lang w:val="de-DE"/>
        </w:rPr>
        <w:t xml:space="preserve"> Erzeugnisse tierischer Herkunft </w:t>
      </w:r>
      <w:r w:rsidRPr="008C497D">
        <w:rPr>
          <w:b/>
          <w:lang w:val="de-DE"/>
        </w:rPr>
        <w:t>gewinnt oder verarbeitet</w:t>
      </w:r>
      <w:r w:rsidRPr="008C497D">
        <w:rPr>
          <w:lang w:val="de-DE"/>
        </w:rPr>
        <w:t>, muss die dabei an</w:t>
      </w:r>
      <w:r w:rsidR="00D22726" w:rsidRPr="008C497D">
        <w:rPr>
          <w:lang w:val="de-DE"/>
        </w:rPr>
        <w:softHyphen/>
      </w:r>
      <w:r w:rsidRPr="008C497D">
        <w:rPr>
          <w:lang w:val="de-DE"/>
        </w:rPr>
        <w:t>fal</w:t>
      </w:r>
      <w:r w:rsidR="00F8000A" w:rsidRPr="008C497D">
        <w:rPr>
          <w:lang w:val="de-DE"/>
        </w:rPr>
        <w:softHyphen/>
      </w:r>
      <w:r w:rsidRPr="008C497D">
        <w:rPr>
          <w:lang w:val="de-DE"/>
        </w:rPr>
        <w:t>lenden tierischen Nebenprodukte entsorgen oder entsorgen lassen.</w:t>
      </w:r>
    </w:p>
    <w:p w:rsidR="00735E0B" w:rsidRPr="008C497D" w:rsidRDefault="00735E0B" w:rsidP="00735E0B">
      <w:pPr>
        <w:rPr>
          <w:lang w:val="de-DE"/>
        </w:rPr>
      </w:pPr>
      <w:r w:rsidRPr="008C497D">
        <w:rPr>
          <w:vertAlign w:val="superscript"/>
          <w:lang w:val="de-DE"/>
        </w:rPr>
        <w:t>2</w:t>
      </w:r>
      <w:r w:rsidR="00FF46E6">
        <w:rPr>
          <w:vertAlign w:val="superscript"/>
          <w:lang w:val="de-DE"/>
        </w:rPr>
        <w:t xml:space="preserve"> </w:t>
      </w:r>
      <w:r w:rsidRPr="008C497D">
        <w:rPr>
          <w:lang w:val="de-DE"/>
        </w:rPr>
        <w:t xml:space="preserve">Wer Tiere schlachtet oder Fleisch verarbeitet und die anfallenden tierischen Nebenprodukte durch Dritte entsorgen lässt, muss gegenüber dem Kanton durch Vorlegen </w:t>
      </w:r>
      <w:r w:rsidRPr="008C497D">
        <w:rPr>
          <w:b/>
          <w:lang w:val="de-DE"/>
        </w:rPr>
        <w:t>schriftlicher Vereinbarungen</w:t>
      </w:r>
      <w:r w:rsidRPr="008C497D">
        <w:rPr>
          <w:lang w:val="de-DE"/>
        </w:rPr>
        <w:t xml:space="preserve"> nachweisen, dass die Entsorgung für </w:t>
      </w:r>
      <w:r w:rsidRPr="008C497D">
        <w:rPr>
          <w:b/>
          <w:lang w:val="de-DE"/>
        </w:rPr>
        <w:t>mindestens zwei Jahre</w:t>
      </w:r>
      <w:r w:rsidRPr="008C497D">
        <w:rPr>
          <w:lang w:val="de-DE"/>
        </w:rPr>
        <w:t xml:space="preserve"> gesichert ist. Die Vereinbarungen müs</w:t>
      </w:r>
      <w:r w:rsidR="00D22726" w:rsidRPr="008C497D">
        <w:rPr>
          <w:lang w:val="de-DE"/>
        </w:rPr>
        <w:softHyphen/>
      </w:r>
      <w:r w:rsidRPr="008C497D">
        <w:rPr>
          <w:lang w:val="de-DE"/>
        </w:rPr>
        <w:t>sen Angaben zu den Mengen und den Ausstiegskonditionen enthalten.</w:t>
      </w:r>
    </w:p>
    <w:p w:rsidR="00735E0B" w:rsidRPr="008C497D" w:rsidRDefault="00735E0B" w:rsidP="00735E0B">
      <w:pPr>
        <w:rPr>
          <w:lang w:val="de-DE"/>
        </w:rPr>
      </w:pPr>
      <w:r w:rsidRPr="008C497D">
        <w:rPr>
          <w:vertAlign w:val="superscript"/>
          <w:lang w:val="de-DE"/>
        </w:rPr>
        <w:t>3</w:t>
      </w:r>
      <w:r w:rsidR="00FF46E6">
        <w:rPr>
          <w:vertAlign w:val="superscript"/>
          <w:lang w:val="de-DE"/>
        </w:rPr>
        <w:t xml:space="preserve"> </w:t>
      </w:r>
      <w:r w:rsidRPr="008C497D">
        <w:rPr>
          <w:lang w:val="de-DE"/>
        </w:rPr>
        <w:t>Alle übrigen Inhaberinnen und Inhaber von tierischen Nebenprodukten müssen diese in die vom Kan</w:t>
      </w:r>
      <w:r w:rsidR="00F8000A" w:rsidRPr="008C497D">
        <w:rPr>
          <w:lang w:val="de-DE"/>
        </w:rPr>
        <w:softHyphen/>
      </w:r>
      <w:r w:rsidRPr="008C497D">
        <w:rPr>
          <w:lang w:val="de-DE"/>
        </w:rPr>
        <w:t>ton bestimmte Sammelstelle liefern, sofern sie zu deren Entsorgung nicht selber in der Lage sind.</w:t>
      </w:r>
    </w:p>
    <w:p w:rsidR="00D067D7" w:rsidRPr="008C497D" w:rsidRDefault="00D067D7" w:rsidP="00972C7B">
      <w:pPr>
        <w:spacing w:line="120" w:lineRule="exact"/>
        <w:rPr>
          <w:lang w:val="de-DE"/>
        </w:rPr>
      </w:pPr>
    </w:p>
    <w:p w:rsidR="00D067D7" w:rsidRPr="008C497D" w:rsidRDefault="00735E0B" w:rsidP="00D067D7">
      <w:r w:rsidRPr="008C497D">
        <w:rPr>
          <w:b/>
          <w:bCs/>
        </w:rPr>
        <w:t>Art. 45</w:t>
      </w:r>
      <w:r w:rsidR="00D067D7" w:rsidRPr="008C497D">
        <w:rPr>
          <w:b/>
          <w:bCs/>
        </w:rPr>
        <w:t xml:space="preserve"> </w:t>
      </w:r>
      <w:r w:rsidR="00D067D7" w:rsidRPr="008C497D">
        <w:rPr>
          <w:b/>
        </w:rPr>
        <w:t>Vollzug</w:t>
      </w:r>
    </w:p>
    <w:p w:rsidR="00D067D7" w:rsidRPr="008C497D" w:rsidRDefault="00D067D7" w:rsidP="00D067D7">
      <w:r w:rsidRPr="008C497D">
        <w:t>Die Kantone vollziehen diese Verordnung.</w:t>
      </w:r>
    </w:p>
    <w:p w:rsidR="00D067D7" w:rsidRPr="00D067D7" w:rsidRDefault="00D067D7" w:rsidP="00972C7B">
      <w:pPr>
        <w:spacing w:line="120" w:lineRule="exact"/>
      </w:pPr>
    </w:p>
    <w:p w:rsidR="00D067D7" w:rsidRPr="00D067D7" w:rsidRDefault="00D067D7" w:rsidP="00735E0B">
      <w:pPr>
        <w:tabs>
          <w:tab w:val="left" w:pos="4678"/>
        </w:tabs>
      </w:pPr>
      <w:r w:rsidRPr="00D067D7">
        <w:t>Adresse Schlacht-/Verarbeitungsbetrieb</w:t>
      </w:r>
      <w:r w:rsidRPr="00D067D7">
        <w:tab/>
        <w:t>Adresse Entsorgungsfirma</w:t>
      </w:r>
    </w:p>
    <w:p w:rsidR="00D067D7" w:rsidRPr="00D067D7" w:rsidRDefault="00D067D7" w:rsidP="00972C7B">
      <w:pPr>
        <w:spacing w:line="120" w:lineRule="exact"/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283"/>
        <w:gridCol w:w="4645"/>
      </w:tblGrid>
      <w:tr w:rsidR="00D067D7" w:rsidRPr="00D067D7" w:rsidTr="0010072C">
        <w:trPr>
          <w:trHeight w:hRule="exact" w:val="907"/>
        </w:trPr>
        <w:tc>
          <w:tcPr>
            <w:tcW w:w="4493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0"/>
            </w:tblGrid>
            <w:tr w:rsidR="0010072C" w:rsidRPr="008F585F" w:rsidTr="00342525">
              <w:trPr>
                <w:trHeight w:val="277"/>
              </w:trPr>
              <w:tc>
                <w:tcPr>
                  <w:tcW w:w="4130" w:type="dxa"/>
                  <w:tcBorders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10072C" w:rsidRPr="008F585F" w:rsidRDefault="00D52B14" w:rsidP="0041720C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10072C" w:rsidRPr="008F585F" w:rsidTr="00342525">
              <w:tc>
                <w:tcPr>
                  <w:tcW w:w="4130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10072C" w:rsidRPr="008F585F" w:rsidRDefault="00D52B14" w:rsidP="0041720C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10072C" w:rsidRPr="00D067D7" w:rsidTr="00342525">
              <w:trPr>
                <w:trHeight w:val="221"/>
              </w:trPr>
              <w:tc>
                <w:tcPr>
                  <w:tcW w:w="4130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10072C" w:rsidRPr="00D067D7" w:rsidRDefault="00D52B14" w:rsidP="0041720C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D067D7" w:rsidRPr="00D067D7" w:rsidRDefault="00D067D7" w:rsidP="00D067D7"/>
        </w:tc>
        <w:tc>
          <w:tcPr>
            <w:tcW w:w="283" w:type="dxa"/>
            <w:tcBorders>
              <w:top w:val="nil"/>
              <w:bottom w:val="nil"/>
            </w:tcBorders>
          </w:tcPr>
          <w:p w:rsidR="00D067D7" w:rsidRPr="00D067D7" w:rsidRDefault="00D067D7" w:rsidP="00D067D7"/>
        </w:tc>
        <w:tc>
          <w:tcPr>
            <w:tcW w:w="4645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8F585F" w:rsidRPr="008F585F" w:rsidTr="00342525">
              <w:trPr>
                <w:trHeight w:val="277"/>
              </w:trPr>
              <w:tc>
                <w:tcPr>
                  <w:tcW w:w="4253" w:type="dxa"/>
                  <w:tcBorders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8F585F" w:rsidRPr="008F585F" w:rsidRDefault="00D52B14" w:rsidP="008F585F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8F585F" w:rsidRPr="008F585F" w:rsidTr="00342525">
              <w:tc>
                <w:tcPr>
                  <w:tcW w:w="4253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8F585F" w:rsidRPr="008F585F" w:rsidRDefault="00D52B14" w:rsidP="000B395E"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8F585F" w:rsidRPr="00D067D7" w:rsidTr="00342525">
              <w:trPr>
                <w:trHeight w:val="221"/>
              </w:trPr>
              <w:tc>
                <w:tcPr>
                  <w:tcW w:w="4253" w:type="dxa"/>
                  <w:tcBorders>
                    <w:top w:val="dotted" w:sz="4" w:space="0" w:color="auto"/>
                    <w:bottom w:val="dotted" w:sz="4" w:space="0" w:color="auto"/>
                  </w:tcBorders>
                  <w:tcMar>
                    <w:left w:w="0" w:type="dxa"/>
                  </w:tcMar>
                </w:tcPr>
                <w:p w:rsidR="008F585F" w:rsidRPr="00D067D7" w:rsidRDefault="00D52B14" w:rsidP="000B395E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342525">
                    <w:instrText xml:space="preserve"> FORMTEXT </w:instrText>
                  </w:r>
                  <w:r>
                    <w:fldChar w:fldCharType="separate"/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 w:rsidR="00342525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D067D7" w:rsidRPr="00D067D7" w:rsidRDefault="00D067D7" w:rsidP="00D067D7"/>
        </w:tc>
      </w:tr>
    </w:tbl>
    <w:p w:rsidR="00D067D7" w:rsidRPr="00D067D7" w:rsidRDefault="00D067D7" w:rsidP="00972C7B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7229"/>
        <w:gridCol w:w="697"/>
        <w:gridCol w:w="553"/>
      </w:tblGrid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K1</w:t>
            </w: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229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Spezifisches Risikomaterial Rind</w:t>
            </w:r>
            <w:r>
              <w:rPr>
                <w:sz w:val="20"/>
              </w:rPr>
              <w:t xml:space="preserve"> / Schaf / Ziege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812F19" w:rsidRPr="00972C7B" w:rsidRDefault="00812F19" w:rsidP="0090558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Abwasserfeststoffe</w:t>
            </w:r>
            <w:r>
              <w:rPr>
                <w:sz w:val="20"/>
              </w:rPr>
              <w:t xml:space="preserve"> aus Schlachtanlagen für Rinder, Schafe und Ziegen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812F19" w:rsidRPr="00972C7B" w:rsidRDefault="00812F19" w:rsidP="0090558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Schlachtkörp</w:t>
            </w:r>
            <w:r>
              <w:rPr>
                <w:sz w:val="20"/>
              </w:rPr>
              <w:t xml:space="preserve">er mit </w:t>
            </w:r>
            <w:r w:rsidRPr="001D1B83">
              <w:rPr>
                <w:sz w:val="20"/>
              </w:rPr>
              <w:t>nicht entferntem Risikomaterial oder verbotenen Stoffen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812F19" w:rsidRPr="00972C7B" w:rsidRDefault="00342525" w:rsidP="0090558D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="00812F19"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113"/>
        </w:trPr>
        <w:tc>
          <w:tcPr>
            <w:tcW w:w="534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812F19" w:rsidP="00860F49">
            <w:pPr>
              <w:spacing w:after="60" w:line="240" w:lineRule="auto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812F19" w:rsidRDefault="00812F19" w:rsidP="0090558D">
            <w:pPr>
              <w:spacing w:after="60"/>
              <w:rPr>
                <w:sz w:val="20"/>
              </w:rPr>
            </w:pPr>
          </w:p>
        </w:tc>
      </w:tr>
    </w:tbl>
    <w:p w:rsidR="00D067D7" w:rsidRPr="00D067D7" w:rsidRDefault="00D067D7" w:rsidP="00972C7B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7229"/>
        <w:gridCol w:w="697"/>
        <w:gridCol w:w="567"/>
      </w:tblGrid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K2</w:t>
            </w: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Ungeniessbare Schlachtkörper oder Teile davon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Konfiskate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2F19" w:rsidRPr="00972C7B" w:rsidRDefault="00812F19" w:rsidP="00265C8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Stoffwechselprodukte (Pansen-, Magen-, Darminhalt)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7D391C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2F19" w:rsidRPr="00972C7B" w:rsidRDefault="00812F19" w:rsidP="007D391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  <w:r w:rsidRPr="001D1B83">
              <w:rPr>
                <w:sz w:val="20"/>
              </w:rPr>
              <w:t>Teile von Wildtieren, die nicht als Lebensmittel verwendet werden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7D391C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2F19" w:rsidRPr="00972C7B" w:rsidRDefault="00812F19" w:rsidP="007D391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860F49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860F49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860F49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Tierische Nebenprodukte mit zu hohem Gehalt an Fremdstoffen</w:t>
            </w: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  <w:vAlign w:val="center"/>
          </w:tcPr>
          <w:p w:rsidR="00812F19" w:rsidRPr="00972C7B" w:rsidRDefault="00D52B14" w:rsidP="007D391C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2F19" w:rsidRPr="00972C7B" w:rsidRDefault="00812F19" w:rsidP="007D391C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90558D">
        <w:trPr>
          <w:trHeight w:hRule="exact" w:val="113"/>
        </w:trPr>
        <w:tc>
          <w:tcPr>
            <w:tcW w:w="534" w:type="dxa"/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860F49" w:rsidRDefault="00812F19" w:rsidP="00860F49">
            <w:pPr>
              <w:spacing w:after="60" w:line="240" w:lineRule="auto"/>
              <w:rPr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812F19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12F19" w:rsidRPr="00972C7B" w:rsidRDefault="00812F19" w:rsidP="007D391C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2F19" w:rsidRDefault="00812F19" w:rsidP="007D391C">
            <w:pPr>
              <w:spacing w:after="60"/>
              <w:rPr>
                <w:sz w:val="20"/>
              </w:rPr>
            </w:pPr>
          </w:p>
        </w:tc>
      </w:tr>
    </w:tbl>
    <w:p w:rsidR="00D067D7" w:rsidRPr="00D067D7" w:rsidRDefault="00D067D7" w:rsidP="00972C7B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7229"/>
        <w:gridCol w:w="701"/>
        <w:gridCol w:w="549"/>
      </w:tblGrid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K3</w:t>
            </w: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Geniessbare Schlachtkörper oder Teile davon</w:t>
            </w:r>
          </w:p>
        </w:tc>
        <w:tc>
          <w:tcPr>
            <w:tcW w:w="701" w:type="dxa"/>
            <w:tcBorders>
              <w:top w:val="single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265C8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Fett</w:t>
            </w:r>
            <w:r>
              <w:rPr>
                <w:sz w:val="20"/>
              </w:rPr>
              <w:t>, Knochen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265C8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Blut, Plazenta, </w:t>
            </w:r>
            <w:r w:rsidRPr="00972C7B">
              <w:rPr>
                <w:sz w:val="20"/>
              </w:rPr>
              <w:t xml:space="preserve">Häute, </w:t>
            </w:r>
            <w:r>
              <w:rPr>
                <w:sz w:val="20"/>
              </w:rPr>
              <w:t xml:space="preserve">Füsse, Hörner, Borsten, Federn, </w:t>
            </w:r>
            <w:r w:rsidRPr="00972C7B">
              <w:rPr>
                <w:sz w:val="20"/>
              </w:rPr>
              <w:t>Felle, Pelze</w:t>
            </w:r>
            <w:r>
              <w:rPr>
                <w:sz w:val="20"/>
              </w:rPr>
              <w:t>, Haare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265C8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Eier, Einebenprodukte, Milch, Milchprodukte, Kolostrum, Imkereiprodukte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265C84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265C84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1B71F1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1B71F1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Nebenprodukte von Wassertieren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7E389A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7E389A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342525">
        <w:trPr>
          <w:trHeight w:hRule="exact" w:val="284"/>
        </w:trPr>
        <w:tc>
          <w:tcPr>
            <w:tcW w:w="534" w:type="dxa"/>
          </w:tcPr>
          <w:p w:rsidR="00812F19" w:rsidRPr="00972C7B" w:rsidRDefault="00812F19" w:rsidP="001B71F1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812F19" w:rsidRPr="00265C84" w:rsidRDefault="00D52B14" w:rsidP="00860F49">
            <w:pPr>
              <w:spacing w:after="60" w:line="240" w:lineRule="auto"/>
              <w:rPr>
                <w:sz w:val="16"/>
                <w:szCs w:val="16"/>
              </w:rPr>
            </w:pPr>
            <w:r w:rsidRPr="00265C8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19" w:rsidRPr="00265C84">
              <w:rPr>
                <w:sz w:val="16"/>
                <w:szCs w:val="16"/>
              </w:rPr>
              <w:instrText xml:space="preserve"> FORMCHECKBOX </w:instrText>
            </w:r>
            <w:r w:rsidR="001161EA">
              <w:rPr>
                <w:sz w:val="16"/>
                <w:szCs w:val="16"/>
              </w:rPr>
            </w:r>
            <w:r w:rsidR="001161EA">
              <w:rPr>
                <w:sz w:val="16"/>
                <w:szCs w:val="16"/>
              </w:rPr>
              <w:fldChar w:fldCharType="separate"/>
            </w:r>
            <w:r w:rsidRPr="00265C84"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</w:tcPr>
          <w:p w:rsidR="00812F19" w:rsidRPr="00972C7B" w:rsidRDefault="00812F19" w:rsidP="001B71F1">
            <w:pPr>
              <w:spacing w:after="60" w:line="240" w:lineRule="auto"/>
              <w:rPr>
                <w:sz w:val="20"/>
              </w:rPr>
            </w:pPr>
            <w:r w:rsidRPr="00972C7B">
              <w:rPr>
                <w:sz w:val="20"/>
              </w:rPr>
              <w:t>Küchen- und Speiseabfälle</w:t>
            </w:r>
          </w:p>
        </w:tc>
        <w:tc>
          <w:tcPr>
            <w:tcW w:w="701" w:type="dxa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0" w:type="dxa"/>
            </w:tcMar>
          </w:tcPr>
          <w:p w:rsidR="00812F19" w:rsidRPr="00972C7B" w:rsidRDefault="00D52B14" w:rsidP="001B71F1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12F19" w:rsidRPr="00972C7B" w:rsidRDefault="00812F19" w:rsidP="001B71F1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k</w:t>
            </w:r>
            <w:r w:rsidRPr="00972C7B">
              <w:rPr>
                <w:sz w:val="20"/>
              </w:rPr>
              <w:t>g</w:t>
            </w:r>
          </w:p>
        </w:tc>
      </w:tr>
      <w:tr w:rsidR="00812F19" w:rsidRPr="00972C7B" w:rsidTr="0090558D">
        <w:trPr>
          <w:trHeight w:hRule="exact" w:val="113"/>
        </w:trPr>
        <w:tc>
          <w:tcPr>
            <w:tcW w:w="534" w:type="dxa"/>
          </w:tcPr>
          <w:p w:rsidR="00812F19" w:rsidRPr="00812F19" w:rsidRDefault="00812F19" w:rsidP="001B71F1">
            <w:pPr>
              <w:spacing w:after="60" w:line="240" w:lineRule="auto"/>
              <w:rPr>
                <w:sz w:val="12"/>
              </w:rPr>
            </w:pPr>
          </w:p>
        </w:tc>
        <w:tc>
          <w:tcPr>
            <w:tcW w:w="425" w:type="dxa"/>
          </w:tcPr>
          <w:p w:rsidR="00812F19" w:rsidRPr="00812F19" w:rsidRDefault="00812F19" w:rsidP="00812F19">
            <w:pPr>
              <w:spacing w:after="60" w:line="240" w:lineRule="auto"/>
              <w:rPr>
                <w:sz w:val="12"/>
                <w:szCs w:val="16"/>
              </w:rPr>
            </w:pPr>
          </w:p>
        </w:tc>
        <w:tc>
          <w:tcPr>
            <w:tcW w:w="7229" w:type="dxa"/>
          </w:tcPr>
          <w:p w:rsidR="00812F19" w:rsidRPr="00812F19" w:rsidRDefault="00812F19" w:rsidP="001B71F1">
            <w:pPr>
              <w:spacing w:after="60" w:line="240" w:lineRule="auto"/>
              <w:rPr>
                <w:sz w:val="12"/>
              </w:rPr>
            </w:pPr>
          </w:p>
        </w:tc>
        <w:tc>
          <w:tcPr>
            <w:tcW w:w="701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812F19" w:rsidRPr="00812F19" w:rsidRDefault="00812F19" w:rsidP="001B71F1">
            <w:pPr>
              <w:spacing w:after="60" w:line="240" w:lineRule="auto"/>
              <w:rPr>
                <w:sz w:val="12"/>
              </w:rPr>
            </w:pPr>
          </w:p>
        </w:tc>
        <w:tc>
          <w:tcPr>
            <w:tcW w:w="549" w:type="dxa"/>
            <w:tcBorders>
              <w:left w:val="nil"/>
            </w:tcBorders>
          </w:tcPr>
          <w:p w:rsidR="00812F19" w:rsidRPr="00812F19" w:rsidRDefault="00812F19" w:rsidP="001B71F1">
            <w:pPr>
              <w:spacing w:after="60"/>
              <w:rPr>
                <w:sz w:val="12"/>
              </w:rPr>
            </w:pPr>
          </w:p>
        </w:tc>
      </w:tr>
    </w:tbl>
    <w:p w:rsidR="008C497D" w:rsidRDefault="008C497D" w:rsidP="00C34585">
      <w:pPr>
        <w:spacing w:line="240" w:lineRule="auto"/>
      </w:pPr>
    </w:p>
    <w:p w:rsidR="00D067D7" w:rsidRPr="00D067D7" w:rsidRDefault="00D067D7" w:rsidP="00D067D7">
      <w:r w:rsidRPr="00D067D7">
        <w:t xml:space="preserve">Dieser Entsorgungsvertrag ist </w:t>
      </w:r>
      <w:r w:rsidR="00D22726">
        <w:t>auf</w:t>
      </w:r>
      <w:r w:rsidR="00972C7B">
        <w:t xml:space="preserve"> maximal 5 Jahre </w:t>
      </w:r>
      <w:r w:rsidR="00D22726">
        <w:t>zu befristen und gilt</w:t>
      </w:r>
      <w:r w:rsidRPr="00D067D7">
        <w:t>:</w:t>
      </w:r>
    </w:p>
    <w:p w:rsidR="00D067D7" w:rsidRPr="00574D23" w:rsidRDefault="00D067D7" w:rsidP="00D22726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888"/>
        <w:gridCol w:w="267"/>
        <w:gridCol w:w="738"/>
        <w:gridCol w:w="2892"/>
        <w:gridCol w:w="1267"/>
      </w:tblGrid>
      <w:tr w:rsidR="0041720C" w:rsidRPr="008F585F" w:rsidTr="00A52EB4">
        <w:tc>
          <w:tcPr>
            <w:tcW w:w="652" w:type="dxa"/>
            <w:tcMar>
              <w:left w:w="0" w:type="dxa"/>
            </w:tcMar>
          </w:tcPr>
          <w:p w:rsidR="008F585F" w:rsidRPr="008F585F" w:rsidRDefault="008F585F" w:rsidP="008F585F">
            <w:r w:rsidRPr="008F585F">
              <w:t xml:space="preserve">von </w:t>
            </w:r>
          </w:p>
        </w:tc>
        <w:tc>
          <w:tcPr>
            <w:tcW w:w="2553" w:type="dxa"/>
            <w:tcBorders>
              <w:bottom w:val="dotted" w:sz="4" w:space="0" w:color="auto"/>
            </w:tcBorders>
            <w:tcMar>
              <w:left w:w="0" w:type="dxa"/>
            </w:tcMar>
          </w:tcPr>
          <w:p w:rsidR="008F585F" w:rsidRPr="008F585F" w:rsidRDefault="00D52B14" w:rsidP="008F585F"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" w:type="dxa"/>
          </w:tcPr>
          <w:p w:rsidR="008F585F" w:rsidRPr="008F585F" w:rsidRDefault="008F585F" w:rsidP="008F585F"/>
        </w:tc>
        <w:tc>
          <w:tcPr>
            <w:tcW w:w="652" w:type="dxa"/>
          </w:tcPr>
          <w:p w:rsidR="008F585F" w:rsidRPr="008F585F" w:rsidRDefault="008F585F" w:rsidP="008F585F">
            <w:r w:rsidRPr="008F585F">
              <w:t xml:space="preserve">bis 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tcMar>
              <w:left w:w="0" w:type="dxa"/>
            </w:tcMar>
          </w:tcPr>
          <w:p w:rsidR="008F585F" w:rsidRPr="008F585F" w:rsidRDefault="00D52B14" w:rsidP="000B395E"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0" w:type="dxa"/>
          </w:tcPr>
          <w:p w:rsidR="008F585F" w:rsidRPr="008F585F" w:rsidRDefault="008F585F" w:rsidP="008F585F"/>
        </w:tc>
      </w:tr>
    </w:tbl>
    <w:p w:rsidR="00D067D7" w:rsidRPr="00574D23" w:rsidRDefault="00D067D7" w:rsidP="00D22726">
      <w:pPr>
        <w:spacing w:line="240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1100"/>
        <w:gridCol w:w="3861"/>
      </w:tblGrid>
      <w:tr w:rsidR="00D067D7" w:rsidRPr="00D067D7" w:rsidTr="00342525">
        <w:tc>
          <w:tcPr>
            <w:tcW w:w="3828" w:type="dxa"/>
            <w:tcBorders>
              <w:bottom w:val="dotted" w:sz="4" w:space="0" w:color="auto"/>
            </w:tcBorders>
            <w:tcMar>
              <w:left w:w="0" w:type="dxa"/>
            </w:tcMar>
          </w:tcPr>
          <w:p w:rsidR="00D067D7" w:rsidRPr="00D067D7" w:rsidRDefault="00D067D7" w:rsidP="00D067D7">
            <w:r w:rsidRPr="00D067D7">
              <w:t>Datum</w:t>
            </w:r>
            <w:r w:rsidR="002F136B">
              <w:t>, Ort</w:t>
            </w:r>
            <w:r w:rsidRPr="00D067D7">
              <w:t xml:space="preserve"> und Unterschrift </w:t>
            </w:r>
          </w:p>
          <w:p w:rsidR="00D067D7" w:rsidRPr="00D067D7" w:rsidRDefault="00D067D7" w:rsidP="00D067D7">
            <w:r w:rsidRPr="00D067D7">
              <w:t>Betriebsleiter / Verantwortliche Person</w:t>
            </w:r>
          </w:p>
          <w:p w:rsidR="00D067D7" w:rsidRPr="00D067D7" w:rsidRDefault="00D067D7" w:rsidP="00D067D7"/>
          <w:p w:rsidR="00D067D7" w:rsidRPr="00D067D7" w:rsidRDefault="00D52B14" w:rsidP="00D067D7"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0" w:type="dxa"/>
          </w:tcPr>
          <w:p w:rsidR="00D067D7" w:rsidRPr="00D067D7" w:rsidRDefault="00D067D7" w:rsidP="00D067D7"/>
        </w:tc>
        <w:tc>
          <w:tcPr>
            <w:tcW w:w="3861" w:type="dxa"/>
            <w:tcBorders>
              <w:bottom w:val="dotted" w:sz="4" w:space="0" w:color="auto"/>
            </w:tcBorders>
            <w:tcMar>
              <w:left w:w="0" w:type="dxa"/>
            </w:tcMar>
          </w:tcPr>
          <w:p w:rsidR="00D067D7" w:rsidRPr="00D067D7" w:rsidRDefault="00D067D7" w:rsidP="00D067D7">
            <w:r w:rsidRPr="00D067D7">
              <w:t>Datum</w:t>
            </w:r>
            <w:r w:rsidR="002F136B">
              <w:t>, Ort</w:t>
            </w:r>
            <w:r w:rsidRPr="00D067D7">
              <w:t xml:space="preserve"> und Unterschrift </w:t>
            </w:r>
          </w:p>
          <w:p w:rsidR="00D067D7" w:rsidRPr="00D067D7" w:rsidRDefault="00D067D7" w:rsidP="00D067D7">
            <w:r w:rsidRPr="00D067D7">
              <w:t>Entsorgungsfirma</w:t>
            </w:r>
          </w:p>
          <w:p w:rsidR="00D067D7" w:rsidRPr="00D067D7" w:rsidRDefault="00D067D7" w:rsidP="00D067D7"/>
          <w:p w:rsidR="00D067D7" w:rsidRPr="00D067D7" w:rsidRDefault="00D52B14" w:rsidP="00D067D7"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252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 w:rsidR="0034252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067D7" w:rsidRPr="00D067D7" w:rsidRDefault="00D067D7" w:rsidP="00F85314">
      <w:pPr>
        <w:spacing w:line="40" w:lineRule="exact"/>
      </w:pPr>
    </w:p>
    <w:p w:rsidR="00303966" w:rsidRPr="00F85314" w:rsidRDefault="00D067D7" w:rsidP="003E1567">
      <w:pPr>
        <w:rPr>
          <w:sz w:val="18"/>
        </w:rPr>
        <w:sectPr w:rsidR="00303966" w:rsidRPr="00F85314" w:rsidSect="00B73A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81" w:right="567" w:bottom="284" w:left="1701" w:header="567" w:footer="283" w:gutter="0"/>
          <w:cols w:space="708"/>
          <w:titlePg/>
          <w:docGrid w:linePitch="360"/>
        </w:sectPr>
      </w:pPr>
      <w:r w:rsidRPr="00F8000A">
        <w:rPr>
          <w:sz w:val="18"/>
        </w:rPr>
        <w:t>Bitte pro Entsorgungsfirma einen Vertrag ausfüllen und das Origina</w:t>
      </w:r>
      <w:r w:rsidR="001B71F1">
        <w:rPr>
          <w:sz w:val="18"/>
        </w:rPr>
        <w:t>l</w:t>
      </w:r>
      <w:r w:rsidR="008C497D">
        <w:rPr>
          <w:sz w:val="18"/>
        </w:rPr>
        <w:t xml:space="preserve"> dem </w:t>
      </w:r>
      <w:r w:rsidR="002F136B">
        <w:rPr>
          <w:sz w:val="18"/>
        </w:rPr>
        <w:t xml:space="preserve">zuständigen </w:t>
      </w:r>
      <w:r w:rsidR="008C497D">
        <w:rPr>
          <w:sz w:val="18"/>
        </w:rPr>
        <w:t>Veterinärdienst zustellen.</w:t>
      </w:r>
    </w:p>
    <w:p w:rsidR="0022341A" w:rsidRPr="00C34585" w:rsidRDefault="0022341A" w:rsidP="001D1B83">
      <w:pPr>
        <w:rPr>
          <w:sz w:val="2"/>
          <w:szCs w:val="12"/>
        </w:rPr>
      </w:pPr>
    </w:p>
    <w:sectPr w:rsidR="0022341A" w:rsidRPr="00C34585" w:rsidSect="00303966">
      <w:type w:val="continuous"/>
      <w:pgSz w:w="11906" w:h="16838" w:code="9"/>
      <w:pgMar w:top="2379" w:right="567" w:bottom="567" w:left="1701" w:header="567" w:footer="56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BA" w:rsidRDefault="00E152BA" w:rsidP="00E92F9B">
      <w:pPr>
        <w:spacing w:line="240" w:lineRule="auto"/>
      </w:pPr>
      <w:r>
        <w:separator/>
      </w:r>
    </w:p>
  </w:endnote>
  <w:endnote w:type="continuationSeparator" w:id="0">
    <w:p w:rsidR="00E152BA" w:rsidRDefault="00E152BA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6B" w:rsidRDefault="002F13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0C" w:rsidRPr="00E92F9B" w:rsidRDefault="00E152BA" w:rsidP="00E92F9B">
    <w:pPr>
      <w:pStyle w:val="Fuzeile"/>
      <w:tabs>
        <w:tab w:val="right" w:pos="9639"/>
      </w:tabs>
      <w:rPr>
        <w:noProof w:val="0"/>
        <w:sz w:val="21"/>
      </w:rPr>
    </w:pPr>
    <w:fldSimple w:instr=" FILENAME   \* MERGEFORMAT ">
      <w:r w:rsidR="007E6BF8" w:rsidRPr="007E6BF8">
        <w:rPr>
          <w:sz w:val="10"/>
          <w:szCs w:val="10"/>
        </w:rPr>
        <w:t>TG091</w:t>
      </w:r>
      <w:r w:rsidR="007E6BF8">
        <w:t>_VTNP_Entsorgungsvertrag_01 2015</w:t>
      </w:r>
    </w:fldSimple>
    <w:r w:rsidR="0041720C">
      <w:tab/>
    </w:r>
    <w:r w:rsidR="00D52B14" w:rsidRPr="00E92F9B">
      <w:rPr>
        <w:sz w:val="21"/>
      </w:rPr>
      <w:fldChar w:fldCharType="begin"/>
    </w:r>
    <w:r w:rsidR="0041720C" w:rsidRPr="00E92F9B">
      <w:rPr>
        <w:sz w:val="21"/>
      </w:rPr>
      <w:instrText>PAGE</w:instrText>
    </w:r>
    <w:r w:rsidR="00D52B14" w:rsidRPr="00E92F9B">
      <w:rPr>
        <w:sz w:val="21"/>
      </w:rPr>
      <w:fldChar w:fldCharType="separate"/>
    </w:r>
    <w:r w:rsidR="007E6BF8">
      <w:rPr>
        <w:sz w:val="21"/>
      </w:rPr>
      <w:t>1</w:t>
    </w:r>
    <w:r w:rsidR="00D52B14" w:rsidRPr="00E92F9B">
      <w:rPr>
        <w:sz w:val="21"/>
      </w:rPr>
      <w:fldChar w:fldCharType="end"/>
    </w:r>
    <w:r w:rsidR="0041720C" w:rsidRPr="00E92F9B">
      <w:rPr>
        <w:sz w:val="21"/>
      </w:rPr>
      <w:t>/</w:t>
    </w:r>
    <w:r w:rsidR="00D52B14" w:rsidRPr="00E92F9B">
      <w:rPr>
        <w:sz w:val="21"/>
      </w:rPr>
      <w:fldChar w:fldCharType="begin"/>
    </w:r>
    <w:r w:rsidR="0041720C" w:rsidRPr="00E92F9B">
      <w:rPr>
        <w:sz w:val="21"/>
      </w:rPr>
      <w:instrText>NUMPAGES</w:instrText>
    </w:r>
    <w:r w:rsidR="00D52B14" w:rsidRPr="00E92F9B">
      <w:rPr>
        <w:sz w:val="21"/>
      </w:rPr>
      <w:fldChar w:fldCharType="separate"/>
    </w:r>
    <w:r w:rsidR="007E6BF8">
      <w:rPr>
        <w:sz w:val="21"/>
      </w:rPr>
      <w:t>1</w:t>
    </w:r>
    <w:r w:rsidR="00D52B14" w:rsidRPr="00E92F9B"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0C" w:rsidRPr="003E1567" w:rsidRDefault="00E152BA" w:rsidP="00E92F9B">
    <w:pPr>
      <w:pStyle w:val="Fuzeile"/>
      <w:tabs>
        <w:tab w:val="right" w:pos="9639"/>
      </w:tabs>
      <w:rPr>
        <w:sz w:val="10"/>
        <w:szCs w:val="10"/>
      </w:rPr>
    </w:pPr>
    <w:fldSimple w:instr=" FILENAME   \* MERGEFORMAT ">
      <w:r w:rsidR="00DB7132" w:rsidRPr="00DB7132">
        <w:rPr>
          <w:sz w:val="10"/>
          <w:szCs w:val="10"/>
        </w:rPr>
        <w:t>Entsorgungsvertrag für tierische Nebenprodukte2.docx</w:t>
      </w:r>
    </w:fldSimple>
    <w:r w:rsidR="0041720C" w:rsidRPr="003E1567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BA" w:rsidRDefault="00E152BA" w:rsidP="00E92F9B">
      <w:pPr>
        <w:spacing w:line="240" w:lineRule="auto"/>
      </w:pPr>
      <w:r>
        <w:separator/>
      </w:r>
    </w:p>
  </w:footnote>
  <w:footnote w:type="continuationSeparator" w:id="0">
    <w:p w:rsidR="00E152BA" w:rsidRDefault="00E152BA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6B" w:rsidRDefault="002F13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0C" w:rsidRDefault="0041720C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9265" cy="588010"/>
          <wp:effectExtent l="19050" t="0" r="6985" b="0"/>
          <wp:docPr id="2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g_wappen_1c_13mm(600dpi)_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632387"/>
      <w:docPartObj>
        <w:docPartGallery w:val="Watermarks"/>
        <w:docPartUnique/>
      </w:docPartObj>
    </w:sdtPr>
    <w:sdtEndPr/>
    <w:sdtContent>
      <w:p w:rsidR="002F136B" w:rsidRDefault="001161EA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42A04"/>
    <w:rsid w:val="00054E9F"/>
    <w:rsid w:val="00056D63"/>
    <w:rsid w:val="00073F89"/>
    <w:rsid w:val="000B395E"/>
    <w:rsid w:val="000C490E"/>
    <w:rsid w:val="000E1375"/>
    <w:rsid w:val="000F29D9"/>
    <w:rsid w:val="0010072C"/>
    <w:rsid w:val="00100C1B"/>
    <w:rsid w:val="001161EA"/>
    <w:rsid w:val="00122695"/>
    <w:rsid w:val="00132A37"/>
    <w:rsid w:val="00140F7B"/>
    <w:rsid w:val="001B71F1"/>
    <w:rsid w:val="001D1B83"/>
    <w:rsid w:val="001D1DC3"/>
    <w:rsid w:val="001D7CBD"/>
    <w:rsid w:val="001E11C0"/>
    <w:rsid w:val="001F2E74"/>
    <w:rsid w:val="00214598"/>
    <w:rsid w:val="00221E73"/>
    <w:rsid w:val="0022341A"/>
    <w:rsid w:val="00237304"/>
    <w:rsid w:val="00243923"/>
    <w:rsid w:val="00250038"/>
    <w:rsid w:val="00251B1E"/>
    <w:rsid w:val="00255EBF"/>
    <w:rsid w:val="00255F7F"/>
    <w:rsid w:val="00261E00"/>
    <w:rsid w:val="00264B18"/>
    <w:rsid w:val="00265C84"/>
    <w:rsid w:val="0027355B"/>
    <w:rsid w:val="00276964"/>
    <w:rsid w:val="00285623"/>
    <w:rsid w:val="002A5BE4"/>
    <w:rsid w:val="002B2B86"/>
    <w:rsid w:val="002F136B"/>
    <w:rsid w:val="002F50C1"/>
    <w:rsid w:val="00303966"/>
    <w:rsid w:val="00306E62"/>
    <w:rsid w:val="00332CAA"/>
    <w:rsid w:val="00342525"/>
    <w:rsid w:val="003727E6"/>
    <w:rsid w:val="003B049F"/>
    <w:rsid w:val="003B535D"/>
    <w:rsid w:val="003E1567"/>
    <w:rsid w:val="0041720C"/>
    <w:rsid w:val="0043069F"/>
    <w:rsid w:val="00441134"/>
    <w:rsid w:val="0047029A"/>
    <w:rsid w:val="00471F0C"/>
    <w:rsid w:val="00472494"/>
    <w:rsid w:val="004A5A31"/>
    <w:rsid w:val="004B3839"/>
    <w:rsid w:val="004C0B84"/>
    <w:rsid w:val="004D124F"/>
    <w:rsid w:val="004F5B10"/>
    <w:rsid w:val="00504A70"/>
    <w:rsid w:val="005126F2"/>
    <w:rsid w:val="00521F85"/>
    <w:rsid w:val="00574D23"/>
    <w:rsid w:val="00597CDB"/>
    <w:rsid w:val="00644981"/>
    <w:rsid w:val="00651E11"/>
    <w:rsid w:val="00655ACA"/>
    <w:rsid w:val="00671D38"/>
    <w:rsid w:val="006771D5"/>
    <w:rsid w:val="00680459"/>
    <w:rsid w:val="006A6C73"/>
    <w:rsid w:val="006C1F86"/>
    <w:rsid w:val="0070652B"/>
    <w:rsid w:val="00717685"/>
    <w:rsid w:val="00735E0B"/>
    <w:rsid w:val="0073636E"/>
    <w:rsid w:val="00742DA4"/>
    <w:rsid w:val="007435E0"/>
    <w:rsid w:val="00772F69"/>
    <w:rsid w:val="00782EEC"/>
    <w:rsid w:val="007A68BC"/>
    <w:rsid w:val="007B4AE4"/>
    <w:rsid w:val="007D12F0"/>
    <w:rsid w:val="007D391C"/>
    <w:rsid w:val="007E389A"/>
    <w:rsid w:val="007E6BF8"/>
    <w:rsid w:val="008101CA"/>
    <w:rsid w:val="00812F19"/>
    <w:rsid w:val="00815CD7"/>
    <w:rsid w:val="00836657"/>
    <w:rsid w:val="00853112"/>
    <w:rsid w:val="00860F49"/>
    <w:rsid w:val="00867A34"/>
    <w:rsid w:val="00886F93"/>
    <w:rsid w:val="008B544F"/>
    <w:rsid w:val="008C497D"/>
    <w:rsid w:val="008D4F5D"/>
    <w:rsid w:val="008F0EB0"/>
    <w:rsid w:val="008F585F"/>
    <w:rsid w:val="008F6ACA"/>
    <w:rsid w:val="0090558D"/>
    <w:rsid w:val="00905814"/>
    <w:rsid w:val="009071B4"/>
    <w:rsid w:val="00910777"/>
    <w:rsid w:val="009124BE"/>
    <w:rsid w:val="00923D8B"/>
    <w:rsid w:val="00931337"/>
    <w:rsid w:val="00941894"/>
    <w:rsid w:val="00951B5B"/>
    <w:rsid w:val="00971DD6"/>
    <w:rsid w:val="00972C7B"/>
    <w:rsid w:val="009B00A6"/>
    <w:rsid w:val="009D3513"/>
    <w:rsid w:val="009D3B58"/>
    <w:rsid w:val="009E2B30"/>
    <w:rsid w:val="00A11627"/>
    <w:rsid w:val="00A16415"/>
    <w:rsid w:val="00A34A3C"/>
    <w:rsid w:val="00A52BEE"/>
    <w:rsid w:val="00A52EB4"/>
    <w:rsid w:val="00A74C67"/>
    <w:rsid w:val="00A90CE7"/>
    <w:rsid w:val="00A93EC8"/>
    <w:rsid w:val="00A97CC5"/>
    <w:rsid w:val="00AE4473"/>
    <w:rsid w:val="00AE6B60"/>
    <w:rsid w:val="00AF79AD"/>
    <w:rsid w:val="00B34A1F"/>
    <w:rsid w:val="00B36D98"/>
    <w:rsid w:val="00B65D5F"/>
    <w:rsid w:val="00B65F95"/>
    <w:rsid w:val="00B70263"/>
    <w:rsid w:val="00B73A2F"/>
    <w:rsid w:val="00BA467D"/>
    <w:rsid w:val="00BE5CA8"/>
    <w:rsid w:val="00BE6E72"/>
    <w:rsid w:val="00BF78FC"/>
    <w:rsid w:val="00C06906"/>
    <w:rsid w:val="00C14F7E"/>
    <w:rsid w:val="00C34585"/>
    <w:rsid w:val="00C4323C"/>
    <w:rsid w:val="00C51465"/>
    <w:rsid w:val="00C62044"/>
    <w:rsid w:val="00C74B55"/>
    <w:rsid w:val="00C75CBE"/>
    <w:rsid w:val="00CB7ADB"/>
    <w:rsid w:val="00CC3E14"/>
    <w:rsid w:val="00D067D7"/>
    <w:rsid w:val="00D2171F"/>
    <w:rsid w:val="00D22726"/>
    <w:rsid w:val="00D52B14"/>
    <w:rsid w:val="00D6764F"/>
    <w:rsid w:val="00D91C61"/>
    <w:rsid w:val="00DA0B0E"/>
    <w:rsid w:val="00DA2F85"/>
    <w:rsid w:val="00DB7132"/>
    <w:rsid w:val="00E152BA"/>
    <w:rsid w:val="00E623F4"/>
    <w:rsid w:val="00E6433C"/>
    <w:rsid w:val="00E8117B"/>
    <w:rsid w:val="00E92F9B"/>
    <w:rsid w:val="00E97281"/>
    <w:rsid w:val="00EC28E6"/>
    <w:rsid w:val="00EC67C2"/>
    <w:rsid w:val="00ED482B"/>
    <w:rsid w:val="00EF4FCB"/>
    <w:rsid w:val="00F10B86"/>
    <w:rsid w:val="00F11311"/>
    <w:rsid w:val="00F15821"/>
    <w:rsid w:val="00F40640"/>
    <w:rsid w:val="00F444D9"/>
    <w:rsid w:val="00F5125E"/>
    <w:rsid w:val="00F63379"/>
    <w:rsid w:val="00F65EAD"/>
    <w:rsid w:val="00F74E2B"/>
    <w:rsid w:val="00F75B7B"/>
    <w:rsid w:val="00F8000A"/>
    <w:rsid w:val="00F811B0"/>
    <w:rsid w:val="00F85314"/>
    <w:rsid w:val="00F87E8D"/>
    <w:rsid w:val="00F91089"/>
    <w:rsid w:val="00F9641D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823D6512-0668-4A2B-959C-7BDB2313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  <w:pPr>
      <w:spacing w:line="260" w:lineRule="atLeast"/>
    </w:pPr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="Times New Roman" w:cs="Times New Roman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39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="Times New Roman" w:cs="Times New Roman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="Times New Roman" w:cs="Times New Roman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="Times New Roman" w:cs="Times New Roman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="Times New Roman" w:cs="Times New Roman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="Times New Roman" w:cs="Times New Roman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0E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ledigt_x0020_PK_x00f6__x002f_AFr xmlns="dc5a447a-b0e9-4531-a5d9-1007fb6455a6">Ja</Erledigt_x0020_PK_x00f6__x002f_AFr>
    <Erledigt xmlns="dc5a447a-b0e9-4531-a5d9-1007fb6455a6">Ja</Erledig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8043759359B41B4F3349E0D46B9D7" ma:contentTypeVersion="2" ma:contentTypeDescription="Ein neues Dokument erstellen." ma:contentTypeScope="" ma:versionID="1617f2603e3eb7c23126bcdc380a8429">
  <xsd:schema xmlns:xsd="http://www.w3.org/2001/XMLSchema" xmlns:xs="http://www.w3.org/2001/XMLSchema" xmlns:p="http://schemas.microsoft.com/office/2006/metadata/properties" xmlns:ns2="dc5a447a-b0e9-4531-a5d9-1007fb6455a6" targetNamespace="http://schemas.microsoft.com/office/2006/metadata/properties" ma:root="true" ma:fieldsID="45daec8ed719b7a169d35f5ccc506cc1" ns2:_="">
    <xsd:import namespace="dc5a447a-b0e9-4531-a5d9-1007fb6455a6"/>
    <xsd:element name="properties">
      <xsd:complexType>
        <xsd:sequence>
          <xsd:element name="documentManagement">
            <xsd:complexType>
              <xsd:all>
                <xsd:element ref="ns2:Erledigt"/>
                <xsd:element ref="ns2:Erledigt_x0020_PK_x00f6__x002f_AF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447a-b0e9-4531-a5d9-1007fb6455a6" elementFormDefault="qualified">
    <xsd:import namespace="http://schemas.microsoft.com/office/2006/documentManagement/types"/>
    <xsd:import namespace="http://schemas.microsoft.com/office/infopath/2007/PartnerControls"/>
    <xsd:element name="Erledigt" ma:index="8" ma:displayName="Erledigt" ma:default="Ja" ma:format="Dropdown" ma:internalName="Erledigt">
      <xsd:simpleType>
        <xsd:restriction base="dms:Choice">
          <xsd:enumeration value="Ja"/>
          <xsd:enumeration value="Nein"/>
        </xsd:restriction>
      </xsd:simpleType>
    </xsd:element>
    <xsd:element name="Erledigt_x0020_PK_x00f6__x002f_AFr" ma:index="9" nillable="true" ma:displayName="Erledigt PKö/AFr" ma:default="Ja" ma:format="Dropdown" ma:internalName="Erledigt_x0020_PK_x00f6__x002f_AFr">
      <xsd:simpleType>
        <xsd:restriction base="dms:Choice">
          <xsd:enumeration value="Ja"/>
          <xsd:enumeration value="Nei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ED3-E686-462C-B492-F0888E618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27D1F-47CC-4F63-B2C3-C9CDC3C5C4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5a447a-b0e9-4531-a5d9-1007fb6455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EDD7D5-6E88-42C3-BF68-620B2112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447a-b0e9-4531-a5d9-1007fb645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8CC8A-749F-455D-B64E-402F5EB7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1</Pages>
  <Words>403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2939</CharactersWithSpaces>
  <SharedDoc>false</SharedDoc>
  <HLinks>
    <vt:vector size="12" baseType="variant"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mailto:info.avsv@sg.ch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http://www.avsv.sg.ch/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clemens.nef</dc:creator>
  <cp:lastModifiedBy>Schudel Michael GD-AVSV-Adm</cp:lastModifiedBy>
  <cp:revision>2</cp:revision>
  <cp:lastPrinted>2015-01-22T16:36:00Z</cp:lastPrinted>
  <dcterms:created xsi:type="dcterms:W3CDTF">2020-06-18T12:28:00Z</dcterms:created>
  <dcterms:modified xsi:type="dcterms:W3CDTF">2020-06-18T12:28:00Z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0x010100D838043759359B41B4F3349E0D46B9D7</vt:lpwstr>
  </property>
</Properties>
</file>