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  <w:gridCol w:w="3402"/>
      </w:tblGrid>
      <w:tr w:rsidR="003748F4" w:rsidRPr="003748F4" w:rsidTr="003748F4">
        <w:trPr>
          <w:trHeight w:val="397"/>
        </w:trPr>
        <w:tc>
          <w:tcPr>
            <w:tcW w:w="6062" w:type="dxa"/>
            <w:vAlign w:val="bottom"/>
          </w:tcPr>
          <w:p w:rsidR="003748F4" w:rsidRPr="004D24DD" w:rsidRDefault="004D24DD" w:rsidP="003748F4">
            <w:pPr>
              <w:spacing w:line="240" w:lineRule="auto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Bitte senden an:</w:t>
            </w:r>
          </w:p>
        </w:tc>
        <w:tc>
          <w:tcPr>
            <w:tcW w:w="3402" w:type="dxa"/>
            <w:vAlign w:val="bottom"/>
          </w:tcPr>
          <w:p w:rsidR="003748F4" w:rsidRPr="004D24DD" w:rsidRDefault="004D24DD" w:rsidP="003748F4">
            <w:pPr>
              <w:spacing w:line="200" w:lineRule="atLeast"/>
              <w:rPr>
                <w:rFonts w:ascii="Arial" w:eastAsia="Arial" w:hAnsi="Arial" w:cs="Times New Roman"/>
              </w:rPr>
            </w:pPr>
            <w:r w:rsidRPr="004D24DD">
              <w:rPr>
                <w:rFonts w:ascii="Arial" w:eastAsia="Arial" w:hAnsi="Arial" w:cs="Times New Roman"/>
              </w:rPr>
              <w:t>Kontaktperson GVA:</w:t>
            </w:r>
          </w:p>
        </w:tc>
      </w:tr>
    </w:tbl>
    <w:p w:rsidR="004D24DD" w:rsidRDefault="004D24DD" w:rsidP="003748F4">
      <w:pPr>
        <w:rPr>
          <w:rFonts w:ascii="Arial" w:eastAsia="Arial" w:hAnsi="Arial" w:cs="Times New Roman"/>
        </w:rPr>
      </w:pPr>
    </w:p>
    <w:tbl>
      <w:tblPr>
        <w:tblW w:w="0" w:type="auto"/>
        <w:tblLook w:val="04A0"/>
      </w:tblPr>
      <w:tblGrid>
        <w:gridCol w:w="6067"/>
        <w:gridCol w:w="3402"/>
      </w:tblGrid>
      <w:tr w:rsidR="003748F4" w:rsidRPr="003748F4" w:rsidTr="00FD5C0C">
        <w:trPr>
          <w:trHeight w:hRule="exact" w:val="2495"/>
        </w:trPr>
        <w:tc>
          <w:tcPr>
            <w:tcW w:w="6067" w:type="dxa"/>
          </w:tcPr>
          <w:p w:rsidR="003748F4" w:rsidRDefault="004D24DD" w:rsidP="003748F4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Gebäudeversicherungsanstalt</w:t>
            </w:r>
          </w:p>
          <w:p w:rsidR="004D24DD" w:rsidRDefault="004D24DD" w:rsidP="003748F4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Risk Management Kanton St.Gallen</w:t>
            </w:r>
          </w:p>
          <w:p w:rsidR="004D24DD" w:rsidRDefault="004D24DD" w:rsidP="003748F4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Davidstrasse 37</w:t>
            </w:r>
          </w:p>
          <w:p w:rsidR="004D24DD" w:rsidRPr="003748F4" w:rsidRDefault="004D24DD" w:rsidP="003748F4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9001 St.Gallen</w:t>
            </w:r>
          </w:p>
        </w:tc>
        <w:tc>
          <w:tcPr>
            <w:tcW w:w="3402" w:type="dxa"/>
          </w:tcPr>
          <w:p w:rsidR="00DD3133" w:rsidRDefault="004D24DD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Christian Grünenfelder</w:t>
            </w:r>
          </w:p>
          <w:p w:rsidR="004D24DD" w:rsidRDefault="004D24DD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Leiter Risk Management Kanton St.Gallen</w:t>
            </w:r>
          </w:p>
          <w:p w:rsidR="00DD3133" w:rsidRDefault="00DD3133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</w:p>
          <w:p w:rsidR="00DD3133" w:rsidRDefault="00EB64A3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Risk Management Kanton St.Gallen</w:t>
            </w:r>
          </w:p>
          <w:p w:rsidR="00DD3133" w:rsidRDefault="00DD3133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Davidstrasse 37</w:t>
            </w:r>
          </w:p>
          <w:p w:rsidR="00DD3133" w:rsidRDefault="00DD3133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9001 St.Gallen</w:t>
            </w:r>
          </w:p>
          <w:p w:rsidR="00DD3133" w:rsidRDefault="004D24DD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T 058 229 70 44</w:t>
            </w:r>
          </w:p>
          <w:p w:rsidR="00DD3133" w:rsidRDefault="00DD3133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 xml:space="preserve">F </w:t>
            </w:r>
            <w:r w:rsidR="00EB64A3">
              <w:rPr>
                <w:rFonts w:ascii="Arial" w:eastAsia="Arial" w:hAnsi="Arial" w:cs="Times New Roman"/>
                <w:sz w:val="17"/>
                <w:szCs w:val="17"/>
              </w:rPr>
              <w:t>058 229 70 29</w:t>
            </w:r>
          </w:p>
          <w:p w:rsidR="00612352" w:rsidRPr="003748F4" w:rsidRDefault="004D24DD" w:rsidP="00DD3133">
            <w:pPr>
              <w:spacing w:line="200" w:lineRule="atLeast"/>
              <w:rPr>
                <w:rFonts w:ascii="Arial" w:eastAsia="Arial" w:hAnsi="Arial" w:cs="Times New Roman"/>
                <w:sz w:val="17"/>
                <w:szCs w:val="17"/>
              </w:rPr>
            </w:pPr>
            <w:r>
              <w:rPr>
                <w:rFonts w:ascii="Arial" w:eastAsia="Arial" w:hAnsi="Arial" w:cs="Times New Roman"/>
                <w:sz w:val="17"/>
                <w:szCs w:val="17"/>
              </w:rPr>
              <w:t>christian.gruenenfelder</w:t>
            </w:r>
            <w:r w:rsidR="00DD3133" w:rsidRPr="00B01DF6">
              <w:rPr>
                <w:rFonts w:ascii="Arial" w:eastAsia="Arial" w:hAnsi="Arial" w:cs="Times New Roman"/>
                <w:sz w:val="17"/>
                <w:szCs w:val="17"/>
              </w:rPr>
              <w:t>@gvasg.ch</w:t>
            </w:r>
          </w:p>
        </w:tc>
      </w:tr>
    </w:tbl>
    <w:p w:rsidR="004D24DD" w:rsidRPr="00A50696" w:rsidRDefault="00D24D90" w:rsidP="004D24DD">
      <w:pPr>
        <w:tabs>
          <w:tab w:val="left" w:pos="6096"/>
        </w:tabs>
        <w:rPr>
          <w:sz w:val="24"/>
          <w:szCs w:val="24"/>
        </w:rPr>
      </w:pPr>
      <w:r>
        <w:rPr>
          <w:b/>
          <w:sz w:val="24"/>
          <w:szCs w:val="24"/>
        </w:rPr>
        <w:t>Anmeldung für einzelne klinische Versuche</w:t>
      </w:r>
    </w:p>
    <w:p w:rsidR="004D24DD" w:rsidRDefault="004D24DD" w:rsidP="004D24DD">
      <w:pPr>
        <w:tabs>
          <w:tab w:val="left" w:pos="6096"/>
        </w:tabs>
      </w:pPr>
    </w:p>
    <w:p w:rsidR="004D24DD" w:rsidRPr="007377D1" w:rsidRDefault="007377D1" w:rsidP="004D24DD">
      <w:pPr>
        <w:tabs>
          <w:tab w:val="left" w:pos="6096"/>
        </w:tabs>
        <w:rPr>
          <w:b/>
        </w:rPr>
      </w:pPr>
      <w:r>
        <w:rPr>
          <w:b/>
        </w:rPr>
        <w:t>Kontaktperson für die Studie</w:t>
      </w:r>
    </w:p>
    <w:p w:rsidR="004D24DD" w:rsidRDefault="004D24DD" w:rsidP="004D24DD">
      <w:pPr>
        <w:tabs>
          <w:tab w:val="left" w:pos="6096"/>
        </w:tabs>
      </w:pPr>
    </w:p>
    <w:p w:rsidR="004D24DD" w:rsidRDefault="004D24DD" w:rsidP="00FD5C0C">
      <w:pPr>
        <w:tabs>
          <w:tab w:val="left" w:pos="2835"/>
          <w:tab w:val="left" w:pos="6096"/>
        </w:tabs>
      </w:pPr>
      <w:r>
        <w:t>Spital:</w:t>
      </w:r>
      <w:r>
        <w:tab/>
      </w:r>
      <w:r w:rsidR="005A768E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="005A768E">
        <w:fldChar w:fldCharType="end"/>
      </w:r>
    </w:p>
    <w:p w:rsidR="004D24DD" w:rsidRDefault="004D24DD" w:rsidP="00FD5C0C">
      <w:pPr>
        <w:tabs>
          <w:tab w:val="left" w:pos="2835"/>
          <w:tab w:val="left" w:pos="6096"/>
        </w:tabs>
      </w:pPr>
      <w:r>
        <w:t>Klinik/Abteilung:</w:t>
      </w:r>
      <w:r>
        <w:tab/>
      </w:r>
      <w:r w:rsidR="005A768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  <w:bookmarkEnd w:id="1"/>
    </w:p>
    <w:p w:rsidR="004D24DD" w:rsidRDefault="005E2113" w:rsidP="00FD5C0C">
      <w:pPr>
        <w:tabs>
          <w:tab w:val="left" w:pos="2835"/>
          <w:tab w:val="left" w:pos="6096"/>
        </w:tabs>
      </w:pPr>
      <w:r>
        <w:t>Sponsor</w:t>
      </w:r>
      <w:r w:rsidR="004D24DD">
        <w:t>:</w:t>
      </w:r>
      <w:r w:rsidR="004D24DD"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24DD">
        <w:instrText xml:space="preserve"> FORMTEXT </w:instrText>
      </w:r>
      <w:r w:rsidR="005A768E">
        <w:fldChar w:fldCharType="separate"/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5A768E">
        <w:fldChar w:fldCharType="end"/>
      </w:r>
      <w:bookmarkEnd w:id="2"/>
    </w:p>
    <w:p w:rsidR="004D24DD" w:rsidRDefault="004D24DD" w:rsidP="00FD5C0C">
      <w:pPr>
        <w:tabs>
          <w:tab w:val="left" w:pos="2835"/>
          <w:tab w:val="left" w:pos="6096"/>
        </w:tabs>
      </w:pPr>
      <w:r>
        <w:t>Telefon:</w:t>
      </w:r>
      <w:r>
        <w:tab/>
      </w:r>
      <w:r w:rsidR="005A768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  <w:bookmarkEnd w:id="3"/>
    </w:p>
    <w:p w:rsidR="004D24DD" w:rsidRDefault="004D24DD" w:rsidP="00FD5C0C">
      <w:pPr>
        <w:tabs>
          <w:tab w:val="left" w:pos="2835"/>
          <w:tab w:val="left" w:pos="6096"/>
        </w:tabs>
      </w:pPr>
      <w:r>
        <w:t>Fax:</w:t>
      </w:r>
      <w:r>
        <w:tab/>
      </w:r>
      <w:r w:rsidR="005A768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  <w:bookmarkEnd w:id="4"/>
    </w:p>
    <w:p w:rsidR="004D24DD" w:rsidRDefault="00A06F5A" w:rsidP="00FD5C0C">
      <w:pPr>
        <w:tabs>
          <w:tab w:val="left" w:pos="2835"/>
          <w:tab w:val="left" w:pos="6096"/>
        </w:tabs>
      </w:pPr>
      <w:r>
        <w:t>Em</w:t>
      </w:r>
      <w:r w:rsidR="004D24DD">
        <w:t>ail:</w:t>
      </w:r>
      <w:r w:rsidR="004D24DD">
        <w:tab/>
      </w:r>
      <w:r w:rsidR="005A768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24DD">
        <w:instrText xml:space="preserve"> FORMTEXT </w:instrText>
      </w:r>
      <w:r w:rsidR="005A768E">
        <w:fldChar w:fldCharType="separate"/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4D24DD">
        <w:rPr>
          <w:noProof/>
        </w:rPr>
        <w:t> </w:t>
      </w:r>
      <w:r w:rsidR="005A768E">
        <w:fldChar w:fldCharType="end"/>
      </w:r>
      <w:bookmarkEnd w:id="5"/>
    </w:p>
    <w:p w:rsidR="004D24DD" w:rsidRDefault="004D24DD" w:rsidP="00FD5C0C">
      <w:pPr>
        <w:tabs>
          <w:tab w:val="left" w:pos="2835"/>
          <w:tab w:val="left" w:pos="4253"/>
          <w:tab w:val="left" w:pos="6096"/>
        </w:tabs>
      </w:pPr>
    </w:p>
    <w:p w:rsidR="004D24DD" w:rsidRPr="00FD5C0C" w:rsidRDefault="00FD5C0C" w:rsidP="004D24DD">
      <w:pPr>
        <w:tabs>
          <w:tab w:val="left" w:pos="4253"/>
          <w:tab w:val="left" w:pos="6096"/>
          <w:tab w:val="left" w:pos="7088"/>
        </w:tabs>
        <w:rPr>
          <w:b/>
        </w:rPr>
      </w:pPr>
      <w:r>
        <w:rPr>
          <w:b/>
        </w:rPr>
        <w:t>Angaben zur Studie gemäss Prüfplan</w:t>
      </w:r>
    </w:p>
    <w:p w:rsidR="009B2F09" w:rsidRDefault="009B2F09" w:rsidP="004D24DD">
      <w:pPr>
        <w:tabs>
          <w:tab w:val="left" w:pos="4253"/>
          <w:tab w:val="left" w:pos="6096"/>
          <w:tab w:val="left" w:pos="7088"/>
        </w:tabs>
      </w:pPr>
    </w:p>
    <w:p w:rsidR="009B2F09" w:rsidRDefault="00FD5C0C" w:rsidP="00FD5C0C">
      <w:pPr>
        <w:tabs>
          <w:tab w:val="left" w:pos="2835"/>
          <w:tab w:val="left" w:pos="4253"/>
          <w:tab w:val="left" w:pos="6096"/>
          <w:tab w:val="left" w:pos="7088"/>
        </w:tabs>
      </w:pPr>
      <w:r>
        <w:t xml:space="preserve">Studien-Nr.: </w:t>
      </w:r>
      <w:r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</w:p>
    <w:p w:rsidR="00FD5C0C" w:rsidRDefault="00FD5C0C" w:rsidP="00FD5C0C">
      <w:pPr>
        <w:tabs>
          <w:tab w:val="left" w:pos="2835"/>
          <w:tab w:val="left" w:pos="4253"/>
          <w:tab w:val="left" w:pos="6096"/>
          <w:tab w:val="left" w:pos="7088"/>
        </w:tabs>
      </w:pPr>
      <w:r>
        <w:t>Titel der Studie:</w:t>
      </w:r>
      <w:r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</w:p>
    <w:p w:rsidR="00FD5C0C" w:rsidRDefault="00FD5C0C" w:rsidP="00FD5C0C">
      <w:pPr>
        <w:tabs>
          <w:tab w:val="left" w:pos="1701"/>
          <w:tab w:val="left" w:pos="2835"/>
          <w:tab w:val="left" w:pos="4253"/>
          <w:tab w:val="left" w:pos="6096"/>
          <w:tab w:val="left" w:pos="7088"/>
        </w:tabs>
      </w:pPr>
      <w:r>
        <w:t>Beginn:</w:t>
      </w:r>
      <w:r>
        <w:tab/>
      </w:r>
      <w:r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</w:p>
    <w:p w:rsidR="00FD5C0C" w:rsidRDefault="00FD5C0C" w:rsidP="00FD5C0C">
      <w:pPr>
        <w:tabs>
          <w:tab w:val="left" w:pos="1701"/>
          <w:tab w:val="left" w:pos="2835"/>
          <w:tab w:val="left" w:pos="4253"/>
          <w:tab w:val="left" w:pos="6096"/>
          <w:tab w:val="left" w:pos="7088"/>
        </w:tabs>
      </w:pPr>
      <w:r>
        <w:t>Ende:</w:t>
      </w:r>
      <w:r>
        <w:tab/>
      </w:r>
      <w:r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</w:p>
    <w:p w:rsidR="00FD5C0C" w:rsidRDefault="00FD5C0C" w:rsidP="00FD5C0C">
      <w:pPr>
        <w:tabs>
          <w:tab w:val="left" w:pos="1701"/>
          <w:tab w:val="left" w:pos="2268"/>
          <w:tab w:val="left" w:pos="3402"/>
          <w:tab w:val="left" w:pos="4253"/>
          <w:tab w:val="left" w:pos="6096"/>
          <w:tab w:val="left" w:pos="7088"/>
        </w:tabs>
      </w:pPr>
      <w:r>
        <w:t>max. Anzahl Probanden/</w:t>
      </w:r>
    </w:p>
    <w:p w:rsidR="00FD5C0C" w:rsidRDefault="00FD5C0C" w:rsidP="00FD5C0C">
      <w:pPr>
        <w:tabs>
          <w:tab w:val="left" w:pos="1701"/>
          <w:tab w:val="left" w:pos="2835"/>
          <w:tab w:val="left" w:pos="3402"/>
          <w:tab w:val="left" w:pos="4253"/>
          <w:tab w:val="left" w:pos="6096"/>
          <w:tab w:val="left" w:pos="7088"/>
        </w:tabs>
      </w:pPr>
      <w:r>
        <w:t>Patienten:</w:t>
      </w:r>
      <w:r>
        <w:tab/>
      </w:r>
      <w:r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A76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A768E">
        <w:fldChar w:fldCharType="end"/>
      </w:r>
    </w:p>
    <w:p w:rsidR="00FD5C0C" w:rsidRDefault="00FD5C0C" w:rsidP="004D24DD">
      <w:pPr>
        <w:tabs>
          <w:tab w:val="left" w:pos="4253"/>
          <w:tab w:val="left" w:pos="6096"/>
          <w:tab w:val="left" w:pos="7088"/>
        </w:tabs>
      </w:pPr>
    </w:p>
    <w:p w:rsidR="007D01EB" w:rsidRDefault="007D01EB" w:rsidP="004D24DD">
      <w:pPr>
        <w:tabs>
          <w:tab w:val="left" w:pos="4253"/>
          <w:tab w:val="left" w:pos="6096"/>
          <w:tab w:val="left" w:pos="7088"/>
        </w:tabs>
      </w:pPr>
    </w:p>
    <w:p w:rsidR="005E2113" w:rsidRDefault="005E2113" w:rsidP="005E2113">
      <w:pPr>
        <w:tabs>
          <w:tab w:val="left" w:pos="2835"/>
          <w:tab w:val="left" w:pos="4820"/>
          <w:tab w:val="left" w:pos="6096"/>
          <w:tab w:val="left" w:pos="7088"/>
        </w:tabs>
      </w:pPr>
      <w:r>
        <w:t>Die Sicherstellung wird gewünscht für</w:t>
      </w:r>
    </w:p>
    <w:p w:rsidR="005E2113" w:rsidRDefault="005E2113" w:rsidP="005E2113">
      <w:pPr>
        <w:tabs>
          <w:tab w:val="left" w:pos="2835"/>
          <w:tab w:val="left" w:pos="4536"/>
        </w:tabs>
      </w:pPr>
    </w:p>
    <w:p w:rsidR="005E2113" w:rsidRDefault="00A06F5A" w:rsidP="00A06F5A">
      <w:pPr>
        <w:pStyle w:val="Listenabsatz"/>
        <w:numPr>
          <w:ilvl w:val="0"/>
          <w:numId w:val="7"/>
        </w:numPr>
        <w:tabs>
          <w:tab w:val="left" w:pos="2835"/>
          <w:tab w:val="left" w:pos="4536"/>
        </w:tabs>
        <w:ind w:left="284" w:hanging="284"/>
      </w:pPr>
      <w:r>
        <w:t>e</w:t>
      </w:r>
      <w:r w:rsidR="007D01EB">
        <w:t xml:space="preserve">inen klinischen Versuch mit </w:t>
      </w:r>
      <w:r w:rsidR="005E2113">
        <w:t>Arzneimittel</w:t>
      </w:r>
      <w:r w:rsidR="007D01EB">
        <w:t>n</w:t>
      </w:r>
      <w:r w:rsidR="005E2113">
        <w:t xml:space="preserve">/Tx-Produkte: </w:t>
      </w:r>
      <w:r w:rsidR="005E2113">
        <w:tab/>
        <w:t xml:space="preserve">Kategorie </w:t>
      </w:r>
      <w:r w:rsidR="005E2113">
        <w:tab/>
        <w:t>A</w:t>
      </w:r>
      <w:r w:rsidR="005E2113">
        <w:rPr>
          <w:rStyle w:val="Funotenzeichen"/>
        </w:rPr>
        <w:footnoteReference w:id="1"/>
      </w:r>
      <w:r w:rsidR="005E2113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E2113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5E2113">
        <w:t xml:space="preserve"> B</w:t>
      </w:r>
      <w:r w:rsidR="005E2113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E2113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5E2113">
        <w:t xml:space="preserve"> C</w:t>
      </w:r>
    </w:p>
    <w:p w:rsidR="005E2113" w:rsidRDefault="005E2113" w:rsidP="00A06F5A">
      <w:pPr>
        <w:tabs>
          <w:tab w:val="left" w:pos="2835"/>
          <w:tab w:val="left" w:pos="4253"/>
          <w:tab w:val="left" w:pos="6096"/>
          <w:tab w:val="left" w:pos="7088"/>
        </w:tabs>
        <w:ind w:left="284" w:hanging="284"/>
      </w:pPr>
    </w:p>
    <w:p w:rsidR="007D01EB" w:rsidRDefault="00A06F5A" w:rsidP="00A06F5A">
      <w:pPr>
        <w:pStyle w:val="Listenabsatz"/>
        <w:numPr>
          <w:ilvl w:val="0"/>
          <w:numId w:val="7"/>
        </w:numPr>
        <w:tabs>
          <w:tab w:val="left" w:pos="2835"/>
          <w:tab w:val="left" w:pos="4536"/>
        </w:tabs>
        <w:ind w:left="284" w:hanging="284"/>
      </w:pPr>
      <w:r>
        <w:t>e</w:t>
      </w:r>
      <w:r w:rsidR="007D01EB">
        <w:t xml:space="preserve">inen klinischen Versuch mit Medizinprodukten: </w:t>
      </w:r>
      <w:r w:rsidR="007D01EB">
        <w:tab/>
      </w:r>
      <w:r w:rsidR="007D01EB">
        <w:tab/>
        <w:t xml:space="preserve">Kategorie </w:t>
      </w:r>
      <w:r w:rsidR="007D01EB">
        <w:tab/>
        <w:t>A</w:t>
      </w:r>
      <w:r w:rsidR="007D01EB">
        <w:rPr>
          <w:rStyle w:val="Funotenzeichen"/>
        </w:rPr>
        <w:footnoteReference w:customMarkFollows="1" w:id="2"/>
        <w:t>1</w:t>
      </w:r>
      <w:r w:rsidR="007D01EB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01EB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7D01EB">
        <w:t xml:space="preserve"> B</w:t>
      </w:r>
      <w:r w:rsidR="007D01EB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01EB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7D01EB">
        <w:t xml:space="preserve"> C</w:t>
      </w:r>
    </w:p>
    <w:p w:rsidR="007D01EB" w:rsidRDefault="007D01EB" w:rsidP="00A06F5A">
      <w:pPr>
        <w:tabs>
          <w:tab w:val="left" w:pos="2835"/>
          <w:tab w:val="left" w:pos="4253"/>
          <w:tab w:val="left" w:pos="6096"/>
          <w:tab w:val="left" w:pos="7088"/>
        </w:tabs>
        <w:ind w:left="284" w:hanging="284"/>
      </w:pPr>
    </w:p>
    <w:p w:rsidR="007D01EB" w:rsidRDefault="00A06F5A" w:rsidP="00A06F5A">
      <w:pPr>
        <w:pStyle w:val="Listenabsatz"/>
        <w:numPr>
          <w:ilvl w:val="0"/>
          <w:numId w:val="7"/>
        </w:numPr>
        <w:tabs>
          <w:tab w:val="left" w:pos="2835"/>
          <w:tab w:val="left" w:pos="4536"/>
        </w:tabs>
        <w:ind w:left="284" w:hanging="284"/>
      </w:pPr>
      <w:r>
        <w:t>e</w:t>
      </w:r>
      <w:r w:rsidR="007D01EB">
        <w:t xml:space="preserve">inen übrigen klinischen Versuch: </w:t>
      </w:r>
      <w:r w:rsidR="007D01EB">
        <w:tab/>
      </w:r>
      <w:r w:rsidR="007D01EB">
        <w:tab/>
      </w:r>
      <w:r w:rsidR="007D01EB">
        <w:tab/>
        <w:t xml:space="preserve">Kategorie </w:t>
      </w:r>
      <w:r w:rsidR="007D01EB">
        <w:tab/>
        <w:t>A</w:t>
      </w:r>
      <w:r w:rsidR="007D01EB">
        <w:rPr>
          <w:rStyle w:val="Funotenzeichen"/>
        </w:rPr>
        <w:footnoteReference w:customMarkFollows="1" w:id="3"/>
        <w:t>1</w:t>
      </w:r>
      <w:r w:rsidR="007D01EB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01EB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7D01EB">
        <w:t xml:space="preserve"> B</w:t>
      </w:r>
      <w:r w:rsidR="007D01EB"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01EB">
        <w:instrText xml:space="preserve"> FORMCHECKBOX </w:instrText>
      </w:r>
      <w:r w:rsidR="005A768E">
        <w:fldChar w:fldCharType="separate"/>
      </w:r>
      <w:r w:rsidR="005A768E">
        <w:fldChar w:fldCharType="end"/>
      </w:r>
      <w:r w:rsidR="007D01EB">
        <w:t xml:space="preserve"> C</w:t>
      </w:r>
    </w:p>
    <w:p w:rsidR="00FD5C0C" w:rsidRDefault="00FD5C0C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5E2113" w:rsidRDefault="005E2113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5E2113" w:rsidRDefault="005E2113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396226" w:rsidRDefault="00396226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396226" w:rsidRDefault="00396226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FD5C0C" w:rsidRPr="00FD5C0C" w:rsidRDefault="00FD5C0C" w:rsidP="00FD5C0C">
      <w:pPr>
        <w:tabs>
          <w:tab w:val="left" w:pos="2835"/>
          <w:tab w:val="left" w:pos="4820"/>
          <w:tab w:val="left" w:pos="6096"/>
          <w:tab w:val="left" w:pos="7088"/>
        </w:tabs>
        <w:rPr>
          <w:b/>
        </w:rPr>
      </w:pPr>
      <w:r w:rsidRPr="00FD5C0C">
        <w:rPr>
          <w:b/>
        </w:rPr>
        <w:t>Versicherungsschutz</w:t>
      </w:r>
    </w:p>
    <w:p w:rsidR="00FD5C0C" w:rsidRDefault="00FD5C0C" w:rsidP="00FD5C0C">
      <w:pPr>
        <w:tabs>
          <w:tab w:val="left" w:pos="2835"/>
          <w:tab w:val="left" w:pos="4820"/>
          <w:tab w:val="left" w:pos="6096"/>
          <w:tab w:val="left" w:pos="7088"/>
        </w:tabs>
      </w:pPr>
    </w:p>
    <w:p w:rsidR="00FD5C0C" w:rsidRDefault="00FD5C0C" w:rsidP="00FD5C0C">
      <w:pPr>
        <w:tabs>
          <w:tab w:val="left" w:pos="2835"/>
          <w:tab w:val="left" w:pos="4820"/>
          <w:tab w:val="left" w:pos="6096"/>
          <w:tab w:val="left" w:pos="7088"/>
        </w:tabs>
      </w:pPr>
      <w:r>
        <w:t xml:space="preserve">Ist der Versicherungsschutz ausserhalb der </w:t>
      </w:r>
    </w:p>
    <w:p w:rsidR="00FD5C0C" w:rsidRDefault="00FD5C0C" w:rsidP="00FD5C0C">
      <w:pPr>
        <w:tabs>
          <w:tab w:val="left" w:pos="2835"/>
          <w:tab w:val="left" w:pos="4536"/>
        </w:tabs>
      </w:pPr>
      <w:r>
        <w:t>Schweiz gewünscht</w:t>
      </w:r>
      <w:r w:rsidR="00F2574E">
        <w:t>?</w:t>
      </w:r>
      <w:r>
        <w:tab/>
      </w:r>
      <w:r>
        <w:tab/>
      </w:r>
      <w:r w:rsidR="005A768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68E">
        <w:fldChar w:fldCharType="separate"/>
      </w:r>
      <w:r w:rsidR="005A768E">
        <w:fldChar w:fldCharType="end"/>
      </w:r>
      <w:r>
        <w:t xml:space="preserve"> ja</w:t>
      </w:r>
      <w:r>
        <w:tab/>
      </w:r>
      <w:r w:rsidR="005A768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768E">
        <w:fldChar w:fldCharType="separate"/>
      </w:r>
      <w:r w:rsidR="005A768E">
        <w:fldChar w:fldCharType="end"/>
      </w:r>
      <w:r>
        <w:t xml:space="preserve"> nein</w:t>
      </w:r>
    </w:p>
    <w:p w:rsidR="00FD5C0C" w:rsidRDefault="00FD5C0C" w:rsidP="00FD5C0C">
      <w:pPr>
        <w:tabs>
          <w:tab w:val="left" w:pos="2835"/>
          <w:tab w:val="left" w:pos="4536"/>
        </w:tabs>
      </w:pPr>
    </w:p>
    <w:p w:rsidR="00FD5C0C" w:rsidRDefault="00FD5C0C" w:rsidP="00FD5C0C">
      <w:pPr>
        <w:tabs>
          <w:tab w:val="left" w:pos="2835"/>
          <w:tab w:val="left" w:pos="4536"/>
        </w:tabs>
      </w:pPr>
      <w:r>
        <w:t>wenn ja, in welchen Ländern?</w:t>
      </w:r>
      <w:r w:rsidR="00144903">
        <w:tab/>
      </w:r>
      <w:r w:rsidR="00144903">
        <w:tab/>
      </w:r>
      <w:r w:rsidR="005A768E">
        <w:fldChar w:fldCharType="begin">
          <w:ffData>
            <w:name w:val="Text3"/>
            <w:enabled/>
            <w:calcOnExit w:val="0"/>
            <w:textInput/>
          </w:ffData>
        </w:fldChar>
      </w:r>
      <w:r w:rsidR="00144903">
        <w:instrText xml:space="preserve"> FORMTEXT </w:instrText>
      </w:r>
      <w:r w:rsidR="005A768E">
        <w:fldChar w:fldCharType="separate"/>
      </w:r>
      <w:r w:rsidR="00144903">
        <w:rPr>
          <w:noProof/>
        </w:rPr>
        <w:t> </w:t>
      </w:r>
      <w:r w:rsidR="00144903">
        <w:rPr>
          <w:noProof/>
        </w:rPr>
        <w:t> </w:t>
      </w:r>
      <w:r w:rsidR="00144903">
        <w:rPr>
          <w:noProof/>
        </w:rPr>
        <w:t> </w:t>
      </w:r>
      <w:r w:rsidR="00144903">
        <w:rPr>
          <w:noProof/>
        </w:rPr>
        <w:t> </w:t>
      </w:r>
      <w:r w:rsidR="00144903">
        <w:rPr>
          <w:noProof/>
        </w:rPr>
        <w:t> </w:t>
      </w:r>
      <w:r w:rsidR="005A768E">
        <w:fldChar w:fldCharType="end"/>
      </w:r>
    </w:p>
    <w:p w:rsidR="00144903" w:rsidRDefault="00144903" w:rsidP="00FD5C0C">
      <w:pPr>
        <w:tabs>
          <w:tab w:val="left" w:pos="2835"/>
          <w:tab w:val="left" w:pos="4536"/>
        </w:tabs>
      </w:pPr>
    </w:p>
    <w:p w:rsidR="00F2574E" w:rsidRDefault="00F2574E" w:rsidP="00FD5C0C">
      <w:pPr>
        <w:tabs>
          <w:tab w:val="left" w:pos="2835"/>
          <w:tab w:val="left" w:pos="4536"/>
        </w:tabs>
      </w:pPr>
      <w:r w:rsidRPr="00A06F5A">
        <w:t>Wird Versicherungsschutz ausserhalb der Schweiz gewünscht</w:t>
      </w:r>
      <w:r w:rsidR="00FD2340" w:rsidRPr="00A06F5A">
        <w:t>,</w:t>
      </w:r>
      <w:r w:rsidRPr="00A06F5A">
        <w:t xml:space="preserve"> sind unabhängig </w:t>
      </w:r>
      <w:r w:rsidR="00FD2340" w:rsidRPr="00A06F5A">
        <w:t xml:space="preserve">von </w:t>
      </w:r>
      <w:r w:rsidRPr="00A06F5A">
        <w:t>der Kategori</w:t>
      </w:r>
      <w:r w:rsidR="00A06F5A">
        <w:softHyphen/>
      </w:r>
      <w:r w:rsidRPr="00A06F5A">
        <w:t xml:space="preserve">sierung sämtliche Unterlagen </w:t>
      </w:r>
      <w:r w:rsidR="00FD2340" w:rsidRPr="00A06F5A">
        <w:t>zwecks Einholung des Versicherungsschutzes einzureichen</w:t>
      </w:r>
      <w:r w:rsidRPr="00A06F5A">
        <w:t>.</w:t>
      </w:r>
    </w:p>
    <w:p w:rsidR="007D01EB" w:rsidRDefault="007D01EB" w:rsidP="00144903">
      <w:pPr>
        <w:tabs>
          <w:tab w:val="left" w:pos="2835"/>
          <w:tab w:val="left" w:pos="4253"/>
          <w:tab w:val="left" w:pos="6096"/>
          <w:tab w:val="left" w:pos="7088"/>
        </w:tabs>
        <w:rPr>
          <w:b/>
        </w:rPr>
      </w:pP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rPr>
          <w:b/>
        </w:rPr>
        <w:t>Multizenter Versuche / Ausland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 xml:space="preserve">Falls Sie eine Studie planen, welche Prüfzenter ausserhalb der Schweiz vorsieht, </w:t>
      </w:r>
      <w:r w:rsidR="007D01EB">
        <w:t xml:space="preserve">sind wir gerne </w:t>
      </w:r>
      <w:r>
        <w:t>bereit, Ihnen in Ländern, die lokal eine obligatorische Versicherungspflicht vorsehen, Offerten bei ihren Tochtergesellschaften oder Kooperationspartnern einzuholen.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>Die folgenden Länder kennen eine obligatorische Versicherung: Deutschland, Frankreich, Öster</w:t>
      </w:r>
      <w:r w:rsidR="00B635EA">
        <w:softHyphen/>
      </w:r>
      <w:r>
        <w:t>reich, Holland, Litauen, Tschechische Republik, Ungarn</w:t>
      </w:r>
      <w:r w:rsidR="00965C58">
        <w:t>.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7D01EB" w:rsidRDefault="007D01EB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rPr>
          <w:b/>
        </w:rPr>
        <w:t>Datenschutz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144903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>Die/der</w:t>
      </w:r>
      <w:r w:rsidR="00144903">
        <w:t xml:space="preserve"> Unterzeichnende ermächtigt die </w:t>
      </w:r>
      <w:r w:rsidR="007B11F0" w:rsidRPr="00A06F5A">
        <w:t>Zü</w:t>
      </w:r>
      <w:r w:rsidR="00144903" w:rsidRPr="00A06F5A">
        <w:t>rich Versicherungs</w:t>
      </w:r>
      <w:r w:rsidR="000D3D1F" w:rsidRPr="00A06F5A">
        <w:t>-G</w:t>
      </w:r>
      <w:r w:rsidR="00144903" w:rsidRPr="00A06F5A">
        <w:t>esellschaft AG</w:t>
      </w:r>
      <w:r w:rsidR="00144903">
        <w:t>, Daten zur Risikoprü</w:t>
      </w:r>
      <w:r w:rsidR="00B635EA">
        <w:softHyphen/>
      </w:r>
      <w:r w:rsidR="00144903">
        <w:t xml:space="preserve">fung und zur Vertragsabwicklung im erforderlichen Umfang zu bearbeiten und an die </w:t>
      </w:r>
      <w:r w:rsidR="00655EDA" w:rsidRPr="00A06F5A">
        <w:t>Zü</w:t>
      </w:r>
      <w:r w:rsidR="00A06F5A">
        <w:softHyphen/>
      </w:r>
      <w:r w:rsidR="00655EDA" w:rsidRPr="00A06F5A">
        <w:t>rich Versicherungs-</w:t>
      </w:r>
      <w:r w:rsidR="00144903" w:rsidRPr="00A06F5A">
        <w:t xml:space="preserve">Gesellschaft </w:t>
      </w:r>
      <w:r w:rsidR="00655EDA" w:rsidRPr="00A06F5A">
        <w:t xml:space="preserve">AG </w:t>
      </w:r>
      <w:r w:rsidR="00144903">
        <w:t>sowie an die am Vertrag beteiligten Mit- und Rückversicherer im In- und Ausland weiter zu leiten.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 xml:space="preserve">Im Weiteren wird </w:t>
      </w:r>
      <w:r w:rsidRPr="00A06F5A">
        <w:t>Z</w:t>
      </w:r>
      <w:r w:rsidR="007B11F0" w:rsidRPr="00A06F5A">
        <w:t>ü</w:t>
      </w:r>
      <w:r w:rsidRPr="00A06F5A">
        <w:t>rich</w:t>
      </w:r>
      <w:r>
        <w:t xml:space="preserve"> ermächtigt, mit Bezug auf den bisherigen Schadenverlauf beim Vorver</w:t>
      </w:r>
      <w:r w:rsidR="00B635EA">
        <w:softHyphen/>
      </w:r>
      <w:r>
        <w:t>si</w:t>
      </w:r>
      <w:r w:rsidR="00A06F5A">
        <w:softHyphen/>
      </w:r>
      <w:r>
        <w:t>cherer Auskünfte einzuholen. Sie wird auch ermächtigt, im Schadenfall bei Dienststellen und Drit</w:t>
      </w:r>
      <w:r w:rsidR="00B635EA">
        <w:softHyphen/>
      </w:r>
      <w:r>
        <w:t>ten notwendige, sachdienliche Auskünfte einzuholen.</w:t>
      </w:r>
    </w:p>
    <w:p w:rsidR="00144903" w:rsidRDefault="00144903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>Die/der</w:t>
      </w:r>
      <w:r w:rsidR="00144903">
        <w:t xml:space="preserve"> Unterzeichnende hat das Recht, über die </w:t>
      </w:r>
      <w:r>
        <w:t>sie/ihn betreffenden Daten Auskunft zu verlangen.</w:t>
      </w: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  <w:r>
        <w:t>Die Einwilligung zur Datenbearbeitung kann jederzeit widerrufen werden.</w:t>
      </w: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  <w:rPr>
          <w:b/>
        </w:rPr>
      </w:pPr>
      <w:r>
        <w:rPr>
          <w:b/>
        </w:rPr>
        <w:t>Unterlagen</w:t>
      </w: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  <w:rPr>
          <w:b/>
        </w:rPr>
      </w:pP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  <w:r w:rsidRPr="00A06F5A">
        <w:t>Wir bitten Sie</w:t>
      </w:r>
      <w:r w:rsidR="007C4507" w:rsidRPr="00A06F5A">
        <w:t xml:space="preserve"> uns für das Einholen des Versicherungsschutzes alle Unterlagen </w:t>
      </w:r>
      <w:r w:rsidRPr="00A06F5A">
        <w:t>zur Verfügung zu stellen</w:t>
      </w:r>
      <w:r w:rsidR="00396226" w:rsidRPr="00A06F5A">
        <w:t>,</w:t>
      </w:r>
      <w:r w:rsidR="007C4507" w:rsidRPr="00A06F5A">
        <w:t xml:space="preserve"> welche auch bei der Ethikkommission eingereicht werden müssen. Das </w:t>
      </w:r>
      <w:proofErr w:type="gramStart"/>
      <w:r w:rsidR="00A06F5A">
        <w:t>sind</w:t>
      </w:r>
      <w:proofErr w:type="gramEnd"/>
      <w:r w:rsidR="007C4507" w:rsidRPr="00A06F5A">
        <w:t xml:space="preserve"> z.B.</w:t>
      </w:r>
    </w:p>
    <w:p w:rsidR="00821167" w:rsidRDefault="00821167" w:rsidP="00144903">
      <w:pPr>
        <w:tabs>
          <w:tab w:val="left" w:pos="2835"/>
          <w:tab w:val="left" w:pos="4253"/>
          <w:tab w:val="left" w:pos="6096"/>
          <w:tab w:val="left" w:pos="7088"/>
        </w:tabs>
      </w:pPr>
    </w:p>
    <w:p w:rsidR="00821167" w:rsidRDefault="00821167" w:rsidP="00821167">
      <w:pPr>
        <w:pStyle w:val="Listenabsatz"/>
        <w:numPr>
          <w:ilvl w:val="0"/>
          <w:numId w:val="6"/>
        </w:numPr>
        <w:tabs>
          <w:tab w:val="left" w:pos="2835"/>
          <w:tab w:val="left" w:pos="4253"/>
          <w:tab w:val="left" w:pos="6096"/>
          <w:tab w:val="left" w:pos="7088"/>
        </w:tabs>
      </w:pPr>
      <w:r>
        <w:t>Studienprotokoll</w:t>
      </w:r>
    </w:p>
    <w:p w:rsidR="00821167" w:rsidRDefault="00821167" w:rsidP="00821167">
      <w:pPr>
        <w:pStyle w:val="Listenabsatz"/>
        <w:numPr>
          <w:ilvl w:val="0"/>
          <w:numId w:val="6"/>
        </w:numPr>
        <w:tabs>
          <w:tab w:val="left" w:pos="2835"/>
          <w:tab w:val="left" w:pos="4253"/>
          <w:tab w:val="left" w:pos="6096"/>
          <w:tab w:val="left" w:pos="7088"/>
        </w:tabs>
      </w:pPr>
      <w:r>
        <w:t>Patienten- und/oder Probandenaufklärungsunterlagen</w:t>
      </w:r>
    </w:p>
    <w:p w:rsidR="00821167" w:rsidRDefault="00821167" w:rsidP="00821167">
      <w:pPr>
        <w:pStyle w:val="Listenabsatz"/>
        <w:numPr>
          <w:ilvl w:val="0"/>
          <w:numId w:val="6"/>
        </w:numPr>
        <w:tabs>
          <w:tab w:val="left" w:pos="2835"/>
          <w:tab w:val="left" w:pos="4253"/>
          <w:tab w:val="left" w:pos="6096"/>
          <w:tab w:val="left" w:pos="7088"/>
        </w:tabs>
      </w:pPr>
      <w:r>
        <w:t>Patienten-Einverständniserklärung</w:t>
      </w:r>
    </w:p>
    <w:p w:rsidR="00821167" w:rsidRDefault="00821167" w:rsidP="00821167">
      <w:pPr>
        <w:pStyle w:val="Listenabsatz"/>
        <w:numPr>
          <w:ilvl w:val="0"/>
          <w:numId w:val="6"/>
        </w:numPr>
        <w:tabs>
          <w:tab w:val="left" w:pos="2835"/>
          <w:tab w:val="left" w:pos="4253"/>
          <w:tab w:val="left" w:pos="6096"/>
          <w:tab w:val="left" w:pos="7088"/>
        </w:tabs>
      </w:pPr>
      <w:r>
        <w:t>evtl. bereits ausgesprochene Bewilligung einer Behörde</w:t>
      </w:r>
    </w:p>
    <w:p w:rsidR="00821167" w:rsidRDefault="00821167" w:rsidP="00821167">
      <w:pPr>
        <w:pStyle w:val="Listenabsatz"/>
        <w:tabs>
          <w:tab w:val="left" w:pos="2835"/>
          <w:tab w:val="left" w:pos="4253"/>
          <w:tab w:val="left" w:pos="6096"/>
          <w:tab w:val="left" w:pos="7088"/>
        </w:tabs>
        <w:ind w:left="360"/>
      </w:pPr>
    </w:p>
    <w:p w:rsidR="00821167" w:rsidRPr="00144903" w:rsidRDefault="00821167" w:rsidP="00821167">
      <w:pPr>
        <w:tabs>
          <w:tab w:val="left" w:pos="2835"/>
          <w:tab w:val="left" w:pos="4253"/>
          <w:tab w:val="left" w:pos="6096"/>
          <w:tab w:val="left" w:pos="7088"/>
        </w:tabs>
      </w:pPr>
    </w:p>
    <w:p w:rsidR="004D24DD" w:rsidRDefault="004D24DD" w:rsidP="004D24DD">
      <w:pPr>
        <w:tabs>
          <w:tab w:val="left" w:pos="4253"/>
          <w:tab w:val="left" w:pos="6096"/>
          <w:tab w:val="left" w:pos="7088"/>
        </w:tabs>
      </w:pPr>
      <w:r>
        <w:t>Ort und Datum</w:t>
      </w:r>
      <w:r>
        <w:tab/>
        <w:t>Unterschrift der/des Studienverantwortlichen</w:t>
      </w:r>
    </w:p>
    <w:p w:rsidR="004D24DD" w:rsidRDefault="004D24DD" w:rsidP="004D24DD">
      <w:pPr>
        <w:tabs>
          <w:tab w:val="left" w:pos="4253"/>
          <w:tab w:val="left" w:pos="6096"/>
          <w:tab w:val="left" w:pos="7088"/>
        </w:tabs>
      </w:pPr>
    </w:p>
    <w:p w:rsidR="004D24DD" w:rsidRDefault="004D24DD" w:rsidP="004D24DD">
      <w:pPr>
        <w:tabs>
          <w:tab w:val="left" w:pos="4253"/>
          <w:tab w:val="left" w:pos="6096"/>
          <w:tab w:val="left" w:pos="7088"/>
        </w:tabs>
      </w:pPr>
    </w:p>
    <w:p w:rsidR="004D24DD" w:rsidRDefault="004D24DD" w:rsidP="004D24DD">
      <w:pPr>
        <w:tabs>
          <w:tab w:val="left" w:pos="4253"/>
          <w:tab w:val="left" w:pos="6096"/>
          <w:tab w:val="left" w:pos="7088"/>
        </w:tabs>
      </w:pPr>
    </w:p>
    <w:p w:rsidR="004D24DD" w:rsidRDefault="005A768E" w:rsidP="004D24DD">
      <w:pPr>
        <w:tabs>
          <w:tab w:val="left" w:pos="4253"/>
          <w:tab w:val="left" w:pos="6096"/>
          <w:tab w:val="left" w:pos="7088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D24DD">
        <w:instrText xml:space="preserve"> FORMTEXT </w:instrText>
      </w:r>
      <w:r>
        <w:fldChar w:fldCharType="separate"/>
      </w:r>
      <w:r w:rsidR="00965C58">
        <w:t> </w:t>
      </w:r>
      <w:r w:rsidR="00965C58">
        <w:t> </w:t>
      </w:r>
      <w:r w:rsidR="00965C58">
        <w:t> </w:t>
      </w:r>
      <w:r w:rsidR="00965C58">
        <w:t> </w:t>
      </w:r>
      <w:r w:rsidR="00965C58">
        <w:t> </w:t>
      </w:r>
      <w:r>
        <w:fldChar w:fldCharType="end"/>
      </w:r>
      <w:bookmarkEnd w:id="6"/>
      <w:r w:rsidR="004D24DD">
        <w:tab/>
        <w:t>…………………………………………………..</w:t>
      </w:r>
    </w:p>
    <w:p w:rsidR="00821167" w:rsidRDefault="00821167" w:rsidP="004D24DD">
      <w:pPr>
        <w:tabs>
          <w:tab w:val="left" w:pos="4253"/>
          <w:tab w:val="left" w:pos="6096"/>
          <w:tab w:val="left" w:pos="7088"/>
        </w:tabs>
      </w:pPr>
    </w:p>
    <w:p w:rsidR="00821167" w:rsidRDefault="00821167" w:rsidP="004D24DD">
      <w:pPr>
        <w:tabs>
          <w:tab w:val="left" w:pos="4253"/>
          <w:tab w:val="left" w:pos="6096"/>
          <w:tab w:val="left" w:pos="7088"/>
        </w:tabs>
      </w:pPr>
    </w:p>
    <w:p w:rsidR="00821167" w:rsidRDefault="00821167" w:rsidP="004D24DD">
      <w:pPr>
        <w:tabs>
          <w:tab w:val="left" w:pos="4253"/>
          <w:tab w:val="left" w:pos="6096"/>
          <w:tab w:val="left" w:pos="7088"/>
        </w:tabs>
      </w:pPr>
    </w:p>
    <w:sectPr w:rsidR="00821167" w:rsidSect="00396226">
      <w:footerReference w:type="default" r:id="rId8"/>
      <w:headerReference w:type="first" r:id="rId9"/>
      <w:footerReference w:type="first" r:id="rId10"/>
      <w:type w:val="continuous"/>
      <w:pgSz w:w="11906" w:h="16838" w:code="9"/>
      <w:pgMar w:top="1531" w:right="851" w:bottom="993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22" w:rsidRDefault="00475B22" w:rsidP="00B8085C">
      <w:pPr>
        <w:spacing w:line="240" w:lineRule="auto"/>
      </w:pPr>
      <w:r>
        <w:separator/>
      </w:r>
    </w:p>
  </w:endnote>
  <w:endnote w:type="continuationSeparator" w:id="0">
    <w:p w:rsidR="00475B22" w:rsidRDefault="00475B22" w:rsidP="00B8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03" w:rsidRDefault="005A768E" w:rsidP="00080306">
    <w:pPr>
      <w:pStyle w:val="Fuzeile"/>
      <w:jc w:val="right"/>
    </w:pPr>
    <w:r>
      <w:fldChar w:fldCharType="begin"/>
    </w:r>
    <w:r w:rsidR="00144903">
      <w:instrText xml:space="preserve"> PAGE   \* MERGEFORMAT </w:instrText>
    </w:r>
    <w:r>
      <w:fldChar w:fldCharType="separate"/>
    </w:r>
    <w:r w:rsidR="00EC711A">
      <w:rPr>
        <w:noProof/>
      </w:rPr>
      <w:t>2</w:t>
    </w:r>
    <w:r>
      <w:fldChar w:fldCharType="end"/>
    </w:r>
    <w:r w:rsidR="00144903">
      <w:t>/</w:t>
    </w:r>
    <w:fldSimple w:instr=" NUMPAGES   \* MERGEFORMAT ">
      <w:r w:rsidR="00EC711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03" w:rsidRDefault="005A768E" w:rsidP="003748F4">
    <w:pPr>
      <w:pStyle w:val="Fuzeile"/>
      <w:jc w:val="right"/>
    </w:pPr>
    <w:r>
      <w:fldChar w:fldCharType="begin"/>
    </w:r>
    <w:r w:rsidR="00144903">
      <w:instrText xml:space="preserve"> PAGE   \* MERGEFORMAT </w:instrText>
    </w:r>
    <w:r>
      <w:fldChar w:fldCharType="separate"/>
    </w:r>
    <w:r w:rsidR="00EC711A">
      <w:rPr>
        <w:noProof/>
      </w:rPr>
      <w:t>1</w:t>
    </w:r>
    <w:r>
      <w:fldChar w:fldCharType="end"/>
    </w:r>
    <w:r w:rsidR="00144903">
      <w:t>/</w:t>
    </w:r>
    <w:fldSimple w:instr=" NUMPAGES   \* MERGEFORMAT ">
      <w:r w:rsidR="00EC711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22" w:rsidRDefault="00475B22" w:rsidP="00B8085C">
      <w:pPr>
        <w:spacing w:line="240" w:lineRule="auto"/>
      </w:pPr>
      <w:r>
        <w:separator/>
      </w:r>
    </w:p>
  </w:footnote>
  <w:footnote w:type="continuationSeparator" w:id="0">
    <w:p w:rsidR="00475B22" w:rsidRDefault="00475B22" w:rsidP="00B8085C">
      <w:pPr>
        <w:spacing w:line="240" w:lineRule="auto"/>
      </w:pPr>
      <w:r>
        <w:continuationSeparator/>
      </w:r>
    </w:p>
  </w:footnote>
  <w:footnote w:id="1">
    <w:p w:rsidR="005E2113" w:rsidRPr="00396226" w:rsidRDefault="005E2113" w:rsidP="005E2113">
      <w:pPr>
        <w:pStyle w:val="Funotentext"/>
        <w:ind w:left="142" w:hanging="142"/>
        <w:rPr>
          <w:sz w:val="18"/>
          <w:szCs w:val="18"/>
        </w:rPr>
      </w:pPr>
      <w:r w:rsidRPr="00396226">
        <w:rPr>
          <w:rStyle w:val="Funotenzeichen"/>
          <w:sz w:val="18"/>
          <w:szCs w:val="18"/>
        </w:rPr>
        <w:footnoteRef/>
      </w:r>
      <w:r w:rsidRPr="00396226">
        <w:rPr>
          <w:sz w:val="18"/>
          <w:szCs w:val="18"/>
        </w:rPr>
        <w:t xml:space="preserve"> Eine Sicherstellung für klinische Versuche der Kategorie A ist nicht notwendig. Sofern der klinische Versuch der Kategorie A </w:t>
      </w:r>
      <w:r w:rsidR="00396226" w:rsidRPr="00396226">
        <w:rPr>
          <w:sz w:val="18"/>
          <w:szCs w:val="18"/>
        </w:rPr>
        <w:t xml:space="preserve">(KlinV) </w:t>
      </w:r>
      <w:r w:rsidRPr="00396226">
        <w:rPr>
          <w:b/>
          <w:sz w:val="18"/>
          <w:szCs w:val="18"/>
        </w:rPr>
        <w:t>mit mehr als nur minimalen Risiken und Belastungen verbunden ist</w:t>
      </w:r>
      <w:r w:rsidR="00396226" w:rsidRPr="00396226">
        <w:rPr>
          <w:sz w:val="18"/>
          <w:szCs w:val="18"/>
        </w:rPr>
        <w:t xml:space="preserve"> oder wenn es sich um eine Studie B (HFV) handelt,</w:t>
      </w:r>
      <w:r w:rsidR="00396226">
        <w:rPr>
          <w:sz w:val="18"/>
          <w:szCs w:val="18"/>
        </w:rPr>
        <w:t xml:space="preserve"> </w:t>
      </w:r>
      <w:r w:rsidRPr="00396226">
        <w:rPr>
          <w:sz w:val="18"/>
          <w:szCs w:val="18"/>
        </w:rPr>
        <w:t>so</w:t>
      </w:r>
      <w:r w:rsidR="00396226" w:rsidRPr="00396226">
        <w:rPr>
          <w:sz w:val="18"/>
          <w:szCs w:val="18"/>
        </w:rPr>
        <w:t xml:space="preserve"> i</w:t>
      </w:r>
      <w:r w:rsidRPr="00396226">
        <w:rPr>
          <w:sz w:val="18"/>
          <w:szCs w:val="18"/>
        </w:rPr>
        <w:t>st eine Sicherstellung notwendig</w:t>
      </w:r>
      <w:r w:rsidR="00396226" w:rsidRPr="00396226">
        <w:rPr>
          <w:sz w:val="18"/>
          <w:szCs w:val="18"/>
        </w:rPr>
        <w:t>. D</w:t>
      </w:r>
      <w:r w:rsidR="00396226">
        <w:rPr>
          <w:sz w:val="18"/>
          <w:szCs w:val="18"/>
        </w:rPr>
        <w:t>er</w:t>
      </w:r>
      <w:r w:rsidR="00396226" w:rsidRPr="00396226">
        <w:rPr>
          <w:sz w:val="18"/>
          <w:szCs w:val="18"/>
        </w:rPr>
        <w:t xml:space="preserve"> Nachweis </w:t>
      </w:r>
      <w:r w:rsidR="00396226">
        <w:rPr>
          <w:sz w:val="18"/>
          <w:szCs w:val="18"/>
        </w:rPr>
        <w:t>der Sicherstellung für die Studien A (KlinV) mit erhöhtem Risiko bzw. der</w:t>
      </w:r>
      <w:r w:rsidR="00A06F5A">
        <w:rPr>
          <w:sz w:val="18"/>
          <w:szCs w:val="18"/>
        </w:rPr>
        <w:t>jenige</w:t>
      </w:r>
      <w:r w:rsidR="00396226">
        <w:rPr>
          <w:sz w:val="18"/>
          <w:szCs w:val="18"/>
        </w:rPr>
        <w:t xml:space="preserve"> für die Studien B (HFV) muss der Ethikkommission nicht erbracht werden, weil die Sicherstellung für diese Studienkategorien bei der Ethikkommi</w:t>
      </w:r>
      <w:r w:rsidR="00A06F5A">
        <w:rPr>
          <w:sz w:val="18"/>
          <w:szCs w:val="18"/>
        </w:rPr>
        <w:t xml:space="preserve">ssion pauschal hinterlegt ist. </w:t>
      </w:r>
    </w:p>
  </w:footnote>
  <w:footnote w:id="2">
    <w:p w:rsidR="007D01EB" w:rsidRPr="005E2113" w:rsidRDefault="007D01EB" w:rsidP="007D01EB">
      <w:pPr>
        <w:pStyle w:val="Funotentext"/>
        <w:ind w:left="142" w:hanging="142"/>
        <w:rPr>
          <w:sz w:val="16"/>
          <w:szCs w:val="16"/>
        </w:rPr>
      </w:pPr>
    </w:p>
  </w:footnote>
  <w:footnote w:id="3">
    <w:p w:rsidR="007D01EB" w:rsidRPr="005E2113" w:rsidRDefault="007D01EB" w:rsidP="007D01EB">
      <w:pPr>
        <w:pStyle w:val="Funotentext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954"/>
      <w:gridCol w:w="375"/>
      <w:gridCol w:w="3027"/>
    </w:tblGrid>
    <w:tr w:rsidR="00144903" w:rsidTr="00FD5C0C">
      <w:trPr>
        <w:cantSplit/>
        <w:trHeight w:val="822"/>
      </w:trPr>
      <w:tc>
        <w:tcPr>
          <w:tcW w:w="5954" w:type="dxa"/>
        </w:tcPr>
        <w:p w:rsidR="00144903" w:rsidRDefault="00144903" w:rsidP="00FD5C0C">
          <w:pPr>
            <w:pStyle w:val="Kopfzeile"/>
          </w:pPr>
          <w:r>
            <w:t>Gebäudeversicherungsanstalt des Kantons St.Gallen</w:t>
          </w:r>
        </w:p>
      </w:tc>
      <w:tc>
        <w:tcPr>
          <w:tcW w:w="375" w:type="dxa"/>
        </w:tcPr>
        <w:p w:rsidR="00144903" w:rsidRDefault="00144903" w:rsidP="00FD5C0C">
          <w:pPr>
            <w:pStyle w:val="Kopfzeile"/>
          </w:pPr>
        </w:p>
      </w:tc>
      <w:tc>
        <w:tcPr>
          <w:tcW w:w="3027" w:type="dxa"/>
        </w:tcPr>
        <w:p w:rsidR="00144903" w:rsidRDefault="00144903" w:rsidP="00FD5C0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11224" cy="512064"/>
                <wp:effectExtent l="0" t="0" r="0" b="254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224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4903" w:rsidTr="00FD5C0C">
      <w:trPr>
        <w:trHeight w:val="740"/>
      </w:trPr>
      <w:tc>
        <w:tcPr>
          <w:tcW w:w="5954" w:type="dxa"/>
        </w:tcPr>
        <w:p w:rsidR="00144903" w:rsidRDefault="00144903" w:rsidP="00FD5C0C">
          <w:pPr>
            <w:pStyle w:val="Kopfzeile"/>
          </w:pPr>
        </w:p>
      </w:tc>
      <w:tc>
        <w:tcPr>
          <w:tcW w:w="375" w:type="dxa"/>
        </w:tcPr>
        <w:p w:rsidR="00144903" w:rsidRDefault="00144903" w:rsidP="00FD5C0C">
          <w:pPr>
            <w:pStyle w:val="Kopfzeile"/>
          </w:pPr>
        </w:p>
      </w:tc>
      <w:tc>
        <w:tcPr>
          <w:tcW w:w="3027" w:type="dxa"/>
        </w:tcPr>
        <w:p w:rsidR="00144903" w:rsidRDefault="00144903" w:rsidP="00FD5C0C">
          <w:pPr>
            <w:pStyle w:val="Kopfzeile"/>
          </w:pPr>
        </w:p>
      </w:tc>
    </w:tr>
  </w:tbl>
  <w:p w:rsidR="00144903" w:rsidRDefault="00144903" w:rsidP="003E6EF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F03"/>
    <w:multiLevelType w:val="hybridMultilevel"/>
    <w:tmpl w:val="08E82B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47B4"/>
    <w:multiLevelType w:val="hybridMultilevel"/>
    <w:tmpl w:val="7D58347E"/>
    <w:lvl w:ilvl="0" w:tplc="8EFCE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9F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F267F11"/>
    <w:multiLevelType w:val="hybridMultilevel"/>
    <w:tmpl w:val="59986DAA"/>
    <w:lvl w:ilvl="0" w:tplc="C3D0B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F1565"/>
    <w:multiLevelType w:val="hybridMultilevel"/>
    <w:tmpl w:val="D0829A5C"/>
    <w:lvl w:ilvl="0" w:tplc="9926A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847D7"/>
    <w:multiLevelType w:val="hybridMultilevel"/>
    <w:tmpl w:val="6916E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2A95"/>
    <w:multiLevelType w:val="hybridMultilevel"/>
    <w:tmpl w:val="7BF62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6D44"/>
    <w:rsid w:val="00023C81"/>
    <w:rsid w:val="00080306"/>
    <w:rsid w:val="000B2998"/>
    <w:rsid w:val="000D3D1F"/>
    <w:rsid w:val="00113387"/>
    <w:rsid w:val="00130AE1"/>
    <w:rsid w:val="00140F51"/>
    <w:rsid w:val="00144903"/>
    <w:rsid w:val="0016698B"/>
    <w:rsid w:val="00245774"/>
    <w:rsid w:val="00254956"/>
    <w:rsid w:val="00290CA9"/>
    <w:rsid w:val="002E575B"/>
    <w:rsid w:val="00350B5F"/>
    <w:rsid w:val="00374545"/>
    <w:rsid w:val="003748F4"/>
    <w:rsid w:val="00396226"/>
    <w:rsid w:val="003C1D18"/>
    <w:rsid w:val="003E6EF8"/>
    <w:rsid w:val="003F4123"/>
    <w:rsid w:val="00412675"/>
    <w:rsid w:val="0041522B"/>
    <w:rsid w:val="00475B22"/>
    <w:rsid w:val="004B183D"/>
    <w:rsid w:val="004C7441"/>
    <w:rsid w:val="004D24DD"/>
    <w:rsid w:val="0053290F"/>
    <w:rsid w:val="005A768E"/>
    <w:rsid w:val="005C43FC"/>
    <w:rsid w:val="005E2113"/>
    <w:rsid w:val="005E3A3C"/>
    <w:rsid w:val="00612352"/>
    <w:rsid w:val="00655EDA"/>
    <w:rsid w:val="00683BC3"/>
    <w:rsid w:val="006D1DB6"/>
    <w:rsid w:val="006E7785"/>
    <w:rsid w:val="0073158F"/>
    <w:rsid w:val="007377D1"/>
    <w:rsid w:val="0074202D"/>
    <w:rsid w:val="00754E1A"/>
    <w:rsid w:val="007618AE"/>
    <w:rsid w:val="007967C8"/>
    <w:rsid w:val="007A28C0"/>
    <w:rsid w:val="007B11F0"/>
    <w:rsid w:val="007C4507"/>
    <w:rsid w:val="007C6A21"/>
    <w:rsid w:val="007D01EB"/>
    <w:rsid w:val="00814380"/>
    <w:rsid w:val="00821167"/>
    <w:rsid w:val="00875D47"/>
    <w:rsid w:val="0087776D"/>
    <w:rsid w:val="00882359"/>
    <w:rsid w:val="00882759"/>
    <w:rsid w:val="008C6F9B"/>
    <w:rsid w:val="009164BF"/>
    <w:rsid w:val="00917D69"/>
    <w:rsid w:val="00926BDD"/>
    <w:rsid w:val="00965C58"/>
    <w:rsid w:val="009B2F09"/>
    <w:rsid w:val="009B4526"/>
    <w:rsid w:val="009B4948"/>
    <w:rsid w:val="00A06F5A"/>
    <w:rsid w:val="00A22D26"/>
    <w:rsid w:val="00A72DFF"/>
    <w:rsid w:val="00A86D44"/>
    <w:rsid w:val="00AE593F"/>
    <w:rsid w:val="00AF5392"/>
    <w:rsid w:val="00B635EA"/>
    <w:rsid w:val="00B8085C"/>
    <w:rsid w:val="00B8180A"/>
    <w:rsid w:val="00BB78E3"/>
    <w:rsid w:val="00C12D4C"/>
    <w:rsid w:val="00C3450E"/>
    <w:rsid w:val="00C649DB"/>
    <w:rsid w:val="00CB365B"/>
    <w:rsid w:val="00CC0E48"/>
    <w:rsid w:val="00CD2CFD"/>
    <w:rsid w:val="00CE4E9C"/>
    <w:rsid w:val="00CF6EB9"/>
    <w:rsid w:val="00D206A3"/>
    <w:rsid w:val="00D24D90"/>
    <w:rsid w:val="00D31716"/>
    <w:rsid w:val="00D51818"/>
    <w:rsid w:val="00DD3133"/>
    <w:rsid w:val="00DF2429"/>
    <w:rsid w:val="00DF454F"/>
    <w:rsid w:val="00E21C17"/>
    <w:rsid w:val="00E466DB"/>
    <w:rsid w:val="00EB64A3"/>
    <w:rsid w:val="00EC711A"/>
    <w:rsid w:val="00F138C6"/>
    <w:rsid w:val="00F2574E"/>
    <w:rsid w:val="00F30F42"/>
    <w:rsid w:val="00F42C02"/>
    <w:rsid w:val="00F72FDE"/>
    <w:rsid w:val="00FD2340"/>
    <w:rsid w:val="00F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818"/>
  </w:style>
  <w:style w:type="paragraph" w:styleId="berschrift1">
    <w:name w:val="heading 1"/>
    <w:basedOn w:val="Standard"/>
    <w:next w:val="Standard"/>
    <w:link w:val="berschrift1Zchn"/>
    <w:uiPriority w:val="9"/>
    <w:qFormat/>
    <w:rsid w:val="004C7441"/>
    <w:pPr>
      <w:keepNext/>
      <w:keepLines/>
      <w:numPr>
        <w:numId w:val="2"/>
      </w:numPr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7441"/>
    <w:pPr>
      <w:keepNext/>
      <w:keepLines/>
      <w:numPr>
        <w:ilvl w:val="1"/>
        <w:numId w:val="2"/>
      </w:numPr>
      <w:spacing w:before="200"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7441"/>
    <w:pPr>
      <w:keepNext/>
      <w:keepLines/>
      <w:numPr>
        <w:ilvl w:val="2"/>
        <w:numId w:val="2"/>
      </w:numPr>
      <w:spacing w:before="200" w:line="300" w:lineRule="atLeas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C7441"/>
    <w:pPr>
      <w:keepNext/>
      <w:keepLines/>
      <w:numPr>
        <w:ilvl w:val="3"/>
        <w:numId w:val="2"/>
      </w:numPr>
      <w:spacing w:before="200" w:line="300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C74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F242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F242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F242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242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74202D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02D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74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441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748F4"/>
    <w:pPr>
      <w:spacing w:line="3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48F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IntensiveHervorhebung">
    <w:name w:val="Intense Emphasis"/>
    <w:basedOn w:val="Absatz-Standardschriftart"/>
    <w:uiPriority w:val="21"/>
    <w:semiHidden/>
    <w:qFormat/>
    <w:rsid w:val="00D51818"/>
    <w:rPr>
      <w:b/>
      <w:bCs/>
      <w:i w:val="0"/>
      <w:iCs/>
      <w:color w:val="auto"/>
    </w:rPr>
  </w:style>
  <w:style w:type="paragraph" w:styleId="Listenabsatz">
    <w:name w:val="List Paragraph"/>
    <w:basedOn w:val="Standard"/>
    <w:uiPriority w:val="99"/>
    <w:semiHidden/>
    <w:qFormat/>
    <w:rsid w:val="0074202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rsid w:val="00D206A3"/>
    <w:pPr>
      <w:tabs>
        <w:tab w:val="center" w:pos="4678"/>
        <w:tab w:val="right" w:pos="9356"/>
      </w:tabs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DB6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7441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593F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593F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593F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593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593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429"/>
    <w:rPr>
      <w:rFonts w:asciiTheme="majorHAnsi" w:eastAsiaTheme="majorEastAsia" w:hAnsiTheme="majorHAnsi" w:cstheme="majorBidi"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7A28C0"/>
    <w:pPr>
      <w:tabs>
        <w:tab w:val="center" w:pos="4678"/>
        <w:tab w:val="right" w:pos="935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28C0"/>
  </w:style>
  <w:style w:type="table" w:styleId="Tabellengitternetz">
    <w:name w:val="Table Grid"/>
    <w:basedOn w:val="NormaleTabelle"/>
    <w:uiPriority w:val="59"/>
    <w:rsid w:val="00B80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803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818"/>
    <w:rPr>
      <w:rFonts w:ascii="Tahoma" w:hAnsi="Tahoma" w:cs="Tahoma"/>
      <w:sz w:val="16"/>
      <w:szCs w:val="16"/>
    </w:rPr>
  </w:style>
  <w:style w:type="paragraph" w:customStyle="1" w:styleId="zzAbsender">
    <w:name w:val="zz_Absender"/>
    <w:basedOn w:val="Standard"/>
    <w:uiPriority w:val="99"/>
    <w:semiHidden/>
    <w:qFormat/>
    <w:rsid w:val="00F42C02"/>
    <w:pPr>
      <w:spacing w:line="200" w:lineRule="atLeast"/>
    </w:pPr>
    <w:rPr>
      <w:sz w:val="17"/>
      <w:szCs w:val="17"/>
    </w:rPr>
  </w:style>
  <w:style w:type="paragraph" w:customStyle="1" w:styleId="zzEmpfnger">
    <w:name w:val="zz_Empfänger"/>
    <w:basedOn w:val="Standard"/>
    <w:uiPriority w:val="99"/>
    <w:semiHidden/>
    <w:qFormat/>
    <w:rsid w:val="00F42C02"/>
  </w:style>
  <w:style w:type="paragraph" w:customStyle="1" w:styleId="zzPostabsender">
    <w:name w:val="zz_Postabsender"/>
    <w:basedOn w:val="Standard"/>
    <w:uiPriority w:val="99"/>
    <w:semiHidden/>
    <w:qFormat/>
    <w:rsid w:val="00F42C02"/>
    <w:pPr>
      <w:spacing w:line="240" w:lineRule="auto"/>
    </w:pPr>
    <w:rPr>
      <w:sz w:val="12"/>
      <w:szCs w:val="1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1818"/>
    <w:pPr>
      <w:spacing w:after="200" w:line="240" w:lineRule="auto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1818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D51818"/>
    <w:pPr>
      <w:pBdr>
        <w:top w:val="single" w:sz="2" w:space="10" w:color="0098D4" w:themeColor="accent1"/>
        <w:left w:val="single" w:sz="2" w:space="10" w:color="0098D4" w:themeColor="accent1"/>
        <w:bottom w:val="single" w:sz="2" w:space="10" w:color="0098D4" w:themeColor="accent1"/>
        <w:right w:val="single" w:sz="2" w:space="10" w:color="0098D4" w:themeColor="accent1"/>
      </w:pBdr>
      <w:ind w:left="1152" w:right="1152"/>
    </w:pPr>
    <w:rPr>
      <w:rFonts w:eastAsiaTheme="minorEastAsia"/>
      <w:i/>
      <w:iCs/>
    </w:rPr>
  </w:style>
  <w:style w:type="character" w:styleId="Hyperlink">
    <w:name w:val="Hyperlink"/>
    <w:basedOn w:val="Absatz-Standardschriftart"/>
    <w:uiPriority w:val="99"/>
    <w:semiHidden/>
    <w:rsid w:val="00D51818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51818"/>
    <w:pPr>
      <w:numPr>
        <w:numId w:val="0"/>
      </w:numPr>
      <w:spacing w:line="276" w:lineRule="auto"/>
      <w:outlineLvl w:val="9"/>
    </w:pPr>
    <w:rPr>
      <w:sz w:val="21"/>
      <w:lang w:eastAsia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51818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D51818"/>
    <w:pPr>
      <w:pBdr>
        <w:bottom w:val="single" w:sz="4" w:space="4" w:color="0098D4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D5181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51818"/>
    <w:rPr>
      <w:smallCaps/>
      <w:color w:val="auto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21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21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2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818"/>
  </w:style>
  <w:style w:type="paragraph" w:styleId="berschrift1">
    <w:name w:val="heading 1"/>
    <w:basedOn w:val="Standard"/>
    <w:next w:val="Standard"/>
    <w:link w:val="berschrift1Zchn"/>
    <w:uiPriority w:val="9"/>
    <w:qFormat/>
    <w:rsid w:val="004C7441"/>
    <w:pPr>
      <w:keepNext/>
      <w:keepLines/>
      <w:numPr>
        <w:numId w:val="2"/>
      </w:numPr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7441"/>
    <w:pPr>
      <w:keepNext/>
      <w:keepLines/>
      <w:numPr>
        <w:ilvl w:val="1"/>
        <w:numId w:val="2"/>
      </w:numPr>
      <w:spacing w:before="200"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7441"/>
    <w:pPr>
      <w:keepNext/>
      <w:keepLines/>
      <w:numPr>
        <w:ilvl w:val="2"/>
        <w:numId w:val="2"/>
      </w:numPr>
      <w:spacing w:before="200" w:line="300" w:lineRule="atLeas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C7441"/>
    <w:pPr>
      <w:keepNext/>
      <w:keepLines/>
      <w:numPr>
        <w:ilvl w:val="3"/>
        <w:numId w:val="2"/>
      </w:numPr>
      <w:spacing w:before="200" w:line="300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C74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F242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F242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F242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242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74202D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02D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74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441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748F4"/>
    <w:pPr>
      <w:spacing w:line="3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48F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IntensiveHervorhebung">
    <w:name w:val="Intense Emphasis"/>
    <w:basedOn w:val="Absatz-Standardschriftart"/>
    <w:uiPriority w:val="21"/>
    <w:semiHidden/>
    <w:qFormat/>
    <w:rsid w:val="00D51818"/>
    <w:rPr>
      <w:b/>
      <w:bCs/>
      <w:i w:val="0"/>
      <w:iCs/>
      <w:color w:val="auto"/>
    </w:rPr>
  </w:style>
  <w:style w:type="paragraph" w:styleId="Listenabsatz">
    <w:name w:val="List Paragraph"/>
    <w:basedOn w:val="Standard"/>
    <w:uiPriority w:val="99"/>
    <w:semiHidden/>
    <w:qFormat/>
    <w:rsid w:val="0074202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rsid w:val="00D206A3"/>
    <w:pPr>
      <w:tabs>
        <w:tab w:val="center" w:pos="4678"/>
        <w:tab w:val="right" w:pos="9356"/>
      </w:tabs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DB6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7441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593F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593F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593F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593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593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429"/>
    <w:rPr>
      <w:rFonts w:asciiTheme="majorHAnsi" w:eastAsiaTheme="majorEastAsia" w:hAnsiTheme="majorHAnsi" w:cstheme="majorBidi"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7A28C0"/>
    <w:pPr>
      <w:tabs>
        <w:tab w:val="center" w:pos="4678"/>
        <w:tab w:val="right" w:pos="935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28C0"/>
  </w:style>
  <w:style w:type="table" w:styleId="Tabellenraster">
    <w:name w:val="Table Grid"/>
    <w:basedOn w:val="NormaleTabelle"/>
    <w:uiPriority w:val="59"/>
    <w:rsid w:val="00B80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803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818"/>
    <w:rPr>
      <w:rFonts w:ascii="Tahoma" w:hAnsi="Tahoma" w:cs="Tahoma"/>
      <w:sz w:val="16"/>
      <w:szCs w:val="16"/>
    </w:rPr>
  </w:style>
  <w:style w:type="paragraph" w:customStyle="1" w:styleId="zzAbsender">
    <w:name w:val="zz_Absender"/>
    <w:basedOn w:val="Standard"/>
    <w:uiPriority w:val="99"/>
    <w:semiHidden/>
    <w:qFormat/>
    <w:rsid w:val="00F42C02"/>
    <w:pPr>
      <w:spacing w:line="200" w:lineRule="atLeast"/>
    </w:pPr>
    <w:rPr>
      <w:sz w:val="17"/>
      <w:szCs w:val="17"/>
    </w:rPr>
  </w:style>
  <w:style w:type="paragraph" w:customStyle="1" w:styleId="zzEmpfnger">
    <w:name w:val="zz_Empfänger"/>
    <w:basedOn w:val="Standard"/>
    <w:uiPriority w:val="99"/>
    <w:semiHidden/>
    <w:qFormat/>
    <w:rsid w:val="00F42C02"/>
  </w:style>
  <w:style w:type="paragraph" w:customStyle="1" w:styleId="zzPostabsender">
    <w:name w:val="zz_Postabsender"/>
    <w:basedOn w:val="Standard"/>
    <w:uiPriority w:val="99"/>
    <w:semiHidden/>
    <w:qFormat/>
    <w:rsid w:val="00F42C02"/>
    <w:pPr>
      <w:spacing w:line="240" w:lineRule="auto"/>
    </w:pPr>
    <w:rPr>
      <w:sz w:val="12"/>
      <w:szCs w:val="1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1818"/>
    <w:pPr>
      <w:spacing w:after="200" w:line="240" w:lineRule="auto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1818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D51818"/>
    <w:pPr>
      <w:pBdr>
        <w:top w:val="single" w:sz="2" w:space="10" w:color="0098D4" w:themeColor="accent1"/>
        <w:left w:val="single" w:sz="2" w:space="10" w:color="0098D4" w:themeColor="accent1"/>
        <w:bottom w:val="single" w:sz="2" w:space="10" w:color="0098D4" w:themeColor="accent1"/>
        <w:right w:val="single" w:sz="2" w:space="10" w:color="0098D4" w:themeColor="accent1"/>
      </w:pBdr>
      <w:ind w:left="1152" w:right="1152"/>
    </w:pPr>
    <w:rPr>
      <w:rFonts w:eastAsiaTheme="minorEastAsia"/>
      <w:i/>
      <w:iCs/>
    </w:rPr>
  </w:style>
  <w:style w:type="character" w:styleId="Hyperlink">
    <w:name w:val="Hyperlink"/>
    <w:basedOn w:val="Absatz-Standardschriftart"/>
    <w:uiPriority w:val="99"/>
    <w:semiHidden/>
    <w:rsid w:val="00D51818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51818"/>
    <w:pPr>
      <w:numPr>
        <w:numId w:val="0"/>
      </w:numPr>
      <w:spacing w:line="276" w:lineRule="auto"/>
      <w:outlineLvl w:val="9"/>
    </w:pPr>
    <w:rPr>
      <w:sz w:val="21"/>
      <w:lang w:eastAsia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51818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51818"/>
    <w:pPr>
      <w:pBdr>
        <w:bottom w:val="single" w:sz="4" w:space="4" w:color="0098D4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5181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51818"/>
    <w:rPr>
      <w:smallCaps/>
      <w:color w:val="auto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21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21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2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VA">
  <a:themeElements>
    <a:clrScheme name="GVA">
      <a:dk1>
        <a:srgbClr val="000000"/>
      </a:dk1>
      <a:lt1>
        <a:sysClr val="window" lastClr="FFFFFF"/>
      </a:lt1>
      <a:dk2>
        <a:srgbClr val="69676D"/>
      </a:dk2>
      <a:lt2>
        <a:srgbClr val="EEECE1"/>
      </a:lt2>
      <a:accent1>
        <a:srgbClr val="0098D4"/>
      </a:accent1>
      <a:accent2>
        <a:srgbClr val="E52B38"/>
      </a:accent2>
      <a:accent3>
        <a:srgbClr val="00B050"/>
      </a:accent3>
      <a:accent4>
        <a:srgbClr val="002060"/>
      </a:accent4>
      <a:accent5>
        <a:srgbClr val="8EA9BC"/>
      </a:accent5>
      <a:accent6>
        <a:srgbClr val="D16309"/>
      </a:accent6>
      <a:hlink>
        <a:srgbClr val="0000FF"/>
      </a:hlink>
      <a:folHlink>
        <a:srgbClr val="800080"/>
      </a:folHlink>
    </a:clrScheme>
    <a:fontScheme name="G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19A3-C642-4B04-91A6-89ECF29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GVA St. Gallen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Helena Nef</dc:creator>
  <cp:lastModifiedBy>sonia.garcia</cp:lastModifiedBy>
  <cp:revision>2</cp:revision>
  <cp:lastPrinted>2014-02-05T13:28:00Z</cp:lastPrinted>
  <dcterms:created xsi:type="dcterms:W3CDTF">2014-11-24T12:19:00Z</dcterms:created>
  <dcterms:modified xsi:type="dcterms:W3CDTF">2014-11-24T12:19:00Z</dcterms:modified>
</cp:coreProperties>
</file>