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4C" w:rsidRDefault="00895B4C" w:rsidP="00895B4C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895B4C" w:rsidRPr="004F7CC3" w:rsidRDefault="00895B4C" w:rsidP="00895B4C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F7CC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/>
          <w:b/>
          <w:sz w:val="28"/>
        </w:rPr>
        <w:t>GmbH</w:t>
      </w:r>
    </w:p>
    <w:p w:rsidR="00895B4C" w:rsidRPr="003665BE" w:rsidRDefault="00895B4C" w:rsidP="00895B4C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 w:rsidRPr="003665B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[Sitz]</w:t>
      </w:r>
    </w:p>
    <w:p w:rsidR="00895B4C" w:rsidRDefault="00895B4C" w:rsidP="00895B4C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>Gründung einer Gesellschaft mit beschränkter Haftung (GmbH)</w:t>
      </w:r>
    </w:p>
    <w:p w:rsidR="00895B4C" w:rsidRDefault="00895B4C" w:rsidP="00895B4C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 in </w:t>
      </w:r>
      <w:r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 heute an der </w:t>
      </w:r>
      <w:r>
        <w:rPr>
          <w:rFonts w:ascii="Arial" w:hAnsi="Arial" w:cs="Arial"/>
          <w:sz w:val="21"/>
          <w:szCs w:val="21"/>
          <w:highlight w:val="lightGray"/>
        </w:rPr>
        <w:t>[Adresse]</w:t>
      </w:r>
      <w:r>
        <w:rPr>
          <w:rFonts w:ascii="Arial" w:hAnsi="Arial" w:cs="Arial"/>
          <w:sz w:val="21"/>
          <w:szCs w:val="21"/>
        </w:rPr>
        <w:t xml:space="preserve"> teilgenommen an der Gründerversammlung der Firma</w:t>
      </w:r>
    </w:p>
    <w:p w:rsidR="00895B4C" w:rsidRPr="008C5064" w:rsidRDefault="00895B4C" w:rsidP="00895B4C">
      <w:pPr>
        <w:tabs>
          <w:tab w:val="left" w:pos="3969"/>
          <w:tab w:val="left" w:pos="6804"/>
        </w:tabs>
        <w:rPr>
          <w:rFonts w:ascii="Arial" w:hAnsi="Arial" w:cs="Arial"/>
          <w:sz w:val="21"/>
          <w:szCs w:val="21"/>
        </w:rPr>
      </w:pPr>
    </w:p>
    <w:p w:rsidR="00895B4C" w:rsidRPr="008C5064" w:rsidRDefault="00895B4C" w:rsidP="00895B4C">
      <w:pPr>
        <w:tabs>
          <w:tab w:val="left" w:pos="3969"/>
          <w:tab w:val="left" w:pos="680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</w:p>
    <w:p w:rsidR="00895B4C" w:rsidRPr="008C5064" w:rsidRDefault="00895B4C" w:rsidP="00895B4C">
      <w:pPr>
        <w:tabs>
          <w:tab w:val="left" w:pos="3969"/>
          <w:tab w:val="left" w:pos="6804"/>
        </w:tabs>
        <w:rPr>
          <w:rFonts w:ascii="Arial" w:hAnsi="Arial" w:cs="Arial"/>
          <w:sz w:val="21"/>
          <w:szCs w:val="21"/>
        </w:rPr>
      </w:pPr>
      <w:r w:rsidRPr="008C5064">
        <w:rPr>
          <w:rFonts w:ascii="Arial" w:hAnsi="Arial" w:cs="Arial"/>
          <w:sz w:val="21"/>
          <w:szCs w:val="21"/>
        </w:rPr>
        <w:t>zu welcher erschienen sind:</w:t>
      </w:r>
    </w:p>
    <w:p w:rsidR="00895B4C" w:rsidRPr="008C5064" w:rsidRDefault="00895B4C" w:rsidP="00895B4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709"/>
        <w:gridCol w:w="1417"/>
        <w:gridCol w:w="567"/>
        <w:gridCol w:w="1559"/>
        <w:gridCol w:w="425"/>
        <w:gridCol w:w="2694"/>
      </w:tblGrid>
      <w:tr w:rsidR="00895B4C" w:rsidRPr="008C5064" w:rsidTr="003940C6">
        <w:trPr>
          <w:trHeight w:val="567"/>
        </w:trPr>
        <w:tc>
          <w:tcPr>
            <w:tcW w:w="250" w:type="dxa"/>
            <w:shd w:val="clear" w:color="auto" w:fill="auto"/>
          </w:tcPr>
          <w:p w:rsidR="00895B4C" w:rsidRPr="008C5064" w:rsidRDefault="00895B4C" w:rsidP="003940C6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8C506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</w:p>
        </w:tc>
        <w:tc>
          <w:tcPr>
            <w:tcW w:w="141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[Postleitzahl, Ortschaft]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</w:tbl>
    <w:p w:rsidR="00895B4C" w:rsidRPr="008C5064" w:rsidRDefault="00895B4C" w:rsidP="00895B4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709"/>
        <w:gridCol w:w="1418"/>
        <w:gridCol w:w="567"/>
        <w:gridCol w:w="1559"/>
        <w:gridCol w:w="425"/>
        <w:gridCol w:w="2694"/>
        <w:gridCol w:w="10"/>
      </w:tblGrid>
      <w:tr w:rsidR="00895B4C" w:rsidRPr="008C5064" w:rsidTr="003940C6">
        <w:trPr>
          <w:trHeight w:val="567"/>
        </w:trPr>
        <w:tc>
          <w:tcPr>
            <w:tcW w:w="250" w:type="dxa"/>
            <w:shd w:val="clear" w:color="auto" w:fill="auto"/>
          </w:tcPr>
          <w:p w:rsidR="00895B4C" w:rsidRPr="008C5064" w:rsidRDefault="00895B4C" w:rsidP="003940C6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8C506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</w:p>
        </w:tc>
        <w:tc>
          <w:tcPr>
            <w:tcW w:w="141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[Postleitzahl, Ortschaft]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95B4C" w:rsidRPr="008C5064" w:rsidTr="003940C6">
        <w:trPr>
          <w:gridAfter w:val="1"/>
          <w:wAfter w:w="10" w:type="dxa"/>
          <w:trHeight w:val="567"/>
        </w:trPr>
        <w:tc>
          <w:tcPr>
            <w:tcW w:w="250" w:type="dxa"/>
            <w:shd w:val="clear" w:color="auto" w:fill="auto"/>
          </w:tcPr>
          <w:p w:rsidR="00895B4C" w:rsidRPr="008C5064" w:rsidRDefault="00895B4C" w:rsidP="003940C6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8C506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</w:p>
        </w:tc>
        <w:tc>
          <w:tcPr>
            <w:tcW w:w="141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[Postleitzahl, Ortschaft]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</w:tbl>
    <w:p w:rsidR="00895B4C" w:rsidRPr="008C5064" w:rsidRDefault="00895B4C" w:rsidP="00895B4C">
      <w:pPr>
        <w:tabs>
          <w:tab w:val="left" w:pos="3969"/>
          <w:tab w:val="left" w:pos="6804"/>
        </w:tabs>
        <w:rPr>
          <w:rFonts w:ascii="Arial" w:hAnsi="Arial" w:cs="Arial"/>
          <w:sz w:val="21"/>
          <w:szCs w:val="21"/>
        </w:rPr>
      </w:pPr>
    </w:p>
    <w:p w:rsidR="00895B4C" w:rsidRPr="008C5064" w:rsidRDefault="00895B4C" w:rsidP="00895B4C">
      <w:pPr>
        <w:tabs>
          <w:tab w:val="left" w:pos="3969"/>
          <w:tab w:val="left" w:pos="680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Genannten erklären mit dem Ersuchen um öffentliche Beurkundung folgendes:</w:t>
      </w: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>- 1 -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8C5064" w:rsidRDefault="00895B4C" w:rsidP="00895B4C">
      <w:pPr>
        <w:rPr>
          <w:rFonts w:ascii="Arial" w:hAnsi="Arial" w:cs="Arial"/>
          <w:b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t>Unter der Firma</w:t>
      </w:r>
      <w:r w:rsidRPr="003665BE">
        <w:rPr>
          <w:rFonts w:ascii="Arial" w:hAnsi="Arial" w:cs="Arial"/>
          <w:sz w:val="21"/>
          <w:szCs w:val="21"/>
        </w:rPr>
        <w:br/>
      </w:r>
      <w:r w:rsidRPr="003665BE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:rsidR="00895B4C" w:rsidRPr="008C5064" w:rsidRDefault="00895B4C" w:rsidP="00895B4C">
      <w:pPr>
        <w:rPr>
          <w:rFonts w:ascii="Arial" w:hAnsi="Arial" w:cs="Arial"/>
          <w:b/>
          <w:sz w:val="21"/>
          <w:szCs w:val="21"/>
        </w:rPr>
      </w:pPr>
    </w:p>
    <w:p w:rsidR="00895B4C" w:rsidRPr="008C5064" w:rsidRDefault="00895B4C" w:rsidP="00895B4C">
      <w:pPr>
        <w:rPr>
          <w:rFonts w:ascii="Arial" w:hAnsi="Arial" w:cs="Arial"/>
          <w:sz w:val="21"/>
          <w:szCs w:val="21"/>
        </w:rPr>
      </w:pPr>
      <w:r w:rsidRPr="008C5064">
        <w:rPr>
          <w:rFonts w:ascii="Arial" w:hAnsi="Arial" w:cs="Arial"/>
          <w:sz w:val="21"/>
          <w:szCs w:val="21"/>
        </w:rPr>
        <w:t xml:space="preserve">wird </w:t>
      </w:r>
      <w:proofErr w:type="spellStart"/>
      <w:r w:rsidRPr="008C5064">
        <w:rPr>
          <w:rFonts w:ascii="Arial" w:hAnsi="Arial" w:cs="Arial"/>
          <w:sz w:val="21"/>
          <w:szCs w:val="21"/>
        </w:rPr>
        <w:t>gemäss</w:t>
      </w:r>
      <w:proofErr w:type="spellEnd"/>
      <w:r w:rsidRPr="008C5064">
        <w:rPr>
          <w:rFonts w:ascii="Arial" w:hAnsi="Arial" w:cs="Arial"/>
          <w:sz w:val="21"/>
          <w:szCs w:val="21"/>
        </w:rPr>
        <w:t xml:space="preserve"> den Bestimmungen des Schweizerischen Obligationenrechtes (OR) eine Gesellschaft mit beschränkter Haftung 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8C506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SG </w:t>
      </w:r>
      <w:r w:rsidRPr="008C5064">
        <w:rPr>
          <w:rFonts w:ascii="Arial" w:hAnsi="Arial" w:cs="Arial"/>
          <w:sz w:val="21"/>
          <w:szCs w:val="21"/>
        </w:rPr>
        <w:t>gegründet.</w:t>
      </w: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>- 2 -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Gründer legen </w:t>
      </w:r>
      <w:r w:rsidRPr="003665BE">
        <w:rPr>
          <w:rFonts w:ascii="Arial" w:hAnsi="Arial" w:cs="Arial"/>
          <w:sz w:val="21"/>
          <w:szCs w:val="21"/>
        </w:rPr>
        <w:t>den vorliegenden Statutenentwurf als gültige Statuten der in Gründung begriffenen Gesellschaft fest. Sie sind Bestandteil dieser Urkunde.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t>- 3 -</w:t>
      </w:r>
      <w:r w:rsidRPr="00E75044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Das </w:t>
      </w:r>
      <w:r>
        <w:rPr>
          <w:rFonts w:ascii="Arial" w:hAnsi="Arial" w:cs="Arial"/>
          <w:sz w:val="21"/>
          <w:szCs w:val="21"/>
        </w:rPr>
        <w:t>Stammkapital</w:t>
      </w:r>
      <w:r w:rsidRPr="00E75044">
        <w:rPr>
          <w:rFonts w:ascii="Arial" w:hAnsi="Arial" w:cs="Arial"/>
          <w:sz w:val="21"/>
          <w:szCs w:val="21"/>
        </w:rPr>
        <w:t xml:space="preserve"> der Gesellschaft beträgt CHF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>.--</w:t>
      </w:r>
      <w:r>
        <w:rPr>
          <w:rFonts w:ascii="Arial" w:hAnsi="Arial" w:cs="Arial"/>
          <w:sz w:val="21"/>
          <w:szCs w:val="21"/>
        </w:rPr>
        <w:t>,</w:t>
      </w:r>
      <w:r w:rsidRPr="00E75044">
        <w:rPr>
          <w:rFonts w:ascii="Arial" w:hAnsi="Arial" w:cs="Arial"/>
          <w:sz w:val="21"/>
          <w:szCs w:val="21"/>
        </w:rPr>
        <w:t xml:space="preserve"> eingeteilt in: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1185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888"/>
        <w:gridCol w:w="4111"/>
        <w:gridCol w:w="6612"/>
      </w:tblGrid>
      <w:tr w:rsidR="00895B4C" w:rsidRPr="008254F8" w:rsidTr="003940C6">
        <w:trPr>
          <w:trHeight w:val="567"/>
        </w:trPr>
        <w:tc>
          <w:tcPr>
            <w:tcW w:w="246" w:type="dxa"/>
            <w:shd w:val="clear" w:color="auto" w:fill="auto"/>
          </w:tcPr>
          <w:p w:rsidR="00895B4C" w:rsidRPr="008254F8" w:rsidRDefault="00895B4C" w:rsidP="00895B4C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895B4C" w:rsidRPr="008254F8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4111" w:type="dxa"/>
            <w:shd w:val="clear" w:color="auto" w:fill="auto"/>
          </w:tcPr>
          <w:p w:rsidR="00895B4C" w:rsidRPr="008254F8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Stammanteile</w:t>
            </w:r>
            <w:r w:rsidRPr="008254F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254F8">
              <w:rPr>
                <w:rFonts w:ascii="Arial" w:hAnsi="Arial" w:cs="Arial"/>
                <w:bCs/>
                <w:sz w:val="21"/>
                <w:szCs w:val="21"/>
              </w:rPr>
              <w:t xml:space="preserve">zum Nennwert von je CHF </w:t>
            </w:r>
          </w:p>
        </w:tc>
        <w:tc>
          <w:tcPr>
            <w:tcW w:w="6612" w:type="dxa"/>
            <w:shd w:val="clear" w:color="auto" w:fill="auto"/>
          </w:tcPr>
          <w:p w:rsidR="00895B4C" w:rsidRPr="008254F8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254F8">
              <w:rPr>
                <w:rFonts w:ascii="Arial" w:hAnsi="Arial" w:cs="Arial"/>
                <w:sz w:val="21"/>
                <w:szCs w:val="21"/>
              </w:rPr>
              <w:t>.--,</w:t>
            </w:r>
          </w:p>
        </w:tc>
      </w:tr>
    </w:tbl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  <w:r w:rsidRPr="008254F8">
        <w:rPr>
          <w:rFonts w:ascii="Arial" w:hAnsi="Arial" w:cs="Arial"/>
          <w:b/>
          <w:sz w:val="21"/>
          <w:szCs w:val="21"/>
        </w:rPr>
        <w:br/>
      </w:r>
      <w:r w:rsidRPr="00E75044">
        <w:rPr>
          <w:rFonts w:ascii="Arial" w:hAnsi="Arial" w:cs="Arial"/>
          <w:sz w:val="21"/>
          <w:szCs w:val="21"/>
        </w:rPr>
        <w:t>die zum Ausgabebetrag in der Höhe des Nennwertes wie folgt gezeichnet werden: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949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888"/>
        <w:gridCol w:w="3119"/>
        <w:gridCol w:w="853"/>
        <w:gridCol w:w="1131"/>
        <w:gridCol w:w="967"/>
        <w:gridCol w:w="2293"/>
      </w:tblGrid>
      <w:tr w:rsidR="00895B4C" w:rsidRPr="00E75044" w:rsidTr="003940C6">
        <w:trPr>
          <w:trHeight w:val="567"/>
        </w:trPr>
        <w:tc>
          <w:tcPr>
            <w:tcW w:w="246" w:type="dxa"/>
            <w:shd w:val="clear" w:color="auto" w:fill="auto"/>
          </w:tcPr>
          <w:p w:rsidR="00895B4C" w:rsidRPr="00E75044" w:rsidRDefault="00895B4C" w:rsidP="00895B4C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119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Stammanteile</w:t>
            </w:r>
            <w:r w:rsidRPr="00E750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>zu CHF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853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= CHF</w:t>
            </w:r>
          </w:p>
        </w:tc>
        <w:tc>
          <w:tcPr>
            <w:tcW w:w="1131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967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durch</w:t>
            </w:r>
          </w:p>
        </w:tc>
        <w:tc>
          <w:tcPr>
            <w:tcW w:w="2293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895B4C" w:rsidRPr="00E75044" w:rsidTr="003940C6">
        <w:trPr>
          <w:trHeight w:val="567"/>
        </w:trPr>
        <w:tc>
          <w:tcPr>
            <w:tcW w:w="246" w:type="dxa"/>
            <w:shd w:val="clear" w:color="auto" w:fill="auto"/>
          </w:tcPr>
          <w:p w:rsidR="00895B4C" w:rsidRPr="00E75044" w:rsidRDefault="00895B4C" w:rsidP="00895B4C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119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Stammanteile</w:t>
            </w:r>
            <w:r w:rsidRPr="00E750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>zu CHF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853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= CHF</w:t>
            </w:r>
          </w:p>
        </w:tc>
        <w:tc>
          <w:tcPr>
            <w:tcW w:w="1131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E75044">
              <w:rPr>
                <w:rFonts w:ascii="Arial" w:hAnsi="Arial" w:cs="Arial"/>
                <w:sz w:val="21"/>
                <w:szCs w:val="21"/>
              </w:rPr>
              <w:t>.--</w:t>
            </w:r>
          </w:p>
        </w:tc>
        <w:tc>
          <w:tcPr>
            <w:tcW w:w="967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durch</w:t>
            </w:r>
          </w:p>
        </w:tc>
        <w:tc>
          <w:tcPr>
            <w:tcW w:w="2293" w:type="dxa"/>
            <w:shd w:val="clear" w:color="auto" w:fill="auto"/>
          </w:tcPr>
          <w:p w:rsidR="00895B4C" w:rsidRPr="00E7504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FC3235" w:rsidRDefault="00895B4C" w:rsidP="00C27B9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Gründer stellen</w:t>
      </w:r>
      <w:r w:rsidRPr="00FC3235">
        <w:rPr>
          <w:rFonts w:ascii="Arial" w:hAnsi="Arial" w:cs="Arial"/>
          <w:sz w:val="21"/>
          <w:szCs w:val="21"/>
        </w:rPr>
        <w:t xml:space="preserve"> fest, dass die Statuten </w:t>
      </w:r>
      <w:r w:rsidRPr="00017364">
        <w:rPr>
          <w:rFonts w:ascii="Arial" w:hAnsi="Arial" w:cs="Arial"/>
          <w:sz w:val="21"/>
          <w:szCs w:val="21"/>
        </w:rPr>
        <w:t>keine</w:t>
      </w:r>
      <w:r w:rsidRPr="00FC3235">
        <w:rPr>
          <w:rFonts w:ascii="Arial" w:hAnsi="Arial" w:cs="Arial"/>
          <w:sz w:val="21"/>
          <w:szCs w:val="21"/>
        </w:rPr>
        <w:t xml:space="preserve"> Bestimmungen enthalten über</w:t>
      </w:r>
      <w:r w:rsidR="00CC0DF4">
        <w:rPr>
          <w:rFonts w:ascii="Arial" w:hAnsi="Arial" w:cs="Arial"/>
          <w:sz w:val="21"/>
          <w:szCs w:val="21"/>
        </w:rPr>
        <w:t xml:space="preserve"> </w:t>
      </w:r>
      <w:r w:rsidR="00CC0DF4" w:rsidRPr="00C27B98">
        <w:rPr>
          <w:rFonts w:ascii="Arial" w:hAnsi="Arial" w:cs="Arial"/>
          <w:b/>
          <w:i/>
          <w:sz w:val="21"/>
          <w:szCs w:val="21"/>
        </w:rPr>
        <w:t>[Unzutreffendes weglassen]</w:t>
      </w:r>
      <w:r w:rsidRPr="00C27B98">
        <w:rPr>
          <w:rFonts w:ascii="Arial" w:hAnsi="Arial" w:cs="Arial"/>
          <w:b/>
          <w:i/>
          <w:sz w:val="21"/>
          <w:szCs w:val="21"/>
        </w:rPr>
        <w:t>: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>Nachschusspflichten,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 xml:space="preserve">Nebenleistungspflichten, </w:t>
      </w:r>
      <w:proofErr w:type="spellStart"/>
      <w:r w:rsidRPr="00FC3235">
        <w:rPr>
          <w:rFonts w:ascii="Arial" w:hAnsi="Arial" w:cs="Arial"/>
          <w:sz w:val="21"/>
          <w:szCs w:val="21"/>
        </w:rPr>
        <w:t>einschliesslich</w:t>
      </w:r>
      <w:proofErr w:type="spellEnd"/>
      <w:r w:rsidRPr="00FC3235">
        <w:rPr>
          <w:rFonts w:ascii="Arial" w:hAnsi="Arial" w:cs="Arial"/>
          <w:sz w:val="21"/>
          <w:szCs w:val="21"/>
        </w:rPr>
        <w:t xml:space="preserve"> Vorhand-, Vorkaufs- und </w:t>
      </w:r>
      <w:proofErr w:type="spellStart"/>
      <w:r w:rsidRPr="00FC3235">
        <w:rPr>
          <w:rFonts w:ascii="Arial" w:hAnsi="Arial" w:cs="Arial"/>
          <w:sz w:val="21"/>
          <w:szCs w:val="21"/>
        </w:rPr>
        <w:t>Kaufsrechte</w:t>
      </w:r>
      <w:proofErr w:type="spellEnd"/>
      <w:r w:rsidRPr="00FC3235">
        <w:rPr>
          <w:rFonts w:ascii="Arial" w:hAnsi="Arial" w:cs="Arial"/>
          <w:sz w:val="21"/>
          <w:szCs w:val="21"/>
        </w:rPr>
        <w:t xml:space="preserve"> der Gesellschafter oder der Gesellschaft,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lastRenderedPageBreak/>
        <w:t>Konkurrenzverbote für die Gesellschafter,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>Konventionalstrafen.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C27B98">
      <w:pPr>
        <w:rPr>
          <w:rFonts w:ascii="Arial" w:hAnsi="Arial" w:cs="Arial"/>
          <w:sz w:val="21"/>
          <w:szCs w:val="21"/>
        </w:rPr>
      </w:pPr>
      <w:r w:rsidRPr="00C27B98">
        <w:rPr>
          <w:rFonts w:ascii="Arial" w:hAnsi="Arial" w:cs="Arial"/>
          <w:b/>
          <w:i/>
          <w:sz w:val="21"/>
          <w:szCs w:val="21"/>
        </w:rPr>
        <w:t>Variante</w:t>
      </w:r>
      <w:r w:rsidRPr="00C27B98">
        <w:rPr>
          <w:rFonts w:ascii="Arial" w:hAnsi="Arial" w:cs="Arial"/>
          <w:i/>
          <w:sz w:val="21"/>
          <w:szCs w:val="21"/>
        </w:rPr>
        <w:t>:</w:t>
      </w:r>
      <w:r w:rsidRPr="00FC32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Die Gründer</w:t>
      </w:r>
      <w:r w:rsidRPr="00FC32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stellen</w:t>
      </w:r>
      <w:r w:rsidRPr="00FC3235">
        <w:rPr>
          <w:rFonts w:ascii="Arial" w:hAnsi="Arial" w:cs="Arial"/>
          <w:sz w:val="21"/>
          <w:szCs w:val="21"/>
        </w:rPr>
        <w:t xml:space="preserve"> fest, dass die Statuten Bestimmungen enthalten über</w:t>
      </w:r>
      <w:r w:rsidR="00CC0DF4">
        <w:rPr>
          <w:rFonts w:ascii="Arial" w:hAnsi="Arial" w:cs="Arial"/>
          <w:sz w:val="21"/>
          <w:szCs w:val="21"/>
        </w:rPr>
        <w:t xml:space="preserve"> </w:t>
      </w:r>
      <w:r w:rsidR="00CC0DF4" w:rsidRPr="00C27B98">
        <w:rPr>
          <w:rFonts w:ascii="Arial" w:hAnsi="Arial" w:cs="Arial"/>
          <w:b/>
          <w:i/>
          <w:sz w:val="21"/>
          <w:szCs w:val="21"/>
        </w:rPr>
        <w:t>[Unzutreffendes weglassen]</w:t>
      </w:r>
      <w:r w:rsidRPr="00FC3235">
        <w:rPr>
          <w:rFonts w:ascii="Arial" w:hAnsi="Arial" w:cs="Arial"/>
          <w:sz w:val="21"/>
          <w:szCs w:val="21"/>
        </w:rPr>
        <w:t>: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>Nachschusspflichten,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 xml:space="preserve">Nebenleistungspflichten, </w:t>
      </w:r>
      <w:proofErr w:type="spellStart"/>
      <w:r w:rsidRPr="00FC3235">
        <w:rPr>
          <w:rFonts w:ascii="Arial" w:hAnsi="Arial" w:cs="Arial"/>
          <w:sz w:val="21"/>
          <w:szCs w:val="21"/>
        </w:rPr>
        <w:t>einschliesslich</w:t>
      </w:r>
      <w:proofErr w:type="spellEnd"/>
      <w:r w:rsidRPr="00FC3235">
        <w:rPr>
          <w:rFonts w:ascii="Arial" w:hAnsi="Arial" w:cs="Arial"/>
          <w:sz w:val="21"/>
          <w:szCs w:val="21"/>
        </w:rPr>
        <w:t xml:space="preserve"> Vorhand-, Vorkaufs- und </w:t>
      </w:r>
      <w:proofErr w:type="spellStart"/>
      <w:r w:rsidRPr="00FC3235">
        <w:rPr>
          <w:rFonts w:ascii="Arial" w:hAnsi="Arial" w:cs="Arial"/>
          <w:sz w:val="21"/>
          <w:szCs w:val="21"/>
        </w:rPr>
        <w:t>Kaufsrechte</w:t>
      </w:r>
      <w:proofErr w:type="spellEnd"/>
      <w:r w:rsidRPr="00FC3235">
        <w:rPr>
          <w:rFonts w:ascii="Arial" w:hAnsi="Arial" w:cs="Arial"/>
          <w:sz w:val="21"/>
          <w:szCs w:val="21"/>
        </w:rPr>
        <w:t xml:space="preserve"> der Gesellschafter oder der Gesellschaft,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>Konkurrenzverbote für die Gesellschafter,</w:t>
      </w:r>
    </w:p>
    <w:p w:rsidR="00895B4C" w:rsidRPr="00FC3235" w:rsidRDefault="00895B4C" w:rsidP="00895B4C">
      <w:pPr>
        <w:ind w:left="426" w:hanging="426"/>
        <w:rPr>
          <w:rFonts w:ascii="Arial" w:hAnsi="Arial" w:cs="Arial"/>
          <w:sz w:val="21"/>
          <w:szCs w:val="21"/>
        </w:rPr>
      </w:pPr>
    </w:p>
    <w:p w:rsidR="00895B4C" w:rsidRPr="00FC3235" w:rsidRDefault="00895B4C" w:rsidP="00895B4C">
      <w:pPr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>Konventionalstrafen.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3665B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3665BE">
        <w:rPr>
          <w:rFonts w:ascii="Arial" w:hAnsi="Arial" w:cs="Arial"/>
          <w:sz w:val="21"/>
          <w:szCs w:val="21"/>
        </w:rPr>
        <w:t>-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t>Es sind folgende Einlagen geleistet worden: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CHF </w:t>
      </w:r>
      <w:r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 w:rsidRPr="00E75044">
        <w:rPr>
          <w:rFonts w:ascii="Arial" w:hAnsi="Arial" w:cs="Arial"/>
          <w:sz w:val="21"/>
          <w:szCs w:val="21"/>
        </w:rPr>
        <w:t>.--</w:t>
      </w:r>
      <w:proofErr w:type="gramEnd"/>
      <w:r w:rsidRPr="00E75044">
        <w:rPr>
          <w:rFonts w:ascii="Arial" w:hAnsi="Arial" w:cs="Arial"/>
          <w:sz w:val="21"/>
          <w:szCs w:val="21"/>
        </w:rPr>
        <w:t xml:space="preserve"> in Geld, durch Hinterlegung bei der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einer Bank nach Art. 1 Abs. 1 des Bankengesetzes vom 8. November 1934,</w:t>
      </w:r>
      <w:r w:rsidRPr="00E750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75044">
        <w:rPr>
          <w:rFonts w:ascii="Arial" w:hAnsi="Arial" w:cs="Arial"/>
          <w:sz w:val="21"/>
          <w:szCs w:val="21"/>
        </w:rPr>
        <w:t>gemäss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vorliegender schriftlicher Bescheinigung vom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zur </w:t>
      </w:r>
      <w:proofErr w:type="spellStart"/>
      <w:r w:rsidRPr="00E75044">
        <w:rPr>
          <w:rFonts w:ascii="Arial" w:hAnsi="Arial" w:cs="Arial"/>
          <w:sz w:val="21"/>
          <w:szCs w:val="21"/>
        </w:rPr>
        <w:t>ausschliesslichen</w:t>
      </w:r>
      <w:proofErr w:type="spellEnd"/>
      <w:r w:rsidRPr="00E75044">
        <w:rPr>
          <w:rFonts w:ascii="Arial" w:hAnsi="Arial" w:cs="Arial"/>
          <w:sz w:val="21"/>
          <w:szCs w:val="21"/>
        </w:rPr>
        <w:t xml:space="preserve"> Verfügung der Gesellschaft.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jc w:val="both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t xml:space="preserve">Dadurch sind die dem Ausgabebetrag aller </w:t>
      </w:r>
      <w:r>
        <w:rPr>
          <w:rFonts w:ascii="Arial" w:hAnsi="Arial" w:cs="Arial"/>
          <w:sz w:val="21"/>
          <w:szCs w:val="21"/>
        </w:rPr>
        <w:t>Stammanteile</w:t>
      </w:r>
      <w:r w:rsidRPr="003665BE">
        <w:rPr>
          <w:rFonts w:ascii="Arial" w:hAnsi="Arial" w:cs="Arial"/>
          <w:sz w:val="21"/>
          <w:szCs w:val="21"/>
        </w:rPr>
        <w:t xml:space="preserve"> entsprechenden Einlagen vollständig erbracht.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>- 5 -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Gründer</w:t>
      </w:r>
      <w:r w:rsidR="007B492A" w:rsidRPr="008B70DF">
        <w:rPr>
          <w:rFonts w:ascii="Arial" w:hAnsi="Arial" w:cs="Arial"/>
          <w:sz w:val="21"/>
          <w:szCs w:val="21"/>
          <w:highlight w:val="lightGray"/>
        </w:rPr>
        <w:t>/innen</w:t>
      </w:r>
      <w:r>
        <w:rPr>
          <w:rFonts w:ascii="Arial" w:hAnsi="Arial" w:cs="Arial"/>
          <w:sz w:val="21"/>
          <w:szCs w:val="21"/>
        </w:rPr>
        <w:t xml:space="preserve"> stellen</w:t>
      </w:r>
      <w:r w:rsidRPr="003665BE">
        <w:rPr>
          <w:rFonts w:ascii="Arial" w:hAnsi="Arial" w:cs="Arial"/>
          <w:sz w:val="21"/>
          <w:szCs w:val="21"/>
        </w:rPr>
        <w:t xml:space="preserve"> fest: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Sämtlich</w:t>
      </w:r>
      <w:r>
        <w:rPr>
          <w:rFonts w:ascii="Arial" w:hAnsi="Arial" w:cs="Arial"/>
          <w:sz w:val="21"/>
          <w:szCs w:val="21"/>
        </w:rPr>
        <w:t>e Stammanteile sind gültig gezeichnet.</w:t>
      </w:r>
    </w:p>
    <w:p w:rsidR="00895B4C" w:rsidRPr="00E75044" w:rsidRDefault="00895B4C" w:rsidP="00895B4C">
      <w:pPr>
        <w:ind w:left="720"/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E75044">
        <w:rPr>
          <w:rFonts w:ascii="Arial" w:hAnsi="Arial" w:cs="Arial"/>
          <w:sz w:val="21"/>
          <w:szCs w:val="21"/>
        </w:rPr>
        <w:t>ie Einlagen entsprechen dem gesamten Ausgabebetrag.</w:t>
      </w: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Die gesetzlichen und statutarischen Anforderungen an die </w:t>
      </w:r>
      <w:r>
        <w:rPr>
          <w:rFonts w:ascii="Arial" w:hAnsi="Arial" w:cs="Arial"/>
          <w:sz w:val="21"/>
          <w:szCs w:val="21"/>
        </w:rPr>
        <w:t>Einlagen sind im Zeitpunkt der Unterzeichnung des Errichtungsakts erfüllt.</w:t>
      </w:r>
    </w:p>
    <w:p w:rsidR="00895B4C" w:rsidRDefault="00895B4C" w:rsidP="00895B4C">
      <w:pPr>
        <w:pStyle w:val="Listenabsatz"/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FC3235">
        <w:rPr>
          <w:rFonts w:ascii="Arial" w:hAnsi="Arial" w:cs="Arial"/>
          <w:sz w:val="21"/>
          <w:szCs w:val="21"/>
        </w:rPr>
        <w:t xml:space="preserve">Die statutarischen Nachschuss- oder Nebenleistungspflichten werden übernommen. </w:t>
      </w:r>
      <w:r w:rsidR="00CC0DF4" w:rsidRPr="00C27B98">
        <w:rPr>
          <w:rFonts w:ascii="Arial" w:hAnsi="Arial" w:cs="Arial"/>
          <w:b/>
          <w:i/>
          <w:sz w:val="21"/>
          <w:szCs w:val="21"/>
        </w:rPr>
        <w:t>Variante</w:t>
      </w:r>
      <w:r w:rsidRPr="00FC3235">
        <w:rPr>
          <w:rFonts w:ascii="Arial" w:hAnsi="Arial" w:cs="Arial"/>
          <w:sz w:val="21"/>
          <w:szCs w:val="21"/>
        </w:rPr>
        <w:t xml:space="preserve">: Es bestehen </w:t>
      </w:r>
      <w:r w:rsidRPr="00017364">
        <w:rPr>
          <w:rFonts w:ascii="Arial" w:hAnsi="Arial" w:cs="Arial"/>
          <w:b/>
          <w:sz w:val="21"/>
          <w:szCs w:val="21"/>
        </w:rPr>
        <w:t>keine</w:t>
      </w:r>
      <w:r w:rsidRPr="00FC3235">
        <w:rPr>
          <w:rFonts w:ascii="Arial" w:hAnsi="Arial" w:cs="Arial"/>
          <w:sz w:val="21"/>
          <w:szCs w:val="21"/>
        </w:rPr>
        <w:t xml:space="preserve"> statutarischen Nachschuss- oder Nebenleistungspflichten.</w:t>
      </w:r>
    </w:p>
    <w:p w:rsidR="00895B4C" w:rsidRDefault="00895B4C" w:rsidP="00895B4C">
      <w:pPr>
        <w:pStyle w:val="Listenabsatz"/>
        <w:rPr>
          <w:rFonts w:ascii="Arial" w:hAnsi="Arial" w:cs="Arial"/>
          <w:sz w:val="21"/>
          <w:szCs w:val="21"/>
        </w:rPr>
      </w:pPr>
    </w:p>
    <w:p w:rsidR="00895B4C" w:rsidRPr="002F405C" w:rsidRDefault="00895B4C" w:rsidP="00895B4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405C">
        <w:rPr>
          <w:rFonts w:ascii="Arial" w:hAnsi="Arial" w:cs="Arial"/>
          <w:sz w:val="21"/>
          <w:szCs w:val="21"/>
        </w:rPr>
        <w:t>Es beste</w:t>
      </w:r>
      <w:r>
        <w:rPr>
          <w:rFonts w:ascii="Arial" w:hAnsi="Arial" w:cs="Arial"/>
          <w:sz w:val="21"/>
          <w:szCs w:val="21"/>
        </w:rPr>
        <w:t>hen keine anderen Sacheinlagen</w:t>
      </w:r>
      <w:r w:rsidRPr="002F405C">
        <w:rPr>
          <w:rFonts w:ascii="Arial" w:hAnsi="Arial" w:cs="Arial"/>
          <w:sz w:val="21"/>
          <w:szCs w:val="21"/>
        </w:rPr>
        <w:t>, Verrechnungstatbestände oder besonderen Vorteile als die in den Belegen genannten.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- 6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Gründer bestellen als Vorsitzende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der Geschäftsführung mit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:</w:t>
      </w:r>
      <w:r w:rsidRPr="00E75044">
        <w:rPr>
          <w:rFonts w:ascii="Arial" w:hAnsi="Arial" w:cs="Arial"/>
          <w:sz w:val="21"/>
          <w:szCs w:val="21"/>
        </w:rPr>
        <w:t xml:space="preserve"> 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709"/>
        <w:gridCol w:w="1418"/>
        <w:gridCol w:w="567"/>
        <w:gridCol w:w="1559"/>
        <w:gridCol w:w="425"/>
        <w:gridCol w:w="2698"/>
      </w:tblGrid>
      <w:tr w:rsidR="00895B4C" w:rsidRPr="008C5064" w:rsidTr="003940C6">
        <w:trPr>
          <w:trHeight w:val="567"/>
        </w:trPr>
        <w:tc>
          <w:tcPr>
            <w:tcW w:w="250" w:type="dxa"/>
            <w:shd w:val="clear" w:color="auto" w:fill="auto"/>
          </w:tcPr>
          <w:p w:rsidR="00895B4C" w:rsidRPr="008C5064" w:rsidRDefault="00895B4C" w:rsidP="003940C6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8C506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</w:p>
        </w:tc>
        <w:tc>
          <w:tcPr>
            <w:tcW w:w="141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[Postleitzahl, Ortschaft]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</w:tbl>
    <w:p w:rsidR="00895B4C" w:rsidRPr="008C5064" w:rsidRDefault="00895B4C" w:rsidP="00895B4C">
      <w:pPr>
        <w:rPr>
          <w:rFonts w:ascii="Arial" w:hAnsi="Arial" w:cs="Arial"/>
          <w:sz w:val="21"/>
          <w:szCs w:val="21"/>
          <w:lang w:val="de-CH"/>
        </w:rPr>
      </w:pPr>
    </w:p>
    <w:p w:rsidR="00895B4C" w:rsidRPr="008C5064" w:rsidRDefault="00895B4C" w:rsidP="00895B4C">
      <w:pPr>
        <w:rPr>
          <w:rFonts w:ascii="Arial" w:hAnsi="Arial" w:cs="Arial"/>
          <w:sz w:val="21"/>
          <w:szCs w:val="21"/>
          <w:lang w:val="de-CH"/>
        </w:rPr>
      </w:pPr>
      <w:r w:rsidRPr="008C5064">
        <w:rPr>
          <w:rFonts w:ascii="Arial" w:hAnsi="Arial" w:cs="Arial"/>
          <w:sz w:val="21"/>
          <w:szCs w:val="21"/>
          <w:lang w:val="de-CH"/>
        </w:rPr>
        <w:t>Die Gründer bestellen als Geschäftsführer</w:t>
      </w:r>
      <w:r>
        <w:rPr>
          <w:rFonts w:ascii="Arial" w:hAnsi="Arial" w:cs="Arial"/>
          <w:sz w:val="21"/>
          <w:szCs w:val="21"/>
          <w:lang w:val="de-CH"/>
        </w:rPr>
        <w:t>/-in</w:t>
      </w:r>
      <w:r w:rsidRPr="008C5064">
        <w:rPr>
          <w:rFonts w:ascii="Arial" w:hAnsi="Arial" w:cs="Arial"/>
          <w:sz w:val="21"/>
          <w:szCs w:val="21"/>
          <w:lang w:val="de-CH"/>
        </w:rPr>
        <w:t xml:space="preserve"> mit </w:t>
      </w:r>
      <w:r w:rsidRPr="008C5064">
        <w:rPr>
          <w:rFonts w:ascii="Arial" w:hAnsi="Arial"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8C5064">
        <w:rPr>
          <w:rFonts w:ascii="Arial" w:hAnsi="Arial" w:cs="Arial"/>
          <w:sz w:val="21"/>
          <w:szCs w:val="21"/>
        </w:rPr>
        <w:instrText xml:space="preserve"> FORMTEXT </w:instrText>
      </w:r>
      <w:r w:rsidRPr="008C5064">
        <w:rPr>
          <w:rFonts w:ascii="Arial" w:hAnsi="Arial" w:cs="Arial"/>
          <w:sz w:val="21"/>
          <w:szCs w:val="21"/>
        </w:rPr>
      </w:r>
      <w:r w:rsidRPr="008C5064">
        <w:rPr>
          <w:rFonts w:ascii="Arial" w:hAnsi="Arial" w:cs="Arial"/>
          <w:sz w:val="21"/>
          <w:szCs w:val="21"/>
        </w:rPr>
        <w:fldChar w:fldCharType="separate"/>
      </w:r>
      <w:r w:rsidRPr="008C5064">
        <w:rPr>
          <w:rFonts w:ascii="Arial" w:hAnsi="Arial" w:cs="Arial"/>
          <w:noProof/>
          <w:sz w:val="21"/>
          <w:szCs w:val="21"/>
        </w:rPr>
        <w:t> </w:t>
      </w:r>
      <w:r w:rsidRPr="008C5064">
        <w:rPr>
          <w:rFonts w:ascii="Arial" w:hAnsi="Arial" w:cs="Arial"/>
          <w:noProof/>
          <w:sz w:val="21"/>
          <w:szCs w:val="21"/>
        </w:rPr>
        <w:t> </w:t>
      </w:r>
      <w:r w:rsidRPr="008C5064">
        <w:rPr>
          <w:rFonts w:ascii="Arial" w:hAnsi="Arial" w:cs="Arial"/>
          <w:noProof/>
          <w:sz w:val="21"/>
          <w:szCs w:val="21"/>
        </w:rPr>
        <w:t> </w:t>
      </w:r>
      <w:r w:rsidRPr="008C5064">
        <w:rPr>
          <w:rFonts w:ascii="Arial" w:hAnsi="Arial" w:cs="Arial"/>
          <w:noProof/>
          <w:sz w:val="21"/>
          <w:szCs w:val="21"/>
        </w:rPr>
        <w:t> </w:t>
      </w:r>
      <w:r w:rsidRPr="008C5064">
        <w:rPr>
          <w:rFonts w:ascii="Arial" w:hAnsi="Arial" w:cs="Arial"/>
          <w:noProof/>
          <w:sz w:val="21"/>
          <w:szCs w:val="21"/>
        </w:rPr>
        <w:t> </w:t>
      </w:r>
      <w:r w:rsidRPr="008C5064">
        <w:rPr>
          <w:rFonts w:ascii="Arial" w:hAnsi="Arial" w:cs="Arial"/>
          <w:sz w:val="21"/>
          <w:szCs w:val="21"/>
        </w:rPr>
        <w:fldChar w:fldCharType="end"/>
      </w:r>
      <w:r w:rsidRPr="008C5064">
        <w:rPr>
          <w:rFonts w:ascii="Arial" w:hAnsi="Arial" w:cs="Arial"/>
          <w:sz w:val="21"/>
          <w:szCs w:val="21"/>
          <w:lang w:val="de-CH"/>
        </w:rPr>
        <w:t>:</w:t>
      </w:r>
    </w:p>
    <w:p w:rsidR="00895B4C" w:rsidRPr="008C5064" w:rsidRDefault="00895B4C" w:rsidP="00895B4C">
      <w:pPr>
        <w:rPr>
          <w:rFonts w:ascii="Arial" w:hAnsi="Arial" w:cs="Arial"/>
          <w:sz w:val="21"/>
          <w:szCs w:val="21"/>
          <w:lang w:val="de-CH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709"/>
        <w:gridCol w:w="1418"/>
        <w:gridCol w:w="567"/>
        <w:gridCol w:w="1559"/>
        <w:gridCol w:w="425"/>
        <w:gridCol w:w="2698"/>
      </w:tblGrid>
      <w:tr w:rsidR="00895B4C" w:rsidRPr="008C5064" w:rsidTr="003940C6">
        <w:trPr>
          <w:trHeight w:val="567"/>
        </w:trPr>
        <w:tc>
          <w:tcPr>
            <w:tcW w:w="250" w:type="dxa"/>
            <w:shd w:val="clear" w:color="auto" w:fill="auto"/>
          </w:tcPr>
          <w:p w:rsidR="00895B4C" w:rsidRPr="008C5064" w:rsidRDefault="00895B4C" w:rsidP="003940C6">
            <w:pPr>
              <w:numPr>
                <w:ilvl w:val="0"/>
                <w:numId w:val="17"/>
              </w:numPr>
              <w:tabs>
                <w:tab w:val="left" w:pos="3969"/>
                <w:tab w:val="left" w:pos="6804"/>
              </w:tabs>
              <w:ind w:hanging="7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8C506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 xml:space="preserve">geb. </w:t>
            </w:r>
          </w:p>
        </w:tc>
        <w:tc>
          <w:tcPr>
            <w:tcW w:w="141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8C506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C5064"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2698" w:type="dxa"/>
            <w:shd w:val="clear" w:color="auto" w:fill="auto"/>
          </w:tcPr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[Postleitzahl, Ortschaft]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95B4C" w:rsidRPr="008C5064" w:rsidRDefault="00895B4C" w:rsidP="003940C6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Strasse</w:t>
            </w:r>
            <w:proofErr w:type="spellEnd"/>
            <w:r>
              <w:rPr>
                <w:rFonts w:ascii="Arial" w:hAnsi="Arial" w:cs="Arial"/>
                <w:sz w:val="21"/>
                <w:szCs w:val="21"/>
                <w:highlight w:val="lightGray"/>
              </w:rPr>
              <w:t>, Hausnummer]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</w:tbl>
    <w:p w:rsidR="00895B4C" w:rsidRPr="008C5064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keepLines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8C5064" w:rsidRDefault="00895B4C" w:rsidP="00895B4C">
      <w:pPr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</w:rPr>
        <w:t>Die</w:t>
      </w:r>
      <w:r w:rsidRPr="008C5064">
        <w:rPr>
          <w:rFonts w:ascii="Arial" w:hAnsi="Arial" w:cs="Arial"/>
          <w:sz w:val="21"/>
          <w:szCs w:val="21"/>
          <w:lang w:val="de-CH"/>
        </w:rPr>
        <w:t xml:space="preserve"> Gewählte</w:t>
      </w:r>
      <w:r>
        <w:rPr>
          <w:rFonts w:ascii="Arial" w:hAnsi="Arial" w:cs="Arial"/>
          <w:sz w:val="21"/>
          <w:szCs w:val="21"/>
        </w:rPr>
        <w:t>n</w:t>
      </w:r>
      <w:r w:rsidRPr="008C5064">
        <w:rPr>
          <w:rFonts w:ascii="Arial" w:hAnsi="Arial" w:cs="Arial"/>
          <w:sz w:val="21"/>
          <w:szCs w:val="21"/>
          <w:lang w:val="de-CH"/>
        </w:rPr>
        <w:t xml:space="preserve"> erklär</w:t>
      </w:r>
      <w:r>
        <w:rPr>
          <w:rFonts w:ascii="Arial" w:hAnsi="Arial" w:cs="Arial"/>
          <w:sz w:val="21"/>
          <w:szCs w:val="21"/>
        </w:rPr>
        <w:t>en</w:t>
      </w:r>
      <w:r w:rsidRPr="008C5064">
        <w:rPr>
          <w:rFonts w:ascii="Arial" w:hAnsi="Arial" w:cs="Arial"/>
          <w:sz w:val="21"/>
          <w:szCs w:val="21"/>
        </w:rPr>
        <w:t xml:space="preserve"> die</w:t>
      </w:r>
      <w:r w:rsidRPr="008C5064">
        <w:rPr>
          <w:rFonts w:ascii="Arial" w:hAnsi="Arial" w:cs="Arial"/>
          <w:sz w:val="21"/>
          <w:szCs w:val="21"/>
          <w:lang w:val="de-CH"/>
        </w:rPr>
        <w:t xml:space="preserve"> Annahme der Wahl</w:t>
      </w:r>
      <w:r>
        <w:rPr>
          <w:rFonts w:ascii="Arial" w:hAnsi="Arial" w:cs="Arial"/>
          <w:sz w:val="21"/>
          <w:szCs w:val="21"/>
          <w:lang w:val="de-CH"/>
        </w:rPr>
        <w:t xml:space="preserve"> mit Unterzeichnung der Handelsregisteranmeldung</w:t>
      </w:r>
      <w:r w:rsidRPr="008C5064">
        <w:rPr>
          <w:rFonts w:ascii="Arial" w:hAnsi="Arial" w:cs="Arial"/>
          <w:sz w:val="21"/>
          <w:szCs w:val="21"/>
          <w:lang w:val="de-CH"/>
        </w:rPr>
        <w:t>.</w:t>
      </w:r>
    </w:p>
    <w:p w:rsidR="00895B4C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7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785880" w:rsidRDefault="00895B4C" w:rsidP="00895B4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Gründer ernennen a</w:t>
      </w:r>
      <w:r w:rsidRPr="00E75044">
        <w:rPr>
          <w:rFonts w:ascii="Arial" w:hAnsi="Arial" w:cs="Arial"/>
          <w:sz w:val="21"/>
          <w:szCs w:val="21"/>
        </w:rPr>
        <w:t xml:space="preserve">ls Revisionsstelle </w:t>
      </w:r>
      <w:r>
        <w:rPr>
          <w:rFonts w:ascii="Arial" w:hAnsi="Arial" w:cs="Arial"/>
          <w:sz w:val="21"/>
          <w:szCs w:val="21"/>
        </w:rPr>
        <w:t>die</w:t>
      </w:r>
      <w:r w:rsidRPr="00E750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, </w:t>
      </w:r>
      <w:r w:rsidRPr="00AE7FA4">
        <w:rPr>
          <w:rFonts w:ascii="Arial" w:hAnsi="Arial" w:cs="Arial"/>
          <w:sz w:val="21"/>
          <w:szCs w:val="21"/>
          <w:highlight w:val="lightGray"/>
        </w:rPr>
        <w:t>[als zugelassene Revisorin / als zugelassener Revisor / als zugelassene Revisionsexpertin / als zugelassenes staatlich beaufsichtigtes Revisionsunternehmen]</w:t>
      </w:r>
      <w:r w:rsidRPr="00785880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75044">
        <w:rPr>
          <w:rFonts w:ascii="Arial" w:hAnsi="Arial" w:cs="Arial"/>
          <w:sz w:val="21"/>
          <w:szCs w:val="21"/>
        </w:rPr>
        <w:t>nach den Vorschriften des Revisionsaufsichtsgesetz</w:t>
      </w:r>
      <w:r w:rsidR="008B7CD3">
        <w:rPr>
          <w:rFonts w:ascii="Arial" w:hAnsi="Arial" w:cs="Arial"/>
          <w:sz w:val="21"/>
          <w:szCs w:val="21"/>
        </w:rPr>
        <w:t>es</w:t>
      </w:r>
      <w:r w:rsidRPr="00E75044">
        <w:rPr>
          <w:rFonts w:ascii="Arial" w:hAnsi="Arial" w:cs="Arial"/>
          <w:sz w:val="21"/>
          <w:szCs w:val="21"/>
        </w:rPr>
        <w:t xml:space="preserve"> vom 16. Dezember 2005, welche mit Schreiben vom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 xml:space="preserve"> die Annahme des Mandats bestätigt hat.</w:t>
      </w:r>
    </w:p>
    <w:p w:rsidR="00895B4C" w:rsidRPr="00E75044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  <w:r w:rsidRPr="00C27B98">
        <w:rPr>
          <w:rFonts w:ascii="Arial" w:hAnsi="Arial" w:cs="Arial"/>
          <w:b/>
          <w:i/>
          <w:sz w:val="21"/>
          <w:szCs w:val="21"/>
          <w:highlight w:val="lightGray"/>
        </w:rPr>
        <w:t>Variante:</w:t>
      </w:r>
    </w:p>
    <w:p w:rsidR="00895B4C" w:rsidRPr="00E75044" w:rsidRDefault="00895B4C" w:rsidP="00895B4C">
      <w:pPr>
        <w:keepNext/>
        <w:keepLines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95B4C" w:rsidRPr="00E75044" w:rsidRDefault="00895B4C" w:rsidP="00895B4C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 w:rsidRPr="00E75044">
        <w:rPr>
          <w:rFonts w:ascii="Arial" w:hAnsi="Arial" w:cs="Arial"/>
          <w:bCs/>
          <w:iCs/>
          <w:sz w:val="21"/>
          <w:szCs w:val="21"/>
        </w:rPr>
        <w:t>Verzicht auf eine Revision:</w:t>
      </w:r>
    </w:p>
    <w:p w:rsidR="00895B4C" w:rsidRPr="00E75044" w:rsidRDefault="00895B4C" w:rsidP="00895B4C">
      <w:pPr>
        <w:keepNext/>
        <w:keepLines/>
        <w:rPr>
          <w:rFonts w:ascii="Arial" w:hAnsi="Arial" w:cs="Arial"/>
          <w:bCs/>
          <w:iCs/>
          <w:sz w:val="21"/>
          <w:szCs w:val="21"/>
        </w:rPr>
      </w:pPr>
    </w:p>
    <w:p w:rsidR="00895B4C" w:rsidRPr="00E75044" w:rsidRDefault="00895B4C" w:rsidP="00895B4C">
      <w:pPr>
        <w:keepNext/>
        <w:keepLines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>Die Gründer haben</w:t>
      </w:r>
      <w:r w:rsidRPr="00E75044">
        <w:rPr>
          <w:rFonts w:ascii="Arial" w:hAnsi="Arial" w:cs="Arial"/>
          <w:bCs/>
          <w:iCs/>
          <w:sz w:val="21"/>
          <w:szCs w:val="21"/>
        </w:rPr>
        <w:t xml:space="preserve"> Kenntnis von den gesetzlichen Bestimmungen betreffend Verzicht auf eine eingeschränkte Revision (Art.</w:t>
      </w:r>
      <w:r>
        <w:rPr>
          <w:rFonts w:ascii="Arial" w:hAnsi="Arial" w:cs="Arial"/>
          <w:bCs/>
          <w:iCs/>
          <w:sz w:val="21"/>
          <w:szCs w:val="21"/>
        </w:rPr>
        <w:t xml:space="preserve"> 818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i.V.m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. Art.</w:t>
      </w:r>
      <w:r w:rsidRPr="00E75044">
        <w:rPr>
          <w:rFonts w:ascii="Arial" w:hAnsi="Arial" w:cs="Arial"/>
          <w:bCs/>
          <w:iCs/>
          <w:sz w:val="21"/>
          <w:szCs w:val="21"/>
        </w:rPr>
        <w:t xml:space="preserve"> 727a OR) und erklär</w:t>
      </w:r>
      <w:r>
        <w:rPr>
          <w:rFonts w:ascii="Arial" w:hAnsi="Arial" w:cs="Arial"/>
          <w:bCs/>
          <w:iCs/>
          <w:sz w:val="21"/>
          <w:szCs w:val="21"/>
        </w:rPr>
        <w:t>en</w:t>
      </w:r>
      <w:r w:rsidRPr="00E75044">
        <w:rPr>
          <w:rFonts w:ascii="Arial" w:hAnsi="Arial" w:cs="Arial"/>
          <w:bCs/>
          <w:iCs/>
          <w:sz w:val="21"/>
          <w:szCs w:val="21"/>
        </w:rPr>
        <w:t>, auf eine solche zu verzichten.</w:t>
      </w:r>
    </w:p>
    <w:p w:rsidR="00895B4C" w:rsidRPr="003665BE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8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Als Domizil der Gesellschaft wird festgelegt</w:t>
      </w:r>
      <w:r w:rsidRPr="00E75044">
        <w:rPr>
          <w:rFonts w:ascii="Arial" w:hAnsi="Arial" w:cs="Arial"/>
          <w:sz w:val="21"/>
          <w:szCs w:val="21"/>
        </w:rPr>
        <w:t>:</w:t>
      </w: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  <w:t>(e</w:t>
      </w:r>
      <w:r w:rsidRPr="00E75044">
        <w:rPr>
          <w:rFonts w:ascii="Arial" w:hAnsi="Arial" w:cs="Arial"/>
          <w:sz w:val="21"/>
          <w:szCs w:val="21"/>
        </w:rPr>
        <w:t>igene Büros)</w:t>
      </w:r>
      <w:r>
        <w:rPr>
          <w:rFonts w:ascii="Arial" w:hAnsi="Arial" w:cs="Arial"/>
          <w:sz w:val="21"/>
          <w:szCs w:val="21"/>
        </w:rPr>
        <w:t>.</w:t>
      </w:r>
      <w:r w:rsidRPr="00E75044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keepLines/>
        <w:rPr>
          <w:rFonts w:ascii="Arial" w:hAnsi="Arial" w:cs="Arial"/>
          <w:b/>
          <w:i/>
          <w:sz w:val="21"/>
          <w:szCs w:val="21"/>
        </w:rPr>
      </w:pPr>
      <w:r w:rsidRPr="00E75044">
        <w:rPr>
          <w:rFonts w:ascii="Arial" w:hAnsi="Arial" w:cs="Arial"/>
          <w:b/>
          <w:i/>
          <w:sz w:val="21"/>
          <w:szCs w:val="21"/>
        </w:rPr>
        <w:t>Variante:</w:t>
      </w:r>
    </w:p>
    <w:p w:rsidR="00895B4C" w:rsidRDefault="00895B4C" w:rsidP="00895B4C">
      <w:pPr>
        <w:keepLines/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c/o </w:t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:rsidR="00895B4C" w:rsidRDefault="00895B4C" w:rsidP="00895B4C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</w:p>
    <w:p w:rsidR="00895B4C" w:rsidRPr="00E75044" w:rsidRDefault="00895B4C" w:rsidP="00895B4C">
      <w:pPr>
        <w:keepLines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Lines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>Die Domizilhalterbestätigung liegt vor.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 xml:space="preserve">- </w:t>
      </w:r>
      <w:r>
        <w:rPr>
          <w:rFonts w:ascii="Arial" w:hAnsi="Arial" w:cs="Arial"/>
          <w:sz w:val="21"/>
          <w:szCs w:val="21"/>
        </w:rPr>
        <w:t>9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3665BE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Gründer erklären</w:t>
      </w:r>
      <w:r w:rsidRPr="003665BE">
        <w:rPr>
          <w:rFonts w:ascii="Arial" w:hAnsi="Arial" w:cs="Arial"/>
          <w:sz w:val="21"/>
          <w:szCs w:val="21"/>
        </w:rPr>
        <w:t>, die Firma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665BE">
        <w:rPr>
          <w:rFonts w:ascii="Arial" w:hAnsi="Arial" w:cs="Arial"/>
          <w:sz w:val="21"/>
          <w:szCs w:val="21"/>
        </w:rPr>
        <w:t xml:space="preserve">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</w:t>
      </w:r>
      <w:r w:rsidRPr="003665BE">
        <w:rPr>
          <w:rFonts w:ascii="Arial" w:hAnsi="Arial" w:cs="Arial"/>
          <w:sz w:val="21"/>
          <w:szCs w:val="21"/>
        </w:rPr>
        <w:t>als den gesetzlichen Vorschrift</w:t>
      </w:r>
      <w:r>
        <w:rPr>
          <w:rFonts w:ascii="Arial" w:hAnsi="Arial" w:cs="Arial"/>
          <w:sz w:val="21"/>
          <w:szCs w:val="21"/>
        </w:rPr>
        <w:t>en entsprechend gegründet.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Die Geschäftsführung </w:t>
      </w:r>
      <w:r w:rsidRPr="003665BE">
        <w:rPr>
          <w:rFonts w:ascii="Arial" w:hAnsi="Arial" w:cs="Arial"/>
          <w:sz w:val="21"/>
          <w:szCs w:val="21"/>
        </w:rPr>
        <w:t>wird beauftragt, die Gesellschaft zur Eintragung in das Handelsregister anzumelden.</w:t>
      </w: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3665BE">
        <w:rPr>
          <w:rFonts w:ascii="Arial" w:hAnsi="Arial" w:cs="Arial"/>
          <w:sz w:val="21"/>
          <w:szCs w:val="21"/>
        </w:rPr>
        <w:br/>
        <w:t>- 1</w:t>
      </w:r>
      <w:r>
        <w:rPr>
          <w:rFonts w:ascii="Arial" w:hAnsi="Arial" w:cs="Arial"/>
          <w:sz w:val="21"/>
          <w:szCs w:val="21"/>
        </w:rPr>
        <w:t>0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E75044" w:rsidRDefault="00895B4C" w:rsidP="00895B4C">
      <w:pPr>
        <w:keepNext/>
        <w:rPr>
          <w:rFonts w:ascii="Arial" w:hAnsi="Arial" w:cs="Arial"/>
          <w:sz w:val="21"/>
          <w:szCs w:val="21"/>
        </w:rPr>
      </w:pPr>
      <w:r w:rsidRPr="00E75044"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E75044">
        <w:rPr>
          <w:rFonts w:ascii="Arial" w:hAnsi="Arial" w:cs="Arial"/>
          <w:sz w:val="21"/>
          <w:szCs w:val="21"/>
        </w:rPr>
        <w:t>fach ausgefertigt:</w:t>
      </w:r>
      <w:r w:rsidRPr="00E75044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7"/>
      </w:tblGrid>
      <w:tr w:rsidR="00895B4C" w:rsidRPr="00E75044" w:rsidTr="003940C6">
        <w:tc>
          <w:tcPr>
            <w:tcW w:w="284" w:type="dxa"/>
            <w:shd w:val="clear" w:color="auto" w:fill="auto"/>
          </w:tcPr>
          <w:p w:rsidR="00895B4C" w:rsidRPr="00E75044" w:rsidRDefault="00895B4C" w:rsidP="00895B4C">
            <w:pPr>
              <w:keepNext/>
              <w:numPr>
                <w:ilvl w:val="0"/>
                <w:numId w:val="17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7"/>
      </w:tblGrid>
      <w:tr w:rsidR="00895B4C" w:rsidRPr="00E75044" w:rsidTr="003940C6">
        <w:tc>
          <w:tcPr>
            <w:tcW w:w="284" w:type="dxa"/>
            <w:shd w:val="clear" w:color="auto" w:fill="auto"/>
          </w:tcPr>
          <w:p w:rsidR="00895B4C" w:rsidRPr="00E75044" w:rsidRDefault="00895B4C" w:rsidP="00895B4C">
            <w:pPr>
              <w:keepNext/>
              <w:numPr>
                <w:ilvl w:val="0"/>
                <w:numId w:val="17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die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7"/>
      </w:tblGrid>
      <w:tr w:rsidR="00895B4C" w:rsidRPr="00E75044" w:rsidTr="003940C6">
        <w:tc>
          <w:tcPr>
            <w:tcW w:w="284" w:type="dxa"/>
            <w:shd w:val="clear" w:color="auto" w:fill="auto"/>
          </w:tcPr>
          <w:p w:rsidR="00895B4C" w:rsidRPr="00E75044" w:rsidRDefault="00895B4C" w:rsidP="00895B4C">
            <w:pPr>
              <w:keepNext/>
              <w:numPr>
                <w:ilvl w:val="0"/>
                <w:numId w:val="17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895B4C" w:rsidRPr="00E75044" w:rsidRDefault="00895B4C" w:rsidP="003940C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E75044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 w:rsidRPr="00AE7FA4"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895B4C" w:rsidRPr="003665BE" w:rsidRDefault="00895B4C" w:rsidP="00895B4C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- 11</w:t>
      </w:r>
      <w:r w:rsidRPr="003665BE">
        <w:rPr>
          <w:rFonts w:ascii="Arial" w:hAnsi="Arial" w:cs="Arial"/>
          <w:sz w:val="21"/>
          <w:szCs w:val="21"/>
        </w:rPr>
        <w:t xml:space="preserve"> -</w:t>
      </w:r>
      <w:r w:rsidRPr="003665BE">
        <w:rPr>
          <w:rFonts w:ascii="Arial" w:hAnsi="Arial" w:cs="Arial"/>
          <w:sz w:val="21"/>
          <w:szCs w:val="21"/>
        </w:rPr>
        <w:br/>
      </w:r>
    </w:p>
    <w:p w:rsidR="00895B4C" w:rsidRPr="008C5064" w:rsidRDefault="00895B4C" w:rsidP="00895B4C">
      <w:pPr>
        <w:keepLines/>
        <w:rPr>
          <w:rFonts w:ascii="Arial" w:hAnsi="Arial" w:cs="Arial"/>
          <w:sz w:val="21"/>
          <w:szCs w:val="21"/>
          <w:lang w:val="de-CH"/>
        </w:rPr>
      </w:pPr>
      <w:r w:rsidRPr="008C5064">
        <w:rPr>
          <w:rFonts w:ascii="Arial" w:hAnsi="Arial" w:cs="Arial"/>
          <w:sz w:val="21"/>
          <w:szCs w:val="21"/>
          <w:lang w:val="de-CH"/>
        </w:rPr>
        <w:t xml:space="preserve">Gründer und </w:t>
      </w:r>
      <w:proofErr w:type="spellStart"/>
      <w:r>
        <w:rPr>
          <w:rFonts w:ascii="Arial" w:hAnsi="Arial" w:cs="Arial"/>
          <w:sz w:val="21"/>
          <w:szCs w:val="21"/>
        </w:rPr>
        <w:t>Urkun</w:t>
      </w:r>
      <w:r w:rsidR="008B7CD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sperson</w:t>
      </w:r>
      <w:proofErr w:type="spellEnd"/>
      <w:r w:rsidRPr="008C5064">
        <w:rPr>
          <w:rFonts w:ascii="Arial" w:hAnsi="Arial" w:cs="Arial"/>
          <w:sz w:val="21"/>
          <w:szCs w:val="21"/>
          <w:lang w:val="de-CH"/>
        </w:rPr>
        <w:t xml:space="preserve"> </w:t>
      </w:r>
      <w:r w:rsidR="007B492A">
        <w:rPr>
          <w:rFonts w:ascii="Arial" w:hAnsi="Arial" w:cs="Arial"/>
          <w:sz w:val="21"/>
          <w:szCs w:val="21"/>
          <w:lang w:val="de-CH"/>
        </w:rPr>
        <w:t>bestätigen</w:t>
      </w:r>
      <w:r w:rsidRPr="008C5064">
        <w:rPr>
          <w:rFonts w:ascii="Arial" w:hAnsi="Arial" w:cs="Arial"/>
          <w:sz w:val="21"/>
          <w:szCs w:val="21"/>
          <w:lang w:val="de-CH"/>
        </w:rPr>
        <w:t>:</w:t>
      </w:r>
      <w:r w:rsidRPr="008C5064">
        <w:rPr>
          <w:rFonts w:ascii="Arial" w:hAnsi="Arial" w:cs="Arial"/>
          <w:sz w:val="21"/>
          <w:szCs w:val="21"/>
          <w:lang w:val="de-CH"/>
        </w:rPr>
        <w:br/>
      </w:r>
    </w:p>
    <w:p w:rsidR="00895B4C" w:rsidRPr="008C5064" w:rsidRDefault="00895B4C" w:rsidP="00895B4C">
      <w:pPr>
        <w:numPr>
          <w:ilvl w:val="0"/>
          <w:numId w:val="18"/>
        </w:numPr>
        <w:rPr>
          <w:rFonts w:ascii="Arial" w:hAnsi="Arial" w:cs="Arial"/>
          <w:sz w:val="21"/>
          <w:szCs w:val="21"/>
          <w:lang w:val="de-CH"/>
        </w:rPr>
      </w:pPr>
      <w:r w:rsidRPr="008C5064">
        <w:rPr>
          <w:rFonts w:ascii="Arial" w:hAnsi="Arial" w:cs="Arial"/>
          <w:sz w:val="21"/>
          <w:szCs w:val="21"/>
          <w:lang w:val="de-CH"/>
        </w:rPr>
        <w:t xml:space="preserve">dass die in dieser Urkunde genannten und der Beschlussfassung zugrunde liegenden Belege (Art. 777b OR) der Gründerversammlung und </w:t>
      </w:r>
      <w:r w:rsidR="007B492A">
        <w:rPr>
          <w:rFonts w:ascii="Arial" w:hAnsi="Arial" w:cs="Arial"/>
          <w:sz w:val="21"/>
          <w:szCs w:val="21"/>
          <w:lang w:val="de-CH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  <w:lang w:val="de-CH"/>
        </w:rPr>
        <w:t>Urkundsperson</w:t>
      </w:r>
      <w:proofErr w:type="spellEnd"/>
      <w:r w:rsidRPr="008C5064">
        <w:rPr>
          <w:rFonts w:ascii="Arial" w:hAnsi="Arial" w:cs="Arial"/>
          <w:sz w:val="21"/>
          <w:szCs w:val="21"/>
          <w:lang w:val="de-CH"/>
        </w:rPr>
        <w:t xml:space="preserve"> vorgelegen haben;</w:t>
      </w:r>
      <w:r w:rsidRPr="008C5064">
        <w:rPr>
          <w:rFonts w:ascii="Arial" w:hAnsi="Arial" w:cs="Arial"/>
          <w:sz w:val="21"/>
          <w:szCs w:val="21"/>
          <w:lang w:val="de-CH"/>
        </w:rPr>
        <w:br/>
      </w:r>
    </w:p>
    <w:p w:rsidR="00895B4C" w:rsidRPr="008C5064" w:rsidRDefault="00895B4C" w:rsidP="00895B4C">
      <w:pPr>
        <w:numPr>
          <w:ilvl w:val="0"/>
          <w:numId w:val="18"/>
        </w:numPr>
        <w:rPr>
          <w:rFonts w:ascii="Arial" w:hAnsi="Arial" w:cs="Arial"/>
          <w:sz w:val="21"/>
          <w:szCs w:val="21"/>
          <w:lang w:val="de-CH"/>
        </w:rPr>
      </w:pPr>
      <w:r w:rsidRPr="008C5064">
        <w:rPr>
          <w:rFonts w:ascii="Arial" w:hAnsi="Arial" w:cs="Arial"/>
          <w:sz w:val="21"/>
          <w:szCs w:val="21"/>
          <w:lang w:val="de-CH"/>
        </w:rPr>
        <w:t xml:space="preserve">dass die vorliegende Urkunde die </w:t>
      </w:r>
      <w:r>
        <w:rPr>
          <w:rFonts w:ascii="Arial" w:hAnsi="Arial" w:cs="Arial"/>
          <w:sz w:val="21"/>
          <w:szCs w:val="21"/>
          <w:lang w:val="de-CH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  <w:lang w:val="de-CH"/>
        </w:rPr>
        <w:t>Urkundsperson</w:t>
      </w:r>
      <w:proofErr w:type="spellEnd"/>
      <w:r w:rsidRPr="008C5064">
        <w:rPr>
          <w:rFonts w:ascii="Arial" w:hAnsi="Arial" w:cs="Arial"/>
          <w:sz w:val="21"/>
          <w:szCs w:val="21"/>
          <w:lang w:val="de-CH"/>
        </w:rPr>
        <w:t xml:space="preserve"> mitgeteilten, übereinstimmenden Willenserklärungen</w:t>
      </w:r>
      <w:r w:rsidR="007B492A">
        <w:rPr>
          <w:rFonts w:ascii="Arial" w:hAnsi="Arial" w:cs="Arial"/>
          <w:sz w:val="21"/>
          <w:szCs w:val="21"/>
          <w:lang w:val="de-CH"/>
        </w:rPr>
        <w:t>, Feststellungen</w:t>
      </w:r>
      <w:r w:rsidRPr="008C5064">
        <w:rPr>
          <w:rFonts w:ascii="Arial" w:hAnsi="Arial" w:cs="Arial"/>
          <w:sz w:val="21"/>
          <w:szCs w:val="21"/>
          <w:lang w:val="de-CH"/>
        </w:rPr>
        <w:t xml:space="preserve"> und gefassten Beschlüsse enthält;</w:t>
      </w:r>
      <w:r w:rsidRPr="008C5064">
        <w:rPr>
          <w:rFonts w:ascii="Arial" w:hAnsi="Arial" w:cs="Arial"/>
          <w:sz w:val="21"/>
          <w:szCs w:val="21"/>
          <w:lang w:val="de-CH"/>
        </w:rPr>
        <w:br/>
      </w:r>
    </w:p>
    <w:p w:rsidR="00895B4C" w:rsidRPr="008C5064" w:rsidRDefault="00895B4C" w:rsidP="00895B4C">
      <w:pPr>
        <w:numPr>
          <w:ilvl w:val="0"/>
          <w:numId w:val="18"/>
        </w:numPr>
        <w:ind w:right="-284"/>
        <w:rPr>
          <w:rFonts w:ascii="Arial" w:hAnsi="Arial" w:cs="Arial"/>
          <w:sz w:val="21"/>
          <w:szCs w:val="21"/>
          <w:lang w:val="de-CH"/>
        </w:rPr>
      </w:pPr>
      <w:r w:rsidRPr="008C5064">
        <w:rPr>
          <w:rFonts w:ascii="Arial" w:hAnsi="Arial" w:cs="Arial"/>
          <w:sz w:val="21"/>
          <w:szCs w:val="21"/>
          <w:lang w:val="de-CH"/>
        </w:rPr>
        <w:t xml:space="preserve">dass diese öffentliche Urkunde der Gründerversammlung vorgelesen, von ihr als vollständig und richtig befunden und in Gegenwart der </w:t>
      </w:r>
      <w:proofErr w:type="spellStart"/>
      <w:r>
        <w:rPr>
          <w:rFonts w:ascii="Arial" w:hAnsi="Arial" w:cs="Arial"/>
          <w:sz w:val="21"/>
          <w:szCs w:val="21"/>
          <w:lang w:val="de-CH"/>
        </w:rPr>
        <w:t>Urkundsperson</w:t>
      </w:r>
      <w:proofErr w:type="spellEnd"/>
      <w:r w:rsidRPr="008C5064">
        <w:rPr>
          <w:rFonts w:ascii="Arial" w:hAnsi="Arial" w:cs="Arial"/>
          <w:sz w:val="21"/>
          <w:szCs w:val="21"/>
          <w:lang w:val="de-CH"/>
        </w:rPr>
        <w:t xml:space="preserve"> unterzeichnet wurde.</w:t>
      </w:r>
      <w:r w:rsidRPr="008C5064">
        <w:rPr>
          <w:rFonts w:ascii="Arial" w:hAnsi="Arial" w:cs="Arial"/>
          <w:sz w:val="21"/>
          <w:szCs w:val="21"/>
          <w:lang w:val="de-CH"/>
        </w:rPr>
        <w:br/>
      </w:r>
    </w:p>
    <w:p w:rsidR="00895B4C" w:rsidRPr="00E75044" w:rsidRDefault="00895B4C" w:rsidP="00895B4C">
      <w:pPr>
        <w:pStyle w:val="Listenabsatz"/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 xml:space="preserve"> 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895B4C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  <w:r w:rsidRPr="006552CB">
        <w:rPr>
          <w:rFonts w:ascii="Arial" w:hAnsi="Arial" w:cs="Arial"/>
          <w:sz w:val="21"/>
          <w:szCs w:val="21"/>
        </w:rPr>
        <w:br/>
      </w:r>
    </w:p>
    <w:p w:rsidR="00895B4C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95B4C" w:rsidRPr="00E75044" w:rsidRDefault="00895B4C" w:rsidP="00895B4C">
      <w:pPr>
        <w:keepNext/>
        <w:keepLines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28"/>
      </w:tblGrid>
      <w:tr w:rsidR="00895B4C" w:rsidRPr="00E75044" w:rsidTr="003940C6">
        <w:trPr>
          <w:jc w:val="center"/>
        </w:trPr>
        <w:tc>
          <w:tcPr>
            <w:tcW w:w="0" w:type="auto"/>
          </w:tcPr>
          <w:p w:rsidR="00895B4C" w:rsidRPr="00E75044" w:rsidRDefault="00895B4C" w:rsidP="003940C6">
            <w:pPr>
              <w:keepNext/>
              <w:keepLines/>
              <w:rPr>
                <w:rFonts w:ascii="Arial" w:hAnsi="Arial" w:cs="Arial"/>
                <w:sz w:val="21"/>
                <w:szCs w:val="21"/>
              </w:rPr>
            </w:pPr>
            <w:r w:rsidRPr="00E75044">
              <w:rPr>
                <w:rFonts w:ascii="Arial" w:hAnsi="Arial" w:cs="Arial"/>
                <w:sz w:val="21"/>
                <w:szCs w:val="21"/>
              </w:rPr>
              <w:t xml:space="preserve">Die </w:t>
            </w:r>
            <w:r>
              <w:rPr>
                <w:rFonts w:ascii="Arial" w:hAnsi="Arial" w:cs="Arial"/>
                <w:sz w:val="21"/>
                <w:szCs w:val="21"/>
              </w:rPr>
              <w:t>Gründer:</w:t>
            </w:r>
          </w:p>
        </w:tc>
        <w:tc>
          <w:tcPr>
            <w:tcW w:w="0" w:type="auto"/>
          </w:tcPr>
          <w:p w:rsidR="00895B4C" w:rsidRPr="00E75044" w:rsidRDefault="00895B4C" w:rsidP="003940C6">
            <w:pPr>
              <w:keepNext/>
              <w:keepLines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[Öffentliche Beurkundung]</w:t>
            </w:r>
          </w:p>
        </w:tc>
      </w:tr>
    </w:tbl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</w:p>
    <w:p w:rsidR="00895B4C" w:rsidRPr="00E75044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</w:p>
    <w:p w:rsidR="00895B4C" w:rsidRDefault="00895B4C" w:rsidP="00895B4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895B4C" w:rsidRDefault="00895B4C" w:rsidP="00895B4C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</w:p>
    <w:p w:rsidR="00895B4C" w:rsidRPr="009F7AA7" w:rsidRDefault="00895B4C" w:rsidP="00895B4C"/>
    <w:p w:rsidR="00895B4C" w:rsidRPr="00017364" w:rsidRDefault="00895B4C" w:rsidP="00895B4C"/>
    <w:p w:rsidR="0061214B" w:rsidRPr="009F7AA7" w:rsidRDefault="0061214B" w:rsidP="009F7AA7"/>
    <w:sectPr w:rsidR="0061214B" w:rsidRPr="009F7AA7" w:rsidSect="00CA09D5">
      <w:headerReference w:type="first" r:id="rId8"/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DE" w:rsidRDefault="00845FDE" w:rsidP="004F60AB">
      <w:r>
        <w:separator/>
      </w:r>
    </w:p>
  </w:endnote>
  <w:endnote w:type="continuationSeparator" w:id="0">
    <w:p w:rsidR="00845FDE" w:rsidRDefault="00845FDE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DE" w:rsidRDefault="00845FDE" w:rsidP="004F60AB">
      <w:r>
        <w:separator/>
      </w:r>
    </w:p>
  </w:footnote>
  <w:footnote w:type="continuationSeparator" w:id="0">
    <w:p w:rsidR="00845FDE" w:rsidRDefault="00845FDE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64" w:rsidRDefault="00895B4C" w:rsidP="00017364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EA82B" wp14:editId="0D46611A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3057525" cy="971550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364" w:rsidRDefault="00895B4C" w:rsidP="00017364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St.Gallen</w:t>
                          </w:r>
                        </w:p>
                        <w:p w:rsidR="00017364" w:rsidRDefault="00895B4C" w:rsidP="00017364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017364" w:rsidRDefault="008B7CD3" w:rsidP="00017364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017364" w:rsidRDefault="00895B4C" w:rsidP="00017364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017364" w:rsidRDefault="008B7CD3" w:rsidP="000173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A82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4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s3hA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" stroked="f">
              <v:textbox>
                <w:txbxContent>
                  <w:p w:rsidR="00017364" w:rsidRDefault="00895B4C" w:rsidP="00017364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St.Gallen</w:t>
                    </w:r>
                  </w:p>
                  <w:p w:rsidR="00017364" w:rsidRDefault="00895B4C" w:rsidP="00017364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017364" w:rsidRDefault="00895B4C" w:rsidP="00017364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017364" w:rsidRDefault="00895B4C" w:rsidP="00017364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Amt für Handelsregister und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Notariate</w:t>
                    </w:r>
                  </w:p>
                  <w:p w:rsidR="00017364" w:rsidRDefault="00895B4C" w:rsidP="00017364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6007D000" wp14:editId="26C37AA0">
          <wp:extent cx="466090" cy="586740"/>
          <wp:effectExtent l="0" t="0" r="0" b="3810"/>
          <wp:docPr id="1" name="Grafik 1" descr="sg_wappen_1c_100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g_wappen_1c_100m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364" w:rsidRDefault="00895B4C" w:rsidP="00017364">
    <w:pPr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Departement des Innern</w:t>
    </w:r>
  </w:p>
  <w:p w:rsidR="00017364" w:rsidRDefault="008B7CD3" w:rsidP="00017364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017364" w:rsidRDefault="00895B4C" w:rsidP="00017364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>
      <w:rPr>
        <w:rFonts w:ascii="Arial" w:hAnsi="Arial" w:cs="Arial"/>
        <w:smallCaps/>
        <w:sz w:val="80"/>
        <w:szCs w:val="80"/>
      </w:rPr>
      <w:t>Öffentliche</w:t>
    </w:r>
  </w:p>
  <w:p w:rsidR="00017364" w:rsidRDefault="00895B4C" w:rsidP="00017364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>
      <w:rPr>
        <w:rFonts w:ascii="Arial" w:hAnsi="Arial" w:cs="Arial"/>
        <w:smallCaps/>
        <w:sz w:val="80"/>
        <w:szCs w:val="80"/>
      </w:rPr>
      <w:t>Urkunde</w:t>
    </w:r>
  </w:p>
  <w:p w:rsidR="00017364" w:rsidRDefault="008B7CD3" w:rsidP="00017364">
    <w:pPr>
      <w:pStyle w:val="Kopfzeile"/>
    </w:pPr>
  </w:p>
  <w:p w:rsidR="00017364" w:rsidRDefault="008B7CD3" w:rsidP="00017364">
    <w:pPr>
      <w:pStyle w:val="Kopfzeile"/>
    </w:pPr>
  </w:p>
  <w:p w:rsidR="00017364" w:rsidRDefault="008B7CD3" w:rsidP="00017364">
    <w:pPr>
      <w:pStyle w:val="Kopfzeile"/>
    </w:pPr>
  </w:p>
  <w:p w:rsidR="00017364" w:rsidRDefault="008B7C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  <w:pPr>
        <w:ind w:left="0" w:firstLine="0"/>
      </w:pPr>
    </w:lvl>
    <w:lvl w:ilvl="2" w:tplc="C49057FA">
      <w:numFmt w:val="decimal"/>
      <w:lvlText w:val=""/>
      <w:lvlJc w:val="left"/>
      <w:pPr>
        <w:ind w:left="0" w:firstLine="0"/>
      </w:pPr>
    </w:lvl>
    <w:lvl w:ilvl="3" w:tplc="AA5AAB84">
      <w:numFmt w:val="decimal"/>
      <w:lvlText w:val=""/>
      <w:lvlJc w:val="left"/>
      <w:pPr>
        <w:ind w:left="0" w:firstLine="0"/>
      </w:pPr>
    </w:lvl>
    <w:lvl w:ilvl="4" w:tplc="5BB8348A">
      <w:numFmt w:val="decimal"/>
      <w:lvlText w:val=""/>
      <w:lvlJc w:val="left"/>
      <w:pPr>
        <w:ind w:left="0" w:firstLine="0"/>
      </w:pPr>
    </w:lvl>
    <w:lvl w:ilvl="5" w:tplc="E0E41BF6">
      <w:numFmt w:val="decimal"/>
      <w:lvlText w:val=""/>
      <w:lvlJc w:val="left"/>
      <w:pPr>
        <w:ind w:left="0" w:firstLine="0"/>
      </w:pPr>
    </w:lvl>
    <w:lvl w:ilvl="6" w:tplc="34D8B8CE">
      <w:numFmt w:val="decimal"/>
      <w:lvlText w:val=""/>
      <w:lvlJc w:val="left"/>
      <w:pPr>
        <w:ind w:left="0" w:firstLine="0"/>
      </w:pPr>
    </w:lvl>
    <w:lvl w:ilvl="7" w:tplc="2842B6C8">
      <w:numFmt w:val="decimal"/>
      <w:lvlText w:val=""/>
      <w:lvlJc w:val="left"/>
      <w:pPr>
        <w:ind w:left="0" w:firstLine="0"/>
      </w:pPr>
    </w:lvl>
    <w:lvl w:ilvl="8" w:tplc="92ECEC3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11078D6"/>
    <w:multiLevelType w:val="hybridMultilevel"/>
    <w:tmpl w:val="118A5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27B2A05"/>
    <w:multiLevelType w:val="hybridMultilevel"/>
    <w:tmpl w:val="592EC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DE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21A9F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7B492A"/>
    <w:rsid w:val="00820F22"/>
    <w:rsid w:val="00822C80"/>
    <w:rsid w:val="00845FDE"/>
    <w:rsid w:val="0086445A"/>
    <w:rsid w:val="008812BC"/>
    <w:rsid w:val="00881F26"/>
    <w:rsid w:val="00895B4C"/>
    <w:rsid w:val="008A68FB"/>
    <w:rsid w:val="008B7CD3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AB1C51"/>
    <w:rsid w:val="00B25D92"/>
    <w:rsid w:val="00BE0340"/>
    <w:rsid w:val="00C27B98"/>
    <w:rsid w:val="00C81800"/>
    <w:rsid w:val="00CA09D5"/>
    <w:rsid w:val="00CA20FF"/>
    <w:rsid w:val="00CC0DF4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11C6EF"/>
  <w15:chartTrackingRefBased/>
  <w15:docId w15:val="{2D25AE9E-E552-4F0B-BA23-B7DBBDE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B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C27B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5C78-F01A-41B6-8903-921B90FE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8</cp:revision>
  <dcterms:created xsi:type="dcterms:W3CDTF">2022-08-03T14:59:00Z</dcterms:created>
  <dcterms:modified xsi:type="dcterms:W3CDTF">2023-01-11T10:30:00Z</dcterms:modified>
</cp:coreProperties>
</file>