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18" w:rsidRPr="00A90A18" w:rsidRDefault="00A90A18" w:rsidP="006C38CF">
      <w:pPr>
        <w:ind w:left="227" w:hanging="227"/>
        <w:rPr>
          <w:b/>
          <w:noProof/>
        </w:rPr>
      </w:pPr>
    </w:p>
    <w:p w:rsidR="00A90A18" w:rsidRPr="00A90A18" w:rsidRDefault="00A90A18" w:rsidP="006C38CF">
      <w:pPr>
        <w:ind w:left="227" w:hanging="227"/>
        <w:rPr>
          <w:b/>
          <w:noProof/>
        </w:rPr>
      </w:pPr>
    </w:p>
    <w:p w:rsidR="00A90A18" w:rsidRPr="00A90A18" w:rsidRDefault="00A90A18" w:rsidP="006C38CF">
      <w:pPr>
        <w:ind w:left="227" w:hanging="227"/>
        <w:rPr>
          <w:b/>
          <w:noProof/>
        </w:rPr>
      </w:pPr>
    </w:p>
    <w:p w:rsidR="00A90A18" w:rsidRPr="00A90A18" w:rsidRDefault="00A90A18" w:rsidP="006C38CF">
      <w:pPr>
        <w:ind w:left="227" w:hanging="227"/>
        <w:rPr>
          <w:b/>
          <w:noProof/>
        </w:rPr>
      </w:pPr>
    </w:p>
    <w:p w:rsidR="00A90A18" w:rsidRPr="00A90A18" w:rsidRDefault="00A90A18" w:rsidP="006C38CF">
      <w:pPr>
        <w:ind w:left="227" w:hanging="227"/>
        <w:rPr>
          <w:b/>
          <w:noProof/>
        </w:rPr>
      </w:pPr>
    </w:p>
    <w:p w:rsidR="00A90A18" w:rsidRPr="00A90A18" w:rsidRDefault="00A90A18" w:rsidP="006C38CF">
      <w:pPr>
        <w:ind w:left="227" w:hanging="227"/>
        <w:rPr>
          <w:b/>
          <w:noProof/>
        </w:rPr>
      </w:pPr>
    </w:p>
    <w:p w:rsidR="00A90A18" w:rsidRPr="00891228" w:rsidRDefault="00D65271" w:rsidP="00A90A18">
      <w:pPr>
        <w:rPr>
          <w:rFonts w:cs="Arial"/>
          <w:b/>
          <w:sz w:val="44"/>
          <w:szCs w:val="44"/>
        </w:rPr>
      </w:pPr>
      <w:r w:rsidRPr="00891228">
        <w:rPr>
          <w:rFonts w:cs="Arial"/>
          <w:b/>
          <w:sz w:val="44"/>
          <w:szCs w:val="44"/>
        </w:rPr>
        <w:fldChar w:fldCharType="begin">
          <w:ffData>
            <w:name w:val=""/>
            <w:enabled/>
            <w:calcOnExit w:val="0"/>
            <w:textInput>
              <w:default w:val="Beschaffungsstrategische Ziele der Staatsverwaltung des Kantons St.Gallen"/>
            </w:textInput>
          </w:ffData>
        </w:fldChar>
      </w:r>
      <w:r w:rsidRPr="00891228">
        <w:rPr>
          <w:rFonts w:cs="Arial"/>
          <w:b/>
          <w:sz w:val="44"/>
          <w:szCs w:val="44"/>
        </w:rPr>
        <w:instrText xml:space="preserve"> FORMTEXT </w:instrText>
      </w:r>
      <w:r w:rsidRPr="00891228">
        <w:rPr>
          <w:rFonts w:cs="Arial"/>
          <w:b/>
          <w:sz w:val="44"/>
          <w:szCs w:val="44"/>
        </w:rPr>
      </w:r>
      <w:r w:rsidRPr="00891228">
        <w:rPr>
          <w:rFonts w:cs="Arial"/>
          <w:b/>
          <w:sz w:val="44"/>
          <w:szCs w:val="44"/>
        </w:rPr>
        <w:fldChar w:fldCharType="separate"/>
      </w:r>
      <w:r w:rsidR="003402FB">
        <w:rPr>
          <w:rFonts w:cs="Arial"/>
          <w:b/>
          <w:noProof/>
          <w:sz w:val="44"/>
          <w:szCs w:val="44"/>
        </w:rPr>
        <w:t>Beschaffungsstrategische Ziele der Staatsverwaltung des Kantons St.Gallen</w:t>
      </w:r>
      <w:r w:rsidRPr="00891228">
        <w:rPr>
          <w:rFonts w:cs="Arial"/>
          <w:b/>
          <w:sz w:val="44"/>
          <w:szCs w:val="44"/>
        </w:rPr>
        <w:fldChar w:fldCharType="end"/>
      </w:r>
    </w:p>
    <w:p w:rsidR="000251B8" w:rsidRDefault="000251B8" w:rsidP="00A90A18"/>
    <w:p w:rsidR="00A90A18" w:rsidRPr="00135AB8" w:rsidRDefault="00A90A18" w:rsidP="00A90A18">
      <w:pPr>
        <w:rPr>
          <w:sz w:val="19"/>
          <w:szCs w:val="19"/>
        </w:rPr>
      </w:pPr>
    </w:p>
    <w:p w:rsidR="00D332DA" w:rsidRPr="00632538" w:rsidRDefault="00D332DA" w:rsidP="00D332DA">
      <w:r w:rsidRPr="00632538">
        <w:t xml:space="preserve">Die </w:t>
      </w:r>
      <w:r w:rsidR="007B604F" w:rsidRPr="00632538">
        <w:t>nachfolgenden acht</w:t>
      </w:r>
      <w:r w:rsidR="00F7259E" w:rsidRPr="00632538">
        <w:t xml:space="preserve"> b</w:t>
      </w:r>
      <w:r w:rsidRPr="00632538">
        <w:t xml:space="preserve">eschaffungsstrategischen Ziele unterstützen die Erreichung und Einhaltung </w:t>
      </w:r>
      <w:r w:rsidR="00F7259E" w:rsidRPr="00632538">
        <w:t>der sich aus</w:t>
      </w:r>
      <w:r w:rsidR="009B6953" w:rsidRPr="00632538">
        <w:t xml:space="preserve"> den</w:t>
      </w:r>
      <w:r w:rsidR="00F7259E" w:rsidRPr="00632538">
        <w:t xml:space="preserve"> folgenden übergeordneten Beschlüssen, Erlassen und Dokumenten ergebenden </w:t>
      </w:r>
      <w:r w:rsidRPr="00632538">
        <w:t>Ziele:</w:t>
      </w:r>
    </w:p>
    <w:p w:rsidR="00D332DA" w:rsidRPr="00632538" w:rsidRDefault="00D332DA" w:rsidP="00D332DA"/>
    <w:p w:rsidR="00D65271" w:rsidRPr="00632538" w:rsidRDefault="00D65271" w:rsidP="0001785C">
      <w:pPr>
        <w:pStyle w:val="Listenabsatz"/>
        <w:numPr>
          <w:ilvl w:val="0"/>
          <w:numId w:val="45"/>
        </w:numPr>
        <w:tabs>
          <w:tab w:val="left" w:pos="567"/>
          <w:tab w:val="left" w:pos="851"/>
          <w:tab w:val="left" w:pos="1276"/>
          <w:tab w:val="left" w:pos="5245"/>
          <w:tab w:val="right" w:pos="9639"/>
        </w:tabs>
      </w:pPr>
      <w:r w:rsidRPr="00632538">
        <w:t>Gesetzgebung über das öffentliche Beschaffungswesen</w:t>
      </w:r>
      <w:r w:rsidR="00891228" w:rsidRPr="009B6953">
        <w:rPr>
          <w:rStyle w:val="Funotenzeichen"/>
        </w:rPr>
        <w:footnoteReference w:id="1"/>
      </w:r>
    </w:p>
    <w:p w:rsidR="00D65271" w:rsidRPr="00632538" w:rsidRDefault="00D65271" w:rsidP="0001785C">
      <w:pPr>
        <w:pStyle w:val="Listenabsatz"/>
        <w:numPr>
          <w:ilvl w:val="0"/>
          <w:numId w:val="45"/>
        </w:numPr>
        <w:tabs>
          <w:tab w:val="left" w:pos="567"/>
          <w:tab w:val="left" w:pos="851"/>
          <w:tab w:val="left" w:pos="1276"/>
          <w:tab w:val="left" w:pos="5245"/>
          <w:tab w:val="right" w:pos="9639"/>
        </w:tabs>
      </w:pPr>
      <w:r w:rsidRPr="00632538">
        <w:t>Verhaltenskodex Kantons St.Gallen</w:t>
      </w:r>
      <w:r w:rsidRPr="00632538">
        <w:rPr>
          <w:rStyle w:val="Funotenzeichen"/>
        </w:rPr>
        <w:footnoteReference w:id="2"/>
      </w:r>
    </w:p>
    <w:p w:rsidR="00095D68" w:rsidRPr="00632538" w:rsidRDefault="00D332DA" w:rsidP="0001785C">
      <w:pPr>
        <w:pStyle w:val="Listenabsatz"/>
        <w:numPr>
          <w:ilvl w:val="0"/>
          <w:numId w:val="45"/>
        </w:numPr>
        <w:tabs>
          <w:tab w:val="left" w:pos="567"/>
          <w:tab w:val="left" w:pos="851"/>
          <w:tab w:val="left" w:pos="1276"/>
          <w:tab w:val="left" w:pos="5245"/>
          <w:tab w:val="right" w:pos="9639"/>
        </w:tabs>
      </w:pPr>
      <w:r w:rsidRPr="00632538">
        <w:t>Schwerpunktplanung 2021-2031 der Regierung des Kanton</w:t>
      </w:r>
      <w:r w:rsidR="00D65271" w:rsidRPr="00632538">
        <w:t>s</w:t>
      </w:r>
      <w:r w:rsidRPr="00632538">
        <w:t xml:space="preserve"> St.Gallen</w:t>
      </w:r>
      <w:r w:rsidR="005233F6" w:rsidRPr="00632538">
        <w:rPr>
          <w:rStyle w:val="Funotenzeichen"/>
        </w:rPr>
        <w:footnoteReference w:id="3"/>
      </w:r>
      <w:r w:rsidR="009F703B">
        <w:t xml:space="preserve"> mit den nachfolgenden Schwerpunkten</w:t>
      </w:r>
    </w:p>
    <w:p w:rsidR="00095D68" w:rsidRPr="00632538" w:rsidRDefault="00095D68" w:rsidP="0001785C">
      <w:pPr>
        <w:pStyle w:val="Listenabsatz"/>
        <w:numPr>
          <w:ilvl w:val="1"/>
          <w:numId w:val="45"/>
        </w:numPr>
        <w:tabs>
          <w:tab w:val="left" w:pos="567"/>
          <w:tab w:val="left" w:pos="851"/>
          <w:tab w:val="left" w:pos="1276"/>
          <w:tab w:val="left" w:pos="5245"/>
          <w:tab w:val="right" w:pos="9639"/>
        </w:tabs>
      </w:pPr>
      <w:r w:rsidRPr="00632538">
        <w:t>Innovationskraft erhöhen</w:t>
      </w:r>
    </w:p>
    <w:p w:rsidR="00095D68" w:rsidRPr="00632538" w:rsidRDefault="00095D68" w:rsidP="0001785C">
      <w:pPr>
        <w:pStyle w:val="Listenabsatz"/>
        <w:numPr>
          <w:ilvl w:val="1"/>
          <w:numId w:val="45"/>
        </w:numPr>
        <w:tabs>
          <w:tab w:val="left" w:pos="567"/>
          <w:tab w:val="left" w:pos="851"/>
          <w:tab w:val="left" w:pos="1276"/>
          <w:tab w:val="left" w:pos="5245"/>
          <w:tab w:val="right" w:pos="9639"/>
        </w:tabs>
      </w:pPr>
      <w:r w:rsidRPr="00632538">
        <w:t>Digitalen Wandeln gestalten</w:t>
      </w:r>
    </w:p>
    <w:p w:rsidR="00095D68" w:rsidRPr="00632538" w:rsidRDefault="00095D68" w:rsidP="0001785C">
      <w:pPr>
        <w:pStyle w:val="Listenabsatz"/>
        <w:numPr>
          <w:ilvl w:val="1"/>
          <w:numId w:val="45"/>
        </w:numPr>
        <w:tabs>
          <w:tab w:val="left" w:pos="567"/>
          <w:tab w:val="left" w:pos="851"/>
          <w:tab w:val="left" w:pos="1276"/>
          <w:tab w:val="left" w:pos="5245"/>
          <w:tab w:val="right" w:pos="9639"/>
        </w:tabs>
      </w:pPr>
      <w:r w:rsidRPr="00632538">
        <w:t>Klimaschutz stärken</w:t>
      </w:r>
    </w:p>
    <w:p w:rsidR="00095D68" w:rsidRPr="00632538" w:rsidRDefault="00095D68" w:rsidP="0001785C">
      <w:pPr>
        <w:pStyle w:val="Listenabsatz"/>
        <w:numPr>
          <w:ilvl w:val="1"/>
          <w:numId w:val="45"/>
        </w:numPr>
        <w:tabs>
          <w:tab w:val="left" w:pos="567"/>
          <w:tab w:val="left" w:pos="851"/>
          <w:tab w:val="left" w:pos="1276"/>
          <w:tab w:val="left" w:pos="5245"/>
          <w:tab w:val="right" w:pos="9639"/>
        </w:tabs>
      </w:pPr>
      <w:r w:rsidRPr="00632538">
        <w:t>Chancengerechtigkeit sicherstellen</w:t>
      </w:r>
    </w:p>
    <w:p w:rsidR="00095D68" w:rsidRPr="00632538" w:rsidRDefault="00095D68" w:rsidP="0001785C">
      <w:pPr>
        <w:pStyle w:val="Listenabsatz"/>
        <w:numPr>
          <w:ilvl w:val="1"/>
          <w:numId w:val="45"/>
        </w:numPr>
        <w:tabs>
          <w:tab w:val="left" w:pos="567"/>
          <w:tab w:val="left" w:pos="851"/>
          <w:tab w:val="left" w:pos="1276"/>
          <w:tab w:val="left" w:pos="5245"/>
          <w:tab w:val="right" w:pos="9639"/>
        </w:tabs>
      </w:pPr>
      <w:r w:rsidRPr="00632538">
        <w:t>Strukturentwicklung fördern</w:t>
      </w:r>
    </w:p>
    <w:p w:rsidR="00D332DA" w:rsidRPr="00632538" w:rsidRDefault="00D332DA" w:rsidP="0001785C">
      <w:pPr>
        <w:pStyle w:val="Listenabsatz"/>
        <w:numPr>
          <w:ilvl w:val="0"/>
          <w:numId w:val="45"/>
        </w:numPr>
        <w:tabs>
          <w:tab w:val="left" w:pos="567"/>
          <w:tab w:val="left" w:pos="851"/>
          <w:tab w:val="left" w:pos="1276"/>
          <w:tab w:val="left" w:pos="5245"/>
          <w:tab w:val="right" w:pos="9639"/>
        </w:tabs>
      </w:pPr>
      <w:proofErr w:type="spellStart"/>
      <w:r w:rsidRPr="00632538">
        <w:t>Depa</w:t>
      </w:r>
      <w:r w:rsidR="00F7259E" w:rsidRPr="00632538">
        <w:t>r</w:t>
      </w:r>
      <w:r w:rsidRPr="00632538">
        <w:t>tementsstrategien</w:t>
      </w:r>
      <w:proofErr w:type="spellEnd"/>
    </w:p>
    <w:p w:rsidR="00D332DA" w:rsidRPr="00632538" w:rsidRDefault="00D332DA" w:rsidP="00632538">
      <w:pPr>
        <w:pStyle w:val="Listenabsatz"/>
        <w:numPr>
          <w:ilvl w:val="0"/>
          <w:numId w:val="45"/>
        </w:numPr>
        <w:tabs>
          <w:tab w:val="left" w:pos="567"/>
          <w:tab w:val="left" w:pos="851"/>
          <w:tab w:val="left" w:pos="1276"/>
          <w:tab w:val="left" w:pos="5245"/>
          <w:tab w:val="right" w:pos="9639"/>
        </w:tabs>
      </w:pPr>
      <w:r w:rsidRPr="00632538">
        <w:t>Stossrichtung</w:t>
      </w:r>
      <w:r w:rsidR="00F7259E" w:rsidRPr="00632538">
        <w:t>en</w:t>
      </w:r>
      <w:r w:rsidRPr="00632538">
        <w:t xml:space="preserve"> Beschaffungsmanagement der </w:t>
      </w:r>
      <w:r w:rsidR="00D65271" w:rsidRPr="00632538">
        <w:t xml:space="preserve">Staatsverwaltung des Kantons </w:t>
      </w:r>
      <w:r w:rsidR="00F7259E" w:rsidRPr="00632538">
        <w:t>St.Gallen</w:t>
      </w:r>
      <w:r w:rsidR="00891228" w:rsidRPr="009B6953">
        <w:rPr>
          <w:rStyle w:val="Funotenzeichen"/>
        </w:rPr>
        <w:footnoteReference w:id="4"/>
      </w:r>
      <w:r w:rsidR="007B604F" w:rsidRPr="00632538">
        <w:t xml:space="preserve"> </w:t>
      </w:r>
      <w:r w:rsidR="00095D68" w:rsidRPr="00632538">
        <w:br/>
      </w:r>
    </w:p>
    <w:p w:rsidR="007B604F" w:rsidRPr="00632538" w:rsidRDefault="00D332DA" w:rsidP="00D332DA">
      <w:r w:rsidRPr="00632538">
        <w:t>Die</w:t>
      </w:r>
      <w:r w:rsidR="00F7259E" w:rsidRPr="00632538">
        <w:t xml:space="preserve"> beschaffungsstrategischen Ziele orientieren sich weiter an der der Beschaffungsstrategie der Bundesverwaltung.</w:t>
      </w:r>
      <w:r w:rsidR="00891228" w:rsidRPr="009B6953">
        <w:rPr>
          <w:rStyle w:val="Funotenzeichen"/>
        </w:rPr>
        <w:footnoteReference w:id="5"/>
      </w:r>
      <w:r w:rsidR="00F7259E" w:rsidRPr="00632538">
        <w:t xml:space="preserve"> </w:t>
      </w:r>
    </w:p>
    <w:p w:rsidR="007B604F" w:rsidRPr="00632538" w:rsidRDefault="007B604F" w:rsidP="00D332DA"/>
    <w:p w:rsidR="00D332DA" w:rsidRPr="00632538" w:rsidRDefault="007B604F" w:rsidP="00D332DA">
      <w:r w:rsidRPr="00632538">
        <w:t xml:space="preserve">Die einzelnen Beschaffungen erfolgen </w:t>
      </w:r>
      <w:r w:rsidR="00D332DA" w:rsidRPr="00632538">
        <w:t xml:space="preserve">durch die </w:t>
      </w:r>
      <w:r w:rsidR="00F7259E" w:rsidRPr="00632538">
        <w:t xml:space="preserve">kantonalen </w:t>
      </w:r>
      <w:r w:rsidR="00D332DA" w:rsidRPr="00632538">
        <w:t>Bedarfs- und Beschaffungsstellen.</w:t>
      </w:r>
      <w:r w:rsidRPr="00632538">
        <w:t xml:space="preserve"> Das Kom</w:t>
      </w:r>
      <w:r w:rsidR="00891228" w:rsidRPr="00632538">
        <w:t>petenzzentraum Beschaffung</w:t>
      </w:r>
      <w:r w:rsidRPr="00632538">
        <w:t xml:space="preserve"> im FD-GS unterstützt sie bei der konzeptionellen Ausgestaltung und Vorbereitung von Beschaffungen.</w:t>
      </w:r>
      <w:r w:rsidR="00D332DA" w:rsidRPr="00632538">
        <w:t xml:space="preserve"> Die </w:t>
      </w:r>
      <w:r w:rsidR="00F7259E" w:rsidRPr="00632538">
        <w:t>b</w:t>
      </w:r>
      <w:r w:rsidR="00D332DA" w:rsidRPr="00632538">
        <w:t>eschaffungsstrategischen Ziele helfen</w:t>
      </w:r>
      <w:r w:rsidR="009B6953">
        <w:t xml:space="preserve"> den</w:t>
      </w:r>
      <w:r w:rsidR="00D332DA" w:rsidRPr="00632538">
        <w:t xml:space="preserve"> </w:t>
      </w:r>
      <w:r w:rsidR="00F7259E" w:rsidRPr="00632538">
        <w:t xml:space="preserve">Bedarfs- und Beschaffungsstellen </w:t>
      </w:r>
      <w:r w:rsidR="009B6953">
        <w:t>als</w:t>
      </w:r>
      <w:r w:rsidR="00D332DA" w:rsidRPr="00632538">
        <w:t xml:space="preserve"> Orientierung</w:t>
      </w:r>
      <w:r w:rsidR="009B6953">
        <w:t>srahmen</w:t>
      </w:r>
      <w:r w:rsidR="00D332DA" w:rsidRPr="00632538">
        <w:t xml:space="preserve"> und dienen als</w:t>
      </w:r>
      <w:r w:rsidR="009B6953">
        <w:t xml:space="preserve"> Leitlinie </w:t>
      </w:r>
      <w:r w:rsidR="00D332DA" w:rsidRPr="00632538">
        <w:t>bei der Durchführung von Beschaffungen.</w:t>
      </w:r>
    </w:p>
    <w:p w:rsidR="00135AB8" w:rsidRDefault="00135AB8" w:rsidP="00A90A18">
      <w:pPr>
        <w:rPr>
          <w:sz w:val="19"/>
          <w:szCs w:val="19"/>
        </w:rPr>
      </w:pPr>
    </w:p>
    <w:p w:rsidR="00891228" w:rsidRDefault="00891228" w:rsidP="00A90A18">
      <w:pPr>
        <w:rPr>
          <w:sz w:val="19"/>
          <w:szCs w:val="19"/>
        </w:rPr>
      </w:pPr>
    </w:p>
    <w:p w:rsidR="00553559" w:rsidRDefault="00553559" w:rsidP="00A90A18">
      <w:pPr>
        <w:rPr>
          <w:sz w:val="19"/>
          <w:szCs w:val="19"/>
        </w:rPr>
      </w:pPr>
    </w:p>
    <w:p w:rsidR="00553559" w:rsidRPr="00135AB8" w:rsidRDefault="00553559" w:rsidP="00A90A18">
      <w:pPr>
        <w:rPr>
          <w:sz w:val="19"/>
          <w:szCs w:val="19"/>
        </w:rPr>
      </w:pPr>
    </w:p>
    <w:p w:rsidR="00A90A18" w:rsidRPr="00135AB8" w:rsidRDefault="00A90A18" w:rsidP="00A90A18">
      <w:pPr>
        <w:rPr>
          <w:b/>
          <w:sz w:val="19"/>
          <w:szCs w:val="19"/>
        </w:rPr>
      </w:pPr>
      <w:r w:rsidRPr="00135AB8">
        <w:rPr>
          <w:b/>
          <w:sz w:val="19"/>
          <w:szCs w:val="19"/>
        </w:rPr>
        <w:t>Datum:</w:t>
      </w:r>
    </w:p>
    <w:p w:rsidR="00D873EB" w:rsidRPr="00891228" w:rsidRDefault="00632538" w:rsidP="00891228">
      <w:p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date"/>
              <w:default w:val="10. August 2022"/>
              <w:format w:val="d. MMMM yyyy"/>
            </w:textInput>
          </w:ffData>
        </w:fldChar>
      </w:r>
      <w:r>
        <w:rPr>
          <w:rFonts w:cs="Arial"/>
          <w:sz w:val="19"/>
          <w:szCs w:val="19"/>
        </w:rPr>
        <w:instrText xml:space="preserve"> FORMTEXT </w:instrText>
      </w:r>
      <w:r>
        <w:rPr>
          <w:rFonts w:cs="Arial"/>
          <w:sz w:val="19"/>
          <w:szCs w:val="19"/>
        </w:rPr>
      </w:r>
      <w:r>
        <w:rPr>
          <w:rFonts w:cs="Arial"/>
          <w:sz w:val="19"/>
          <w:szCs w:val="19"/>
        </w:rPr>
        <w:fldChar w:fldCharType="separate"/>
      </w:r>
      <w:r>
        <w:rPr>
          <w:rFonts w:cs="Arial"/>
          <w:noProof/>
          <w:sz w:val="19"/>
          <w:szCs w:val="19"/>
        </w:rPr>
        <w:t>10. August 2022</w:t>
      </w:r>
      <w:r>
        <w:rPr>
          <w:rFonts w:cs="Arial"/>
          <w:sz w:val="19"/>
          <w:szCs w:val="19"/>
        </w:rPr>
        <w:fldChar w:fldCharType="end"/>
      </w:r>
      <w:r w:rsidR="00D873EB">
        <w:rPr>
          <w:sz w:val="19"/>
          <w:szCs w:val="19"/>
        </w:rPr>
        <w:tab/>
      </w:r>
    </w:p>
    <w:p w:rsidR="00891228" w:rsidRDefault="00891228">
      <w:pPr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</w:p>
    <w:p w:rsidR="007B604F" w:rsidRPr="00632538" w:rsidRDefault="007B604F" w:rsidP="00D332DA">
      <w:pPr>
        <w:rPr>
          <w:b/>
        </w:rPr>
      </w:pPr>
      <w:r w:rsidRPr="00632538">
        <w:rPr>
          <w:b/>
        </w:rPr>
        <w:lastRenderedPageBreak/>
        <w:t>Professionalität und Gesetzeskonformität</w:t>
      </w:r>
    </w:p>
    <w:p w:rsidR="00743F37" w:rsidRPr="00632538" w:rsidRDefault="00743F37" w:rsidP="00D332DA">
      <w:r w:rsidRPr="00632538">
        <w:t xml:space="preserve">Wir beschaffen professionell, effizient, effektiv und mit einem dem Beschaffungswert und </w:t>
      </w:r>
      <w:r w:rsidR="009F703B">
        <w:t xml:space="preserve">dem </w:t>
      </w:r>
      <w:r w:rsidRPr="00632538">
        <w:t>Risiko angemessenen Aufwand. Je standardisierter eine zu beschaffende Leistung oder Ware ist, desto höher werten wir die totalen Lebenszykluskosten als Bewertungskriterium. Wir halten die gesetzlichen Bestimmungen ein</w:t>
      </w:r>
      <w:r w:rsidR="0052175D" w:rsidRPr="00632538">
        <w:t xml:space="preserve"> und halten uns an den Verhaltenskodex de</w:t>
      </w:r>
      <w:r w:rsidR="00D65271" w:rsidRPr="00632538">
        <w:t xml:space="preserve">r Staatsverwaltung des Kantons </w:t>
      </w:r>
      <w:r w:rsidR="0052175D" w:rsidRPr="00632538">
        <w:t>St.Gallen</w:t>
      </w:r>
      <w:r w:rsidRPr="00632538">
        <w:t>.</w:t>
      </w:r>
    </w:p>
    <w:p w:rsidR="0052175D" w:rsidRPr="00632538" w:rsidRDefault="0052175D" w:rsidP="00D332DA"/>
    <w:p w:rsidR="00D332DA" w:rsidRPr="00632538" w:rsidRDefault="00D332DA" w:rsidP="00D332DA">
      <w:pPr>
        <w:rPr>
          <w:b/>
        </w:rPr>
      </w:pPr>
      <w:r w:rsidRPr="00632538">
        <w:rPr>
          <w:b/>
        </w:rPr>
        <w:t>Nachhaltige Beschaffung</w:t>
      </w:r>
    </w:p>
    <w:p w:rsidR="00D332DA" w:rsidRPr="00632538" w:rsidRDefault="00196987" w:rsidP="00D332DA">
      <w:r w:rsidRPr="00632538">
        <w:t xml:space="preserve">Die </w:t>
      </w:r>
      <w:r w:rsidR="00D65271" w:rsidRPr="00632538">
        <w:t xml:space="preserve">Staatsverwaltung des Kantons </w:t>
      </w:r>
      <w:r w:rsidRPr="00632538">
        <w:t>St.Gallen</w:t>
      </w:r>
      <w:r w:rsidR="00D332DA" w:rsidRPr="00632538">
        <w:t xml:space="preserve"> nimmt </w:t>
      </w:r>
      <w:r w:rsidR="00F7259E" w:rsidRPr="00632538">
        <w:t xml:space="preserve">ihre </w:t>
      </w:r>
      <w:r w:rsidR="00D332DA" w:rsidRPr="00632538">
        <w:t xml:space="preserve">Vorbildfunktion </w:t>
      </w:r>
      <w:r w:rsidR="00F7259E" w:rsidRPr="00632538">
        <w:t xml:space="preserve">wahr </w:t>
      </w:r>
      <w:r w:rsidR="008016CB" w:rsidRPr="00632538">
        <w:t xml:space="preserve">und </w:t>
      </w:r>
      <w:r w:rsidR="004252E6" w:rsidRPr="00632538">
        <w:t xml:space="preserve">berücksichtigt bei </w:t>
      </w:r>
      <w:r w:rsidR="00F7259E" w:rsidRPr="00632538">
        <w:t xml:space="preserve">ihren </w:t>
      </w:r>
      <w:r w:rsidR="004252E6" w:rsidRPr="00632538">
        <w:t>Beschaffung</w:t>
      </w:r>
      <w:r w:rsidR="00F7259E" w:rsidRPr="00632538">
        <w:t>en</w:t>
      </w:r>
      <w:r w:rsidR="004252E6" w:rsidRPr="00632538">
        <w:t xml:space="preserve"> den </w:t>
      </w:r>
      <w:r w:rsidR="00D332DA" w:rsidRPr="00632538">
        <w:t xml:space="preserve">«Triple </w:t>
      </w:r>
      <w:proofErr w:type="spellStart"/>
      <w:r w:rsidR="00D332DA" w:rsidRPr="00632538">
        <w:t>Bottom</w:t>
      </w:r>
      <w:proofErr w:type="spellEnd"/>
      <w:r w:rsidR="00D332DA" w:rsidRPr="00632538">
        <w:t xml:space="preserve"> Line»</w:t>
      </w:r>
      <w:r w:rsidR="00F7259E" w:rsidRPr="00632538">
        <w:t>-Ansatz</w:t>
      </w:r>
      <w:r w:rsidR="00891228" w:rsidRPr="00632538">
        <w:t>:</w:t>
      </w:r>
      <w:r w:rsidR="00D332DA" w:rsidRPr="00632538">
        <w:t xml:space="preserve"> </w:t>
      </w:r>
      <w:r w:rsidR="004252E6" w:rsidRPr="00632538">
        <w:t xml:space="preserve">Die öffentlichen Mittel </w:t>
      </w:r>
      <w:r w:rsidR="00F7259E" w:rsidRPr="00632538">
        <w:t>werden unter Beachtung der Kernelemente w</w:t>
      </w:r>
      <w:r w:rsidR="00D332DA" w:rsidRPr="00632538">
        <w:t>irtschaftlic</w:t>
      </w:r>
      <w:r w:rsidR="00F7259E" w:rsidRPr="00632538">
        <w:t>h</w:t>
      </w:r>
      <w:r w:rsidR="00D332DA" w:rsidRPr="00632538">
        <w:t xml:space="preserve">, </w:t>
      </w:r>
      <w:r w:rsidR="00F7259E" w:rsidRPr="00632538">
        <w:t>ö</w:t>
      </w:r>
      <w:r w:rsidR="00D332DA" w:rsidRPr="00632538">
        <w:t xml:space="preserve">kologisch und </w:t>
      </w:r>
      <w:r w:rsidR="00F7259E" w:rsidRPr="00632538">
        <w:t>s</w:t>
      </w:r>
      <w:r w:rsidR="00D332DA" w:rsidRPr="00632538">
        <w:t>ozial</w:t>
      </w:r>
      <w:r w:rsidR="00F7259E" w:rsidRPr="00632538">
        <w:t xml:space="preserve"> </w:t>
      </w:r>
      <w:r w:rsidR="002927B3" w:rsidRPr="00632538">
        <w:t xml:space="preserve">nachhaltig </w:t>
      </w:r>
      <w:r w:rsidR="00F7259E" w:rsidRPr="00632538">
        <w:t>eingesetzt</w:t>
      </w:r>
      <w:r w:rsidR="00D332DA" w:rsidRPr="00632538">
        <w:t xml:space="preserve">. Die </w:t>
      </w:r>
      <w:r w:rsidR="004252E6" w:rsidRPr="00632538">
        <w:t xml:space="preserve">Bedarfs- und </w:t>
      </w:r>
      <w:r w:rsidR="00D332DA" w:rsidRPr="00632538">
        <w:t xml:space="preserve">Beschaffungsstellen formulieren geeignete nachhaltigkeitsorientierte Spezifikationen, Eignungs- und Zuschlagkriterien, </w:t>
      </w:r>
      <w:r w:rsidR="004252E6" w:rsidRPr="00632538">
        <w:t>welche</w:t>
      </w:r>
      <w:r w:rsidR="00D332DA" w:rsidRPr="00632538">
        <w:t xml:space="preserve"> die </w:t>
      </w:r>
      <w:r w:rsidR="004252E6" w:rsidRPr="00632538">
        <w:t xml:space="preserve">Erreichung der </w:t>
      </w:r>
      <w:r w:rsidR="00D332DA" w:rsidRPr="00632538">
        <w:t>17 Nachhaltigkeitsziele der Vereinten Nat</w:t>
      </w:r>
      <w:r w:rsidR="004252E6" w:rsidRPr="00632538">
        <w:t>ionen</w:t>
      </w:r>
      <w:r w:rsidR="00E62E1F" w:rsidRPr="00632538">
        <w:rPr>
          <w:rStyle w:val="Funotenzeichen"/>
        </w:rPr>
        <w:footnoteReference w:id="6"/>
      </w:r>
      <w:r w:rsidR="004252E6" w:rsidRPr="00632538">
        <w:t xml:space="preserve"> unterstützen.</w:t>
      </w:r>
    </w:p>
    <w:p w:rsidR="00D332DA" w:rsidRPr="00632538" w:rsidRDefault="00D332DA" w:rsidP="00D332DA"/>
    <w:p w:rsidR="00D332DA" w:rsidRPr="00632538" w:rsidRDefault="00D332DA" w:rsidP="00D332DA">
      <w:pPr>
        <w:rPr>
          <w:b/>
        </w:rPr>
      </w:pPr>
      <w:r w:rsidRPr="00632538">
        <w:rPr>
          <w:b/>
        </w:rPr>
        <w:t>Kommunikation und Vernetzung</w:t>
      </w:r>
    </w:p>
    <w:p w:rsidR="00D332DA" w:rsidRPr="00632538" w:rsidRDefault="00D332DA" w:rsidP="00D332DA">
      <w:r w:rsidRPr="00632538">
        <w:t xml:space="preserve">Eine aktive Kommunikation </w:t>
      </w:r>
      <w:r w:rsidR="00F7259E" w:rsidRPr="00632538">
        <w:t xml:space="preserve">zwischen den </w:t>
      </w:r>
      <w:r w:rsidRPr="00632538">
        <w:t xml:space="preserve">Beschaffungsstellen und Bedarfsträgern </w:t>
      </w:r>
      <w:r w:rsidR="002927B3" w:rsidRPr="00632538">
        <w:t xml:space="preserve">ist sicherzustellen. </w:t>
      </w:r>
      <w:r w:rsidRPr="00632538">
        <w:t>Um sowohl finanzielle wie auch personelle Ressourcen zu schonen und als starker verlässlic</w:t>
      </w:r>
      <w:r w:rsidR="00550F7A" w:rsidRPr="00632538">
        <w:t xml:space="preserve">her </w:t>
      </w:r>
      <w:r w:rsidR="004C6CEB" w:rsidRPr="00632538">
        <w:t xml:space="preserve">Partner </w:t>
      </w:r>
      <w:r w:rsidR="00550F7A" w:rsidRPr="00632538">
        <w:t>am</w:t>
      </w:r>
      <w:r w:rsidRPr="00632538">
        <w:t xml:space="preserve"> Beschaffungsmarkt wahrgenommen zu werden, bündeln und organisieren wir die Beschaffungsaktivitäten</w:t>
      </w:r>
      <w:r w:rsidR="00DF2516" w:rsidRPr="00632538">
        <w:t xml:space="preserve"> über die gesamte Verwaltung</w:t>
      </w:r>
      <w:r w:rsidR="009F703B">
        <w:t xml:space="preserve"> sowie nach Möglichkeit auch über die Staatsverwaltung (Gemeinden, Kantone, Bund)</w:t>
      </w:r>
      <w:r w:rsidR="00DF2516" w:rsidRPr="00632538">
        <w:t xml:space="preserve"> hinweg</w:t>
      </w:r>
      <w:r w:rsidRPr="00632538">
        <w:t>.</w:t>
      </w:r>
    </w:p>
    <w:p w:rsidR="00D332DA" w:rsidRPr="00632538" w:rsidRDefault="00D332DA" w:rsidP="00D332DA"/>
    <w:p w:rsidR="00D332DA" w:rsidRPr="00632538" w:rsidRDefault="00D332DA" w:rsidP="00D332DA">
      <w:pPr>
        <w:rPr>
          <w:b/>
        </w:rPr>
      </w:pPr>
      <w:r w:rsidRPr="00632538">
        <w:rPr>
          <w:b/>
        </w:rPr>
        <w:t>Digitalisierte, standardisierte und benutzerfreundliche Beschaffungsprozesse</w:t>
      </w:r>
    </w:p>
    <w:p w:rsidR="00550F7A" w:rsidRPr="00632538" w:rsidRDefault="00D332DA" w:rsidP="00D332DA">
      <w:r w:rsidRPr="00632538">
        <w:t xml:space="preserve">Um </w:t>
      </w:r>
      <w:r w:rsidR="00550F7A" w:rsidRPr="00632538">
        <w:t>Beschaffungsprozesse</w:t>
      </w:r>
      <w:r w:rsidRPr="00632538">
        <w:t xml:space="preserve"> benutzerfreundlich zu gestalten und Ressourcen zu schonen</w:t>
      </w:r>
      <w:r w:rsidR="002927B3" w:rsidRPr="00632538">
        <w:t xml:space="preserve">, standardisieren und digitalisieren </w:t>
      </w:r>
      <w:r w:rsidR="00550F7A" w:rsidRPr="00632538">
        <w:t>wir</w:t>
      </w:r>
      <w:r w:rsidRPr="00632538">
        <w:t xml:space="preserve"> </w:t>
      </w:r>
      <w:r w:rsidR="002927B3" w:rsidRPr="00632538">
        <w:t xml:space="preserve">die </w:t>
      </w:r>
      <w:r w:rsidRPr="00632538">
        <w:t>Beschaffungsproz</w:t>
      </w:r>
      <w:r w:rsidR="0095440C" w:rsidRPr="00632538">
        <w:t>esse</w:t>
      </w:r>
      <w:r w:rsidR="002927B3" w:rsidRPr="00632538">
        <w:t>, d</w:t>
      </w:r>
      <w:r w:rsidR="0095440C" w:rsidRPr="00632538">
        <w:t xml:space="preserve">ies mit dem Ziel, die </w:t>
      </w:r>
      <w:r w:rsidR="002927B3" w:rsidRPr="00632538">
        <w:t xml:space="preserve">Qualität </w:t>
      </w:r>
      <w:r w:rsidR="0095440C" w:rsidRPr="00632538">
        <w:t xml:space="preserve">und Transparenz </w:t>
      </w:r>
      <w:r w:rsidR="00550F7A" w:rsidRPr="00632538">
        <w:t>entlang de</w:t>
      </w:r>
      <w:r w:rsidR="002927B3" w:rsidRPr="00632538">
        <w:t>s</w:t>
      </w:r>
      <w:r w:rsidR="00550F7A" w:rsidRPr="00632538">
        <w:t xml:space="preserve"> gesamten </w:t>
      </w:r>
      <w:r w:rsidR="002927B3" w:rsidRPr="00632538">
        <w:t xml:space="preserve">Wertschöpfungsprozesses </w:t>
      </w:r>
      <w:r w:rsidR="0095440C" w:rsidRPr="00632538">
        <w:t xml:space="preserve">zu erhöhen. </w:t>
      </w:r>
    </w:p>
    <w:p w:rsidR="00D332DA" w:rsidRPr="00632538" w:rsidRDefault="00D332DA" w:rsidP="00D332DA"/>
    <w:p w:rsidR="00D332DA" w:rsidRPr="00632538" w:rsidRDefault="00D332DA" w:rsidP="00D332DA">
      <w:pPr>
        <w:rPr>
          <w:b/>
        </w:rPr>
      </w:pPr>
      <w:r w:rsidRPr="00632538">
        <w:rPr>
          <w:b/>
        </w:rPr>
        <w:t>Finanzielle Entlastung des Haushaltes</w:t>
      </w:r>
    </w:p>
    <w:p w:rsidR="00D332DA" w:rsidRPr="00632538" w:rsidRDefault="00D332DA" w:rsidP="00D332DA">
      <w:r w:rsidRPr="00632538">
        <w:t xml:space="preserve">Durch gezielte Bündelungen </w:t>
      </w:r>
      <w:r w:rsidR="009F703B">
        <w:t>von Beschaffungen</w:t>
      </w:r>
      <w:r w:rsidRPr="00632538">
        <w:t xml:space="preserve"> </w:t>
      </w:r>
      <w:r w:rsidR="00B80D88" w:rsidRPr="00632538">
        <w:t>nutzen wir Skaleneffekt</w:t>
      </w:r>
      <w:r w:rsidR="00E62E1F" w:rsidRPr="00632538">
        <w:t>e</w:t>
      </w:r>
      <w:r w:rsidR="00B80D88" w:rsidRPr="00632538">
        <w:t xml:space="preserve"> und </w:t>
      </w:r>
      <w:r w:rsidR="002927B3" w:rsidRPr="00632538">
        <w:t xml:space="preserve">reduzieren </w:t>
      </w:r>
      <w:r w:rsidR="00F73495" w:rsidRPr="00632538">
        <w:t>den Administrationsaufwand der Bedarfsstellen.</w:t>
      </w:r>
      <w:r w:rsidR="00C25AE8" w:rsidRPr="00632538">
        <w:t xml:space="preserve"> Bei der Bedarfsermittlung achten wir auf die Bedürfniserfüllung und verfolgen den Grundsatz «so gut wie nötig». </w:t>
      </w:r>
      <w:r w:rsidRPr="00632538">
        <w:t>Bei sich wi</w:t>
      </w:r>
      <w:r w:rsidR="00F7259E" w:rsidRPr="00632538">
        <w:t>e</w:t>
      </w:r>
      <w:r w:rsidRPr="00632538">
        <w:t xml:space="preserve">derholenden Beschaffungen setzen wir uns zum Ziel, die Prozesskosten zu hinterfragen und diese zu minimieren. Um Gleichbehandlung, Nichtdiskriminierung und Wettbewerb unter den Anbietern zu fördern, </w:t>
      </w:r>
      <w:r w:rsidR="002927B3" w:rsidRPr="00632538">
        <w:t>werden</w:t>
      </w:r>
      <w:r w:rsidRPr="00632538">
        <w:t xml:space="preserve"> Ausschreibungen einem möglichst breiten Kreis </w:t>
      </w:r>
      <w:r w:rsidR="00F73495" w:rsidRPr="00632538">
        <w:t xml:space="preserve">von Anbietern </w:t>
      </w:r>
      <w:r w:rsidRPr="00632538">
        <w:t xml:space="preserve">zugänglich </w:t>
      </w:r>
      <w:r w:rsidR="002927B3" w:rsidRPr="00632538">
        <w:t>gemacht</w:t>
      </w:r>
      <w:r w:rsidRPr="00632538">
        <w:t xml:space="preserve">. </w:t>
      </w:r>
    </w:p>
    <w:p w:rsidR="00D332DA" w:rsidRPr="00632538" w:rsidRDefault="00D332DA" w:rsidP="00D332DA"/>
    <w:p w:rsidR="00D332DA" w:rsidRPr="00632538" w:rsidRDefault="00D332DA" w:rsidP="00D332DA">
      <w:pPr>
        <w:rPr>
          <w:b/>
        </w:rPr>
      </w:pPr>
      <w:r w:rsidRPr="00632538">
        <w:rPr>
          <w:b/>
        </w:rPr>
        <w:t>Qualität beschaffen</w:t>
      </w:r>
    </w:p>
    <w:p w:rsidR="00D332DA" w:rsidRPr="00632538" w:rsidRDefault="00CA5E00" w:rsidP="00D332DA">
      <w:r w:rsidRPr="00632538">
        <w:t xml:space="preserve">Wir </w:t>
      </w:r>
      <w:r w:rsidR="009E1E67" w:rsidRPr="00632538">
        <w:t>bekennen uns zum</w:t>
      </w:r>
      <w:r w:rsidRPr="00632538">
        <w:t xml:space="preserve"> Qualitätswettbewerb</w:t>
      </w:r>
      <w:r w:rsidR="00F7259E" w:rsidRPr="00632538">
        <w:t>.</w:t>
      </w:r>
      <w:r w:rsidRPr="00632538">
        <w:t xml:space="preserve"> </w:t>
      </w:r>
      <w:r w:rsidR="00D332DA" w:rsidRPr="00632538">
        <w:t xml:space="preserve">Bauleistungen, Güter und Dienstleistungen werden </w:t>
      </w:r>
      <w:r w:rsidRPr="00632538">
        <w:t>anhand</w:t>
      </w:r>
      <w:r w:rsidR="00D332DA" w:rsidRPr="00632538">
        <w:t xml:space="preserve"> angemessene</w:t>
      </w:r>
      <w:r w:rsidR="00F7259E" w:rsidRPr="00632538">
        <w:t>r</w:t>
      </w:r>
      <w:r w:rsidR="00D332DA" w:rsidRPr="00632538">
        <w:t xml:space="preserve"> und geeignete</w:t>
      </w:r>
      <w:r w:rsidR="00F7259E" w:rsidRPr="00632538">
        <w:t>r</w:t>
      </w:r>
      <w:r w:rsidR="00D332DA" w:rsidRPr="00632538">
        <w:t xml:space="preserve"> qualitative</w:t>
      </w:r>
      <w:r w:rsidR="00F7259E" w:rsidRPr="00632538">
        <w:t>r</w:t>
      </w:r>
      <w:r w:rsidRPr="00632538">
        <w:t xml:space="preserve"> Anforderungen </w:t>
      </w:r>
      <w:r w:rsidR="00BC676F" w:rsidRPr="00632538">
        <w:t xml:space="preserve">beurteilt </w:t>
      </w:r>
      <w:r w:rsidRPr="00632538">
        <w:t>und beschafft</w:t>
      </w:r>
      <w:r w:rsidR="00D332DA" w:rsidRPr="00632538">
        <w:t>.</w:t>
      </w:r>
      <w:r w:rsidR="00AB5A7A" w:rsidRPr="00632538">
        <w:t xml:space="preserve"> </w:t>
      </w:r>
      <w:r w:rsidR="00D332DA" w:rsidRPr="00632538">
        <w:t>Bei der Beschaffung von nicht standardisierten Leistungen nehmen die Beschaffungs- und Bedarfsstellen neben dem Preiskriterium immer geeignete qualitätsbezogene Zuschlagskriterien auf und messen den Qualitätsmerkmalen einer Leistung einen angemessenen hohen Stellenwert</w:t>
      </w:r>
      <w:r w:rsidR="00F7259E" w:rsidRPr="00632538">
        <w:t xml:space="preserve"> bei</w:t>
      </w:r>
      <w:r w:rsidR="00D332DA" w:rsidRPr="00632538">
        <w:t>. Bei der Bewertung werden die anfallenden Kosten über den gesamten Lebenszyklus bewertet</w:t>
      </w:r>
      <w:r w:rsidR="00AB5A7A" w:rsidRPr="00632538">
        <w:t>.</w:t>
      </w:r>
    </w:p>
    <w:p w:rsidR="00D332DA" w:rsidRPr="00632538" w:rsidRDefault="00D332DA" w:rsidP="00D332DA"/>
    <w:p w:rsidR="00D332DA" w:rsidRPr="00632538" w:rsidRDefault="00D332DA" w:rsidP="00D332DA">
      <w:pPr>
        <w:rPr>
          <w:b/>
        </w:rPr>
      </w:pPr>
      <w:r w:rsidRPr="00632538">
        <w:rPr>
          <w:b/>
        </w:rPr>
        <w:t>KMU-</w:t>
      </w:r>
      <w:r w:rsidR="00F7259E" w:rsidRPr="00632538">
        <w:rPr>
          <w:b/>
        </w:rPr>
        <w:t>f</w:t>
      </w:r>
      <w:r w:rsidRPr="00632538">
        <w:rPr>
          <w:b/>
        </w:rPr>
        <w:t>reundliche Beschaffung</w:t>
      </w:r>
    </w:p>
    <w:p w:rsidR="00D332DA" w:rsidRPr="00632538" w:rsidRDefault="00D332DA" w:rsidP="00D332DA">
      <w:pPr>
        <w:rPr>
          <w:strike/>
        </w:rPr>
      </w:pPr>
      <w:r w:rsidRPr="00632538">
        <w:t xml:space="preserve">Die </w:t>
      </w:r>
      <w:r w:rsidR="00F7259E" w:rsidRPr="00632538">
        <w:t>Bedarfs</w:t>
      </w:r>
      <w:r w:rsidRPr="00632538">
        <w:t xml:space="preserve">- und </w:t>
      </w:r>
      <w:r w:rsidR="00F7259E" w:rsidRPr="00632538">
        <w:t>Beschaffungs</w:t>
      </w:r>
      <w:r w:rsidRPr="00632538">
        <w:t xml:space="preserve">stellen setzen sich aktiv dafür ein, die Beschaffungsverfahren anbietergerecht auszugestalten und den administrativen Aufwand gering zu halten. </w:t>
      </w:r>
      <w:r w:rsidR="00F7259E" w:rsidRPr="00632538">
        <w:t>Sie verzichten auf übertriebene Anforderungen an die Anbieter.</w:t>
      </w:r>
    </w:p>
    <w:p w:rsidR="00D332DA" w:rsidRPr="00632538" w:rsidRDefault="00D332DA" w:rsidP="00D332DA"/>
    <w:p w:rsidR="00D332DA" w:rsidRPr="00632538" w:rsidRDefault="00D332DA" w:rsidP="00D332DA">
      <w:pPr>
        <w:rPr>
          <w:b/>
        </w:rPr>
      </w:pPr>
      <w:r w:rsidRPr="00632538">
        <w:rPr>
          <w:b/>
        </w:rPr>
        <w:t>Innovationen fördern</w:t>
      </w:r>
    </w:p>
    <w:p w:rsidR="0047757C" w:rsidRPr="00632538" w:rsidRDefault="00F7259E">
      <w:r w:rsidRPr="00632538">
        <w:lastRenderedPageBreak/>
        <w:t xml:space="preserve">Als moderne Verwaltung fördern wir auch im Bereich Beschaffung innovative Ansätze. </w:t>
      </w:r>
      <w:r w:rsidR="002A6F31" w:rsidRPr="00632538">
        <w:t xml:space="preserve">Um die Innovationskraft des </w:t>
      </w:r>
      <w:r w:rsidRPr="00632538">
        <w:t xml:space="preserve">Anbietermarktes </w:t>
      </w:r>
      <w:r w:rsidR="002A6F31" w:rsidRPr="00632538">
        <w:t>im Kanton St.Gallen zu fördern,</w:t>
      </w:r>
      <w:r w:rsidR="0047757C" w:rsidRPr="00632538">
        <w:t xml:space="preserve"> </w:t>
      </w:r>
      <w:r w:rsidRPr="00632538">
        <w:t xml:space="preserve">prüfen </w:t>
      </w:r>
      <w:r w:rsidR="0047757C" w:rsidRPr="00632538">
        <w:t>wir b</w:t>
      </w:r>
      <w:r w:rsidR="00D332DA" w:rsidRPr="00632538">
        <w:t xml:space="preserve">ereits im Rahmen der </w:t>
      </w:r>
      <w:r w:rsidR="0047757C" w:rsidRPr="00632538">
        <w:t>Bedarfserhebung</w:t>
      </w:r>
      <w:r w:rsidR="00D332DA" w:rsidRPr="00632538">
        <w:t xml:space="preserve">, ob Realisierungsvarianten bestehen, bei </w:t>
      </w:r>
      <w:r w:rsidRPr="00632538">
        <w:t xml:space="preserve">denen </w:t>
      </w:r>
      <w:r w:rsidR="00D332DA" w:rsidRPr="00632538">
        <w:t xml:space="preserve">innovative Lösungen nutzbringend erscheinen. Kriterien werden dementsprechend gewählt und die Möglichkeit von Varianten </w:t>
      </w:r>
      <w:r w:rsidR="002927B3" w:rsidRPr="00632538">
        <w:t xml:space="preserve">bewusst </w:t>
      </w:r>
      <w:r w:rsidR="00D332DA" w:rsidRPr="00632538">
        <w:t>zugelassen</w:t>
      </w:r>
      <w:r w:rsidR="0047757C" w:rsidRPr="00632538">
        <w:t>.</w:t>
      </w:r>
      <w:bookmarkStart w:id="0" w:name="_GoBack"/>
      <w:bookmarkEnd w:id="0"/>
    </w:p>
    <w:sectPr w:rsidR="0047757C" w:rsidRPr="00632538" w:rsidSect="000268A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673" w:right="113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B4" w:rsidRDefault="00F334B4" w:rsidP="00F950AA">
      <w:pPr>
        <w:spacing w:line="240" w:lineRule="auto"/>
      </w:pPr>
      <w:r>
        <w:separator/>
      </w:r>
    </w:p>
  </w:endnote>
  <w:endnote w:type="continuationSeparator" w:id="0">
    <w:p w:rsidR="00F334B4" w:rsidRDefault="00F334B4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7E7ACB">
    <w:pPr>
      <w:pStyle w:val="Fuzeile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4435CB">
      <w:rPr>
        <w:noProof/>
      </w:rPr>
      <w:t>Beschaffungsstrategische Ziele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7E7ACB">
    <w:pPr>
      <w:pStyle w:val="Fuzeile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4435CB">
      <w:rPr>
        <w:noProof/>
      </w:rPr>
      <w:t>Beschaffungsstrategische Ziele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B4" w:rsidRDefault="00F334B4" w:rsidP="00F950AA">
      <w:pPr>
        <w:spacing w:line="240" w:lineRule="auto"/>
      </w:pPr>
      <w:r>
        <w:separator/>
      </w:r>
    </w:p>
  </w:footnote>
  <w:footnote w:type="continuationSeparator" w:id="0">
    <w:p w:rsidR="00F334B4" w:rsidRDefault="00F334B4" w:rsidP="00F950AA">
      <w:pPr>
        <w:spacing w:line="240" w:lineRule="auto"/>
      </w:pPr>
      <w:r>
        <w:continuationSeparator/>
      </w:r>
    </w:p>
  </w:footnote>
  <w:footnote w:id="1">
    <w:p w:rsidR="00891228" w:rsidRDefault="00891228">
      <w:pPr>
        <w:pStyle w:val="Funotentext"/>
      </w:pPr>
      <w:r>
        <w:rPr>
          <w:rStyle w:val="Funotenzeichen"/>
        </w:rPr>
        <w:footnoteRef/>
      </w:r>
      <w:r>
        <w:t xml:space="preserve"> GPA (</w:t>
      </w:r>
      <w:hyperlink r:id="rId1" w:history="1">
        <w:r w:rsidRPr="00891228">
          <w:rPr>
            <w:rStyle w:val="Hyperlink"/>
          </w:rPr>
          <w:t>SR 0.632.231.422</w:t>
        </w:r>
      </w:hyperlink>
      <w:r>
        <w:t xml:space="preserve">), </w:t>
      </w:r>
      <w:proofErr w:type="spellStart"/>
      <w:r>
        <w:t>BilatAbk</w:t>
      </w:r>
      <w:proofErr w:type="spellEnd"/>
      <w:r>
        <w:t xml:space="preserve"> (</w:t>
      </w:r>
      <w:hyperlink r:id="rId2" w:history="1">
        <w:r w:rsidRPr="00891228">
          <w:rPr>
            <w:rStyle w:val="Hyperlink"/>
          </w:rPr>
          <w:t>SR 0.172.052.68</w:t>
        </w:r>
      </w:hyperlink>
      <w:r>
        <w:t xml:space="preserve">), </w:t>
      </w:r>
      <w:proofErr w:type="spellStart"/>
      <w:r>
        <w:t>rIVöB</w:t>
      </w:r>
      <w:proofErr w:type="spellEnd"/>
      <w:r>
        <w:t xml:space="preserve"> (</w:t>
      </w:r>
      <w:proofErr w:type="spellStart"/>
      <w:r w:rsidR="009F703B">
        <w:fldChar w:fldCharType="begin"/>
      </w:r>
      <w:r w:rsidR="009F703B">
        <w:instrText xml:space="preserve"> HYPERLINK "https://www.gesetzessammlung.sg.ch/app/de/texts_of_law/841.32" </w:instrText>
      </w:r>
      <w:r w:rsidR="009F703B">
        <w:fldChar w:fldCharType="separate"/>
      </w:r>
      <w:r w:rsidRPr="00891228">
        <w:rPr>
          <w:rStyle w:val="Hyperlink"/>
        </w:rPr>
        <w:t>sGS</w:t>
      </w:r>
      <w:proofErr w:type="spellEnd"/>
      <w:r w:rsidRPr="00891228">
        <w:rPr>
          <w:rStyle w:val="Hyperlink"/>
        </w:rPr>
        <w:t xml:space="preserve"> 841.32</w:t>
      </w:r>
      <w:r w:rsidR="009F703B">
        <w:rPr>
          <w:rStyle w:val="Hyperlink"/>
        </w:rPr>
        <w:fldChar w:fldCharType="end"/>
      </w:r>
      <w:r>
        <w:t xml:space="preserve">), </w:t>
      </w:r>
      <w:proofErr w:type="spellStart"/>
      <w:r>
        <w:t>EGöB</w:t>
      </w:r>
      <w:proofErr w:type="spellEnd"/>
      <w:r>
        <w:t xml:space="preserve"> (</w:t>
      </w:r>
      <w:proofErr w:type="spellStart"/>
      <w:r w:rsidR="009F703B">
        <w:fldChar w:fldCharType="begin"/>
      </w:r>
      <w:r w:rsidR="009F703B">
        <w:instrText xml:space="preserve"> HYPERLINK "https://www.gesetzessammlung.sg.ch/app/de/texts_of_law/841.1" </w:instrText>
      </w:r>
      <w:r w:rsidR="009F703B">
        <w:fldChar w:fldCharType="separate"/>
      </w:r>
      <w:r w:rsidRPr="00891228">
        <w:rPr>
          <w:rStyle w:val="Hyperlink"/>
        </w:rPr>
        <w:t>sGS</w:t>
      </w:r>
      <w:proofErr w:type="spellEnd"/>
      <w:r w:rsidRPr="00891228">
        <w:rPr>
          <w:rStyle w:val="Hyperlink"/>
        </w:rPr>
        <w:t xml:space="preserve"> 841.1</w:t>
      </w:r>
      <w:r w:rsidR="009F703B">
        <w:rPr>
          <w:rStyle w:val="Hyperlink"/>
        </w:rPr>
        <w:fldChar w:fldCharType="end"/>
      </w:r>
      <w:r>
        <w:t xml:space="preserve">), </w:t>
      </w:r>
      <w:proofErr w:type="spellStart"/>
      <w:r>
        <w:t>VöB</w:t>
      </w:r>
      <w:proofErr w:type="spellEnd"/>
      <w:r>
        <w:t xml:space="preserve"> (</w:t>
      </w:r>
      <w:proofErr w:type="spellStart"/>
      <w:r w:rsidR="009F703B">
        <w:fldChar w:fldCharType="begin"/>
      </w:r>
      <w:r w:rsidR="009F703B">
        <w:instrText xml:space="preserve"> HYPERLINK "https://www.gesetzessammlung.sg.ch/app/de/texts_of_law/841.11" </w:instrText>
      </w:r>
      <w:r w:rsidR="009F703B">
        <w:fldChar w:fldCharType="separate"/>
      </w:r>
      <w:r w:rsidRPr="00891228">
        <w:rPr>
          <w:rStyle w:val="Hyperlink"/>
        </w:rPr>
        <w:t>sGS</w:t>
      </w:r>
      <w:proofErr w:type="spellEnd"/>
      <w:r w:rsidRPr="00891228">
        <w:rPr>
          <w:rStyle w:val="Hyperlink"/>
        </w:rPr>
        <w:t xml:space="preserve"> 841.11</w:t>
      </w:r>
      <w:r w:rsidR="009F703B">
        <w:rPr>
          <w:rStyle w:val="Hyperlink"/>
        </w:rPr>
        <w:fldChar w:fldCharType="end"/>
      </w:r>
      <w:r>
        <w:t>)</w:t>
      </w:r>
    </w:p>
  </w:footnote>
  <w:footnote w:id="2">
    <w:p w:rsidR="00D65271" w:rsidRDefault="00D65271" w:rsidP="00D65271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Verhaltenskodex.pdf (sg.ch)</w:t>
        </w:r>
      </w:hyperlink>
    </w:p>
  </w:footnote>
  <w:footnote w:id="3">
    <w:p w:rsidR="005233F6" w:rsidRDefault="005233F6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www.schwerpunktplanung.sg.ch</w:t>
        </w:r>
      </w:hyperlink>
    </w:p>
  </w:footnote>
  <w:footnote w:id="4">
    <w:p w:rsidR="00891228" w:rsidRDefault="00891228">
      <w:pPr>
        <w:pStyle w:val="Funotentext"/>
      </w:pPr>
      <w:r>
        <w:rPr>
          <w:rStyle w:val="Funotenzeichen"/>
        </w:rPr>
        <w:footnoteRef/>
      </w:r>
      <w:r>
        <w:t xml:space="preserve"> RRB 2021/</w:t>
      </w:r>
      <w:r w:rsidRPr="00891228">
        <w:t>642</w:t>
      </w:r>
    </w:p>
  </w:footnote>
  <w:footnote w:id="5">
    <w:p w:rsidR="00891228" w:rsidRDefault="00891228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5" w:history="1">
        <w:r w:rsidRPr="00891228">
          <w:rPr>
            <w:rStyle w:val="Hyperlink"/>
          </w:rPr>
          <w:t>Beschaffungsstrategie der Bundesverwaltung</w:t>
        </w:r>
      </w:hyperlink>
    </w:p>
  </w:footnote>
  <w:footnote w:id="6">
    <w:p w:rsidR="00E62E1F" w:rsidRDefault="00E62E1F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6" w:history="1">
        <w:r>
          <w:rPr>
            <w:rStyle w:val="Hyperlink"/>
          </w:rPr>
          <w:t>17 Ziele für nachhaltige Entwicklung (admin.ch)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18" w:rsidRDefault="00A90A18" w:rsidP="00A90A18">
    <w:pPr>
      <w:pStyle w:val="Kopfzeile"/>
    </w:pPr>
  </w:p>
  <w:p w:rsidR="00A90A18" w:rsidRDefault="00A90A18" w:rsidP="00A90A18">
    <w:pPr>
      <w:pStyle w:val="Kopfzeile"/>
    </w:pPr>
  </w:p>
  <w:p w:rsidR="00A90A18" w:rsidRDefault="00A90A18" w:rsidP="00A90A18">
    <w:pPr>
      <w:pStyle w:val="Kopfzeile"/>
    </w:pPr>
  </w:p>
  <w:p w:rsidR="00A90A18" w:rsidRDefault="00A90A18" w:rsidP="00A90A18">
    <w:pPr>
      <w:pStyle w:val="Kopfzeile"/>
    </w:pPr>
  </w:p>
  <w:p w:rsidR="00A90A18" w:rsidRDefault="00A90A18" w:rsidP="00A90A18">
    <w:pPr>
      <w:pStyle w:val="Kopfzeile"/>
    </w:pPr>
  </w:p>
  <w:p w:rsidR="00A90A18" w:rsidRDefault="00A90A1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8BADA30" wp14:editId="38BADA3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A18" w:rsidRDefault="00A90A18" w:rsidP="00A90A18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BADA3C" wp14:editId="38BADA3D">
                                <wp:extent cx="467869" cy="589789"/>
                                <wp:effectExtent l="19050" t="0" r="8381" b="0"/>
                                <wp:docPr id="8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ADA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A90A18" w:rsidRDefault="00A90A18" w:rsidP="00A90A18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BADA3C" wp14:editId="38BADA3D">
                          <wp:extent cx="467869" cy="589789"/>
                          <wp:effectExtent l="19050" t="0" r="8381" b="0"/>
                          <wp:docPr id="8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9F" w:rsidRDefault="007E439F" w:rsidP="007E439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8BADA34" wp14:editId="38BADA35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39F" w:rsidRDefault="007E439F" w:rsidP="007E439F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BADA3E" wp14:editId="38BADA3F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ADA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8pt;margin-top:25.5pt;width:5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Am8ZHa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7E439F" w:rsidRDefault="007E439F" w:rsidP="007E439F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BADA3E" wp14:editId="38BADA3F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7E439F" w:rsidRDefault="00CF12EF" w:rsidP="007E439F">
    <w:pPr>
      <w:pStyle w:val="Kopfzeile"/>
    </w:pPr>
    <w:r>
      <w:t>Finanzdepartement</w:t>
    </w:r>
  </w:p>
  <w:p w:rsidR="007E439F" w:rsidRDefault="007E439F" w:rsidP="007E439F">
    <w:pPr>
      <w:pStyle w:val="Kopfzeile"/>
    </w:pPr>
  </w:p>
  <w:p w:rsidR="007E439F" w:rsidRPr="00F33D45" w:rsidRDefault="00CF12EF" w:rsidP="007E439F">
    <w:pPr>
      <w:pStyle w:val="Kopfzeile"/>
      <w:rPr>
        <w:b/>
      </w:rPr>
    </w:pPr>
    <w:r>
      <w:rPr>
        <w:b/>
      </w:rPr>
      <w:t>Generalsekretariat</w:t>
    </w:r>
  </w:p>
  <w:p w:rsidR="007E439F" w:rsidRDefault="007E439F" w:rsidP="007E439F">
    <w:pPr>
      <w:pStyle w:val="Kopfzeile"/>
    </w:pPr>
    <w:bookmarkStart w:id="1" w:name="Tab3Name"/>
    <w:bookmarkEnd w:id="1"/>
  </w:p>
  <w:p w:rsidR="007E439F" w:rsidRDefault="007E439F" w:rsidP="007E439F">
    <w:pPr>
      <w:pStyle w:val="Kopfzeile"/>
    </w:pPr>
  </w:p>
  <w:p w:rsidR="007E439F" w:rsidRPr="00782468" w:rsidRDefault="007E439F" w:rsidP="007E439F">
    <w:pPr>
      <w:pStyle w:val="Kopfzeile"/>
    </w:pPr>
  </w:p>
  <w:p w:rsidR="007E439F" w:rsidRPr="00782468" w:rsidRDefault="007E439F" w:rsidP="007E43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190786"/>
    <w:multiLevelType w:val="multilevel"/>
    <w:tmpl w:val="1AFEF12E"/>
    <w:lvl w:ilvl="0">
      <w:start w:val="1"/>
      <w:numFmt w:val="lowerLetter"/>
      <w:pStyle w:val="AufzhlungBuchstabierung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7088AA7E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5" w15:restartNumberingAfterBreak="0">
    <w:nsid w:val="10D61FBC"/>
    <w:multiLevelType w:val="multilevel"/>
    <w:tmpl w:val="1BFCE15A"/>
    <w:lvl w:ilvl="0">
      <w:start w:val="1"/>
      <w:numFmt w:val="upperRoman"/>
      <w:pStyle w:val="Erlassberschrift1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Erlassberschrift2"/>
      <w:lvlText w:val="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lowerLetter"/>
      <w:pStyle w:val="Erlassberschrift3"/>
      <w:lvlText w:val="%3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4"/>
        </w:tabs>
        <w:ind w:left="0" w:firstLine="0"/>
      </w:pPr>
      <w:rPr>
        <w:rFonts w:hint="default"/>
      </w:rPr>
    </w:lvl>
  </w:abstractNum>
  <w:abstractNum w:abstractNumId="16" w15:restartNumberingAfterBreak="0">
    <w:nsid w:val="16ED3C12"/>
    <w:multiLevelType w:val="multilevel"/>
    <w:tmpl w:val="1EECB5C6"/>
    <w:lvl w:ilvl="0">
      <w:start w:val="1"/>
      <w:numFmt w:val="decimal"/>
      <w:pStyle w:val="AufzhlungNummerierung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7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044BD7"/>
    <w:multiLevelType w:val="multilevel"/>
    <w:tmpl w:val="C0F6590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vanish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3C666A0A"/>
    <w:lvl w:ilvl="0">
      <w:start w:val="1"/>
      <w:numFmt w:val="lowerLetter"/>
      <w:pStyle w:val="ErlassAufzhlungEbene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ErlassAufzhlungEbene2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DA86A27"/>
    <w:multiLevelType w:val="hybridMultilevel"/>
    <w:tmpl w:val="6B6EEEBE"/>
    <w:lvl w:ilvl="0" w:tplc="3AEE3C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3"/>
  </w:num>
  <w:num w:numId="22">
    <w:abstractNumId w:val="28"/>
  </w:num>
  <w:num w:numId="23">
    <w:abstractNumId w:val="24"/>
  </w:num>
  <w:num w:numId="24">
    <w:abstractNumId w:val="10"/>
  </w:num>
  <w:num w:numId="25">
    <w:abstractNumId w:val="18"/>
  </w:num>
  <w:num w:numId="26">
    <w:abstractNumId w:val="22"/>
  </w:num>
  <w:num w:numId="27">
    <w:abstractNumId w:val="20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trackRevisions/>
  <w:defaultTabStop w:val="68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DA"/>
    <w:rsid w:val="00001C87"/>
    <w:rsid w:val="00002231"/>
    <w:rsid w:val="00011378"/>
    <w:rsid w:val="0001785C"/>
    <w:rsid w:val="00020F17"/>
    <w:rsid w:val="000251B8"/>
    <w:rsid w:val="000268A2"/>
    <w:rsid w:val="00043B4C"/>
    <w:rsid w:val="00061C6F"/>
    <w:rsid w:val="00061FC8"/>
    <w:rsid w:val="000622F0"/>
    <w:rsid w:val="00074277"/>
    <w:rsid w:val="00076C8F"/>
    <w:rsid w:val="00094AB5"/>
    <w:rsid w:val="00095D68"/>
    <w:rsid w:val="000C26BD"/>
    <w:rsid w:val="000D0484"/>
    <w:rsid w:val="000D2A7E"/>
    <w:rsid w:val="000D6E6F"/>
    <w:rsid w:val="000D7DF3"/>
    <w:rsid w:val="000E0F92"/>
    <w:rsid w:val="000E7EAA"/>
    <w:rsid w:val="000F218C"/>
    <w:rsid w:val="001022B8"/>
    <w:rsid w:val="0010273B"/>
    <w:rsid w:val="001153DF"/>
    <w:rsid w:val="00124FAA"/>
    <w:rsid w:val="001275FC"/>
    <w:rsid w:val="00135AB8"/>
    <w:rsid w:val="00136D95"/>
    <w:rsid w:val="00145665"/>
    <w:rsid w:val="00150E09"/>
    <w:rsid w:val="001577CA"/>
    <w:rsid w:val="00163CA6"/>
    <w:rsid w:val="00167994"/>
    <w:rsid w:val="00167A8C"/>
    <w:rsid w:val="001706DB"/>
    <w:rsid w:val="00171353"/>
    <w:rsid w:val="00173BA4"/>
    <w:rsid w:val="00183966"/>
    <w:rsid w:val="00186230"/>
    <w:rsid w:val="00196987"/>
    <w:rsid w:val="001A0E8E"/>
    <w:rsid w:val="001A6ADE"/>
    <w:rsid w:val="001B2F2A"/>
    <w:rsid w:val="001B6329"/>
    <w:rsid w:val="001C55D7"/>
    <w:rsid w:val="001D0464"/>
    <w:rsid w:val="001D12B6"/>
    <w:rsid w:val="001F27B1"/>
    <w:rsid w:val="001F29D8"/>
    <w:rsid w:val="001F4CAD"/>
    <w:rsid w:val="001F71B6"/>
    <w:rsid w:val="002039F6"/>
    <w:rsid w:val="00216CA6"/>
    <w:rsid w:val="002209E6"/>
    <w:rsid w:val="00224406"/>
    <w:rsid w:val="00225FA4"/>
    <w:rsid w:val="002309BB"/>
    <w:rsid w:val="00234235"/>
    <w:rsid w:val="00242095"/>
    <w:rsid w:val="0024761C"/>
    <w:rsid w:val="002547CB"/>
    <w:rsid w:val="00260856"/>
    <w:rsid w:val="00263015"/>
    <w:rsid w:val="00264D4E"/>
    <w:rsid w:val="00266934"/>
    <w:rsid w:val="00266A8A"/>
    <w:rsid w:val="002725AA"/>
    <w:rsid w:val="00274442"/>
    <w:rsid w:val="00281B3C"/>
    <w:rsid w:val="002927B3"/>
    <w:rsid w:val="00292BD9"/>
    <w:rsid w:val="002A1A0C"/>
    <w:rsid w:val="002A6F31"/>
    <w:rsid w:val="002B0C42"/>
    <w:rsid w:val="002B27EA"/>
    <w:rsid w:val="002E1138"/>
    <w:rsid w:val="002E1AA2"/>
    <w:rsid w:val="002E5214"/>
    <w:rsid w:val="002F34B3"/>
    <w:rsid w:val="002F4EA8"/>
    <w:rsid w:val="002F5104"/>
    <w:rsid w:val="0030001D"/>
    <w:rsid w:val="00305245"/>
    <w:rsid w:val="003069D4"/>
    <w:rsid w:val="00317768"/>
    <w:rsid w:val="00322543"/>
    <w:rsid w:val="00330AF2"/>
    <w:rsid w:val="00335654"/>
    <w:rsid w:val="003402FB"/>
    <w:rsid w:val="00343AD6"/>
    <w:rsid w:val="00346666"/>
    <w:rsid w:val="00354FDB"/>
    <w:rsid w:val="003627D5"/>
    <w:rsid w:val="00375B22"/>
    <w:rsid w:val="0038106E"/>
    <w:rsid w:val="003813B6"/>
    <w:rsid w:val="0038408C"/>
    <w:rsid w:val="00387F76"/>
    <w:rsid w:val="00394A0E"/>
    <w:rsid w:val="003A7A0D"/>
    <w:rsid w:val="003B3C9C"/>
    <w:rsid w:val="003B713F"/>
    <w:rsid w:val="003D25A1"/>
    <w:rsid w:val="003D66F1"/>
    <w:rsid w:val="003E39A9"/>
    <w:rsid w:val="003E42E8"/>
    <w:rsid w:val="003E716A"/>
    <w:rsid w:val="003F199F"/>
    <w:rsid w:val="003F57C1"/>
    <w:rsid w:val="00420909"/>
    <w:rsid w:val="004252E6"/>
    <w:rsid w:val="0043131F"/>
    <w:rsid w:val="00434C01"/>
    <w:rsid w:val="00441D35"/>
    <w:rsid w:val="004435CB"/>
    <w:rsid w:val="00444BF6"/>
    <w:rsid w:val="0045415B"/>
    <w:rsid w:val="00457FFE"/>
    <w:rsid w:val="00473144"/>
    <w:rsid w:val="00473552"/>
    <w:rsid w:val="00475B10"/>
    <w:rsid w:val="0047757C"/>
    <w:rsid w:val="00480ED9"/>
    <w:rsid w:val="0048751B"/>
    <w:rsid w:val="004911AC"/>
    <w:rsid w:val="0049322A"/>
    <w:rsid w:val="00495EDC"/>
    <w:rsid w:val="004A164B"/>
    <w:rsid w:val="004B56C5"/>
    <w:rsid w:val="004C6CEB"/>
    <w:rsid w:val="004D48A9"/>
    <w:rsid w:val="004F5BF2"/>
    <w:rsid w:val="004F6743"/>
    <w:rsid w:val="00502F25"/>
    <w:rsid w:val="00510ACB"/>
    <w:rsid w:val="00514856"/>
    <w:rsid w:val="0052175D"/>
    <w:rsid w:val="00522BC0"/>
    <w:rsid w:val="005233F6"/>
    <w:rsid w:val="00527AF4"/>
    <w:rsid w:val="00535D71"/>
    <w:rsid w:val="00550F7A"/>
    <w:rsid w:val="00553559"/>
    <w:rsid w:val="005645A5"/>
    <w:rsid w:val="00570B7C"/>
    <w:rsid w:val="005714D3"/>
    <w:rsid w:val="005736FE"/>
    <w:rsid w:val="0059684A"/>
    <w:rsid w:val="005A5476"/>
    <w:rsid w:val="005C1D4F"/>
    <w:rsid w:val="005C264B"/>
    <w:rsid w:val="005C3E49"/>
    <w:rsid w:val="005D0669"/>
    <w:rsid w:val="005D15A7"/>
    <w:rsid w:val="005D7DC1"/>
    <w:rsid w:val="005E2C77"/>
    <w:rsid w:val="005E2C8B"/>
    <w:rsid w:val="005F4DE1"/>
    <w:rsid w:val="005F5611"/>
    <w:rsid w:val="00607ED2"/>
    <w:rsid w:val="00611269"/>
    <w:rsid w:val="006118F0"/>
    <w:rsid w:val="0062265E"/>
    <w:rsid w:val="0062691E"/>
    <w:rsid w:val="00632538"/>
    <w:rsid w:val="00636D68"/>
    <w:rsid w:val="00643EFB"/>
    <w:rsid w:val="00645D4E"/>
    <w:rsid w:val="00652866"/>
    <w:rsid w:val="00652E37"/>
    <w:rsid w:val="00660683"/>
    <w:rsid w:val="00660EBA"/>
    <w:rsid w:val="006707D5"/>
    <w:rsid w:val="0067206E"/>
    <w:rsid w:val="006818BC"/>
    <w:rsid w:val="00682BDF"/>
    <w:rsid w:val="006959C7"/>
    <w:rsid w:val="00696A73"/>
    <w:rsid w:val="006B3AAA"/>
    <w:rsid w:val="006B438C"/>
    <w:rsid w:val="006B6E33"/>
    <w:rsid w:val="006C38CF"/>
    <w:rsid w:val="006C55BD"/>
    <w:rsid w:val="006C6795"/>
    <w:rsid w:val="006E6EF9"/>
    <w:rsid w:val="006E7AC6"/>
    <w:rsid w:val="006F5AD7"/>
    <w:rsid w:val="00703278"/>
    <w:rsid w:val="0070407C"/>
    <w:rsid w:val="007055B1"/>
    <w:rsid w:val="007129B7"/>
    <w:rsid w:val="00716B9A"/>
    <w:rsid w:val="007221FF"/>
    <w:rsid w:val="00723576"/>
    <w:rsid w:val="00723A52"/>
    <w:rsid w:val="00726CC5"/>
    <w:rsid w:val="007418A5"/>
    <w:rsid w:val="007422BA"/>
    <w:rsid w:val="00743F37"/>
    <w:rsid w:val="00782468"/>
    <w:rsid w:val="007845CD"/>
    <w:rsid w:val="00786FD9"/>
    <w:rsid w:val="007A160A"/>
    <w:rsid w:val="007A45ED"/>
    <w:rsid w:val="007A502E"/>
    <w:rsid w:val="007A6BE6"/>
    <w:rsid w:val="007B11D7"/>
    <w:rsid w:val="007B5413"/>
    <w:rsid w:val="007B604F"/>
    <w:rsid w:val="007C5117"/>
    <w:rsid w:val="007D26E2"/>
    <w:rsid w:val="007D7944"/>
    <w:rsid w:val="007E0AB6"/>
    <w:rsid w:val="007E439F"/>
    <w:rsid w:val="007E7ACB"/>
    <w:rsid w:val="007E7E1C"/>
    <w:rsid w:val="007F0B01"/>
    <w:rsid w:val="007F413D"/>
    <w:rsid w:val="007F4780"/>
    <w:rsid w:val="0080029E"/>
    <w:rsid w:val="00800B16"/>
    <w:rsid w:val="008016CB"/>
    <w:rsid w:val="0080365C"/>
    <w:rsid w:val="00812B2D"/>
    <w:rsid w:val="008147FD"/>
    <w:rsid w:val="00815FF7"/>
    <w:rsid w:val="00831246"/>
    <w:rsid w:val="00831C97"/>
    <w:rsid w:val="008339C7"/>
    <w:rsid w:val="0083473E"/>
    <w:rsid w:val="008441F3"/>
    <w:rsid w:val="00853212"/>
    <w:rsid w:val="00865EDF"/>
    <w:rsid w:val="0086630E"/>
    <w:rsid w:val="008715DA"/>
    <w:rsid w:val="00882FD7"/>
    <w:rsid w:val="00887CB9"/>
    <w:rsid w:val="0089024B"/>
    <w:rsid w:val="00891228"/>
    <w:rsid w:val="00895002"/>
    <w:rsid w:val="00896FF1"/>
    <w:rsid w:val="008A7DA0"/>
    <w:rsid w:val="008B6F8A"/>
    <w:rsid w:val="008C0EC0"/>
    <w:rsid w:val="008D0C91"/>
    <w:rsid w:val="008D1AAE"/>
    <w:rsid w:val="008D344F"/>
    <w:rsid w:val="008E2142"/>
    <w:rsid w:val="008F3EDA"/>
    <w:rsid w:val="008F574A"/>
    <w:rsid w:val="009052F4"/>
    <w:rsid w:val="00907F07"/>
    <w:rsid w:val="0093453E"/>
    <w:rsid w:val="0094470A"/>
    <w:rsid w:val="009470A7"/>
    <w:rsid w:val="00951F31"/>
    <w:rsid w:val="009538EA"/>
    <w:rsid w:val="0095440C"/>
    <w:rsid w:val="009725F3"/>
    <w:rsid w:val="00972A1E"/>
    <w:rsid w:val="00972F43"/>
    <w:rsid w:val="00990B9F"/>
    <w:rsid w:val="009A2BAB"/>
    <w:rsid w:val="009B2BB0"/>
    <w:rsid w:val="009B31D4"/>
    <w:rsid w:val="009B3C82"/>
    <w:rsid w:val="009B6953"/>
    <w:rsid w:val="009D0BE3"/>
    <w:rsid w:val="009D31F8"/>
    <w:rsid w:val="009E1E67"/>
    <w:rsid w:val="009E557B"/>
    <w:rsid w:val="009F6714"/>
    <w:rsid w:val="009F703B"/>
    <w:rsid w:val="009F721F"/>
    <w:rsid w:val="00A02147"/>
    <w:rsid w:val="00A248A7"/>
    <w:rsid w:val="00A24AC0"/>
    <w:rsid w:val="00A27E2E"/>
    <w:rsid w:val="00A3046A"/>
    <w:rsid w:val="00A37C6A"/>
    <w:rsid w:val="00A449E3"/>
    <w:rsid w:val="00A501BC"/>
    <w:rsid w:val="00A506C7"/>
    <w:rsid w:val="00A579DA"/>
    <w:rsid w:val="00A6509A"/>
    <w:rsid w:val="00A83C60"/>
    <w:rsid w:val="00A87A98"/>
    <w:rsid w:val="00A90A18"/>
    <w:rsid w:val="00AA32B5"/>
    <w:rsid w:val="00AB38D6"/>
    <w:rsid w:val="00AB5A7A"/>
    <w:rsid w:val="00AC6F07"/>
    <w:rsid w:val="00AD189B"/>
    <w:rsid w:val="00AD4320"/>
    <w:rsid w:val="00AF4B2A"/>
    <w:rsid w:val="00AF660E"/>
    <w:rsid w:val="00B0357E"/>
    <w:rsid w:val="00B0693E"/>
    <w:rsid w:val="00B1302B"/>
    <w:rsid w:val="00B2067D"/>
    <w:rsid w:val="00B33F50"/>
    <w:rsid w:val="00B64902"/>
    <w:rsid w:val="00B665AC"/>
    <w:rsid w:val="00B6747E"/>
    <w:rsid w:val="00B72875"/>
    <w:rsid w:val="00B800E4"/>
    <w:rsid w:val="00B80D88"/>
    <w:rsid w:val="00B95854"/>
    <w:rsid w:val="00BC676F"/>
    <w:rsid w:val="00BD1F5D"/>
    <w:rsid w:val="00BD5992"/>
    <w:rsid w:val="00BD6A49"/>
    <w:rsid w:val="00BD6F5A"/>
    <w:rsid w:val="00BD7E0B"/>
    <w:rsid w:val="00BE7264"/>
    <w:rsid w:val="00BF3F95"/>
    <w:rsid w:val="00BF51AD"/>
    <w:rsid w:val="00C23FB5"/>
    <w:rsid w:val="00C25AE8"/>
    <w:rsid w:val="00C2664D"/>
    <w:rsid w:val="00C4352F"/>
    <w:rsid w:val="00C726C1"/>
    <w:rsid w:val="00C75C3A"/>
    <w:rsid w:val="00C832C1"/>
    <w:rsid w:val="00C975F7"/>
    <w:rsid w:val="00CA3BCA"/>
    <w:rsid w:val="00CA5E00"/>
    <w:rsid w:val="00CA6880"/>
    <w:rsid w:val="00CB097E"/>
    <w:rsid w:val="00CD41EE"/>
    <w:rsid w:val="00CE30D4"/>
    <w:rsid w:val="00CF12EF"/>
    <w:rsid w:val="00CF492C"/>
    <w:rsid w:val="00CF6CB7"/>
    <w:rsid w:val="00CF7ADB"/>
    <w:rsid w:val="00D000C7"/>
    <w:rsid w:val="00D00A11"/>
    <w:rsid w:val="00D012B5"/>
    <w:rsid w:val="00D10BCA"/>
    <w:rsid w:val="00D13C3F"/>
    <w:rsid w:val="00D15A40"/>
    <w:rsid w:val="00D21F86"/>
    <w:rsid w:val="00D239C2"/>
    <w:rsid w:val="00D27645"/>
    <w:rsid w:val="00D303E9"/>
    <w:rsid w:val="00D32EF4"/>
    <w:rsid w:val="00D332DA"/>
    <w:rsid w:val="00D36D33"/>
    <w:rsid w:val="00D40DCD"/>
    <w:rsid w:val="00D41F87"/>
    <w:rsid w:val="00D4664C"/>
    <w:rsid w:val="00D468C3"/>
    <w:rsid w:val="00D46B67"/>
    <w:rsid w:val="00D542AE"/>
    <w:rsid w:val="00D65271"/>
    <w:rsid w:val="00D66EB1"/>
    <w:rsid w:val="00D81485"/>
    <w:rsid w:val="00D82381"/>
    <w:rsid w:val="00D873EB"/>
    <w:rsid w:val="00D87EAA"/>
    <w:rsid w:val="00D907EE"/>
    <w:rsid w:val="00D90D3A"/>
    <w:rsid w:val="00D93CDF"/>
    <w:rsid w:val="00D979EE"/>
    <w:rsid w:val="00DB0C45"/>
    <w:rsid w:val="00DB6240"/>
    <w:rsid w:val="00DC2141"/>
    <w:rsid w:val="00DC3AF1"/>
    <w:rsid w:val="00DC7208"/>
    <w:rsid w:val="00DD1A1F"/>
    <w:rsid w:val="00DD57AB"/>
    <w:rsid w:val="00DF2516"/>
    <w:rsid w:val="00DF3879"/>
    <w:rsid w:val="00E03572"/>
    <w:rsid w:val="00E03700"/>
    <w:rsid w:val="00E0484A"/>
    <w:rsid w:val="00E220EE"/>
    <w:rsid w:val="00E33D86"/>
    <w:rsid w:val="00E354F3"/>
    <w:rsid w:val="00E35D41"/>
    <w:rsid w:val="00E438EC"/>
    <w:rsid w:val="00E43BC4"/>
    <w:rsid w:val="00E62E1F"/>
    <w:rsid w:val="00E72A1B"/>
    <w:rsid w:val="00E745FB"/>
    <w:rsid w:val="00E74CC1"/>
    <w:rsid w:val="00E74D53"/>
    <w:rsid w:val="00E76CC9"/>
    <w:rsid w:val="00E77DEF"/>
    <w:rsid w:val="00E829EA"/>
    <w:rsid w:val="00E927B8"/>
    <w:rsid w:val="00E92F07"/>
    <w:rsid w:val="00E963F9"/>
    <w:rsid w:val="00EA48F8"/>
    <w:rsid w:val="00EB3B4D"/>
    <w:rsid w:val="00EB4E13"/>
    <w:rsid w:val="00EC093D"/>
    <w:rsid w:val="00ED1080"/>
    <w:rsid w:val="00ED1A77"/>
    <w:rsid w:val="00ED7759"/>
    <w:rsid w:val="00EE4021"/>
    <w:rsid w:val="00EF2C3D"/>
    <w:rsid w:val="00F0414F"/>
    <w:rsid w:val="00F211D5"/>
    <w:rsid w:val="00F226F1"/>
    <w:rsid w:val="00F334B4"/>
    <w:rsid w:val="00F33D45"/>
    <w:rsid w:val="00F34D49"/>
    <w:rsid w:val="00F44AAD"/>
    <w:rsid w:val="00F60665"/>
    <w:rsid w:val="00F63B46"/>
    <w:rsid w:val="00F6781D"/>
    <w:rsid w:val="00F7259E"/>
    <w:rsid w:val="00F73495"/>
    <w:rsid w:val="00F8398B"/>
    <w:rsid w:val="00F85585"/>
    <w:rsid w:val="00F90B58"/>
    <w:rsid w:val="00F92D7E"/>
    <w:rsid w:val="00F950AA"/>
    <w:rsid w:val="00FA33BC"/>
    <w:rsid w:val="00FA3A9F"/>
    <w:rsid w:val="00FB3752"/>
    <w:rsid w:val="00FB6B27"/>
    <w:rsid w:val="00FC03EE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584BF33"/>
  <w15:docId w15:val="{5ECA9308-1750-4347-BAA4-9A0BD2DC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BD9"/>
  </w:style>
  <w:style w:type="paragraph" w:styleId="berschrift1">
    <w:name w:val="heading 1"/>
    <w:basedOn w:val="Standard"/>
    <w:next w:val="Standard"/>
    <w:link w:val="berschrift1Zchn"/>
    <w:uiPriority w:val="1"/>
    <w:qFormat/>
    <w:rsid w:val="003E42E8"/>
    <w:pPr>
      <w:keepNext/>
      <w:keepLines/>
      <w:numPr>
        <w:numId w:val="19"/>
      </w:numPr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E42E8"/>
    <w:pPr>
      <w:keepNext/>
      <w:keepLines/>
      <w:numPr>
        <w:ilvl w:val="1"/>
        <w:numId w:val="19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3E42E8"/>
    <w:pPr>
      <w:keepNext/>
      <w:keepLines/>
      <w:numPr>
        <w:ilvl w:val="2"/>
        <w:numId w:val="19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80029E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0029E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92D7E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92D7E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92D7E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92D7E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F92D7E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F92D7E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41D35"/>
    <w:pPr>
      <w:tabs>
        <w:tab w:val="left" w:pos="907"/>
        <w:tab w:val="right" w:pos="9072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41D35"/>
    <w:pPr>
      <w:tabs>
        <w:tab w:val="left" w:pos="907"/>
        <w:tab w:val="right" w:pos="9072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441D35"/>
    <w:pPr>
      <w:tabs>
        <w:tab w:val="left" w:pos="907"/>
        <w:tab w:val="right" w:pos="9072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441D35"/>
    <w:pPr>
      <w:tabs>
        <w:tab w:val="left" w:pos="907"/>
        <w:tab w:val="right" w:pos="9072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2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2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2"/>
    <w:qFormat/>
    <w:rsid w:val="0070407C"/>
    <w:pPr>
      <w:numPr>
        <w:ilvl w:val="2"/>
        <w:numId w:val="20"/>
      </w:numPr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0B9F"/>
    <w:pPr>
      <w:tabs>
        <w:tab w:val="left" w:pos="454"/>
      </w:tabs>
      <w:spacing w:line="200" w:lineRule="atLeast"/>
      <w:ind w:left="454" w:hanging="454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0B9F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5665"/>
    <w:rPr>
      <w:sz w:val="21"/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80029E"/>
    <w:rPr>
      <w:vertAlign w:val="superscript"/>
    </w:rPr>
  </w:style>
  <w:style w:type="paragraph" w:customStyle="1" w:styleId="ErlassErlasstext">
    <w:name w:val="Erlass_Erlasstext"/>
    <w:basedOn w:val="Standard"/>
    <w:link w:val="ErlassErlasstextZchn"/>
    <w:uiPriority w:val="3"/>
    <w:qFormat/>
    <w:rsid w:val="0067206E"/>
    <w:rPr>
      <w:rFonts w:cs="Arial"/>
    </w:rPr>
  </w:style>
  <w:style w:type="paragraph" w:customStyle="1" w:styleId="ErlassArtikeltitel">
    <w:name w:val="Erlass_Artikeltitel"/>
    <w:basedOn w:val="Standard"/>
    <w:link w:val="ErlassArtikeltitelZchn"/>
    <w:uiPriority w:val="4"/>
    <w:qFormat/>
    <w:rsid w:val="0067206E"/>
    <w:pPr>
      <w:tabs>
        <w:tab w:val="left" w:pos="907"/>
      </w:tabs>
      <w:spacing w:after="120"/>
    </w:pPr>
    <w:rPr>
      <w:i/>
      <w:sz w:val="20"/>
    </w:rPr>
  </w:style>
  <w:style w:type="character" w:customStyle="1" w:styleId="ErlassErlasstextZchn">
    <w:name w:val="Erlass_Erlasstext Zchn"/>
    <w:basedOn w:val="Absatz-Standardschriftart"/>
    <w:link w:val="ErlassErlasstext"/>
    <w:uiPriority w:val="3"/>
    <w:rsid w:val="0067206E"/>
    <w:rPr>
      <w:rFonts w:cs="Arial"/>
    </w:rPr>
  </w:style>
  <w:style w:type="paragraph" w:customStyle="1" w:styleId="ErlassAufzhlungEbene1">
    <w:name w:val="Erlass_Aufzählung_Ebene1"/>
    <w:basedOn w:val="Standard"/>
    <w:link w:val="ErlassAufzhlungEbene1Zchn"/>
    <w:uiPriority w:val="4"/>
    <w:qFormat/>
    <w:rsid w:val="00317768"/>
    <w:pPr>
      <w:numPr>
        <w:numId w:val="36"/>
      </w:numPr>
      <w:tabs>
        <w:tab w:val="left" w:pos="454"/>
      </w:tabs>
    </w:pPr>
  </w:style>
  <w:style w:type="character" w:customStyle="1" w:styleId="ErlassArtikeltitelZchn">
    <w:name w:val="Erlass_Artikeltitel Zchn"/>
    <w:basedOn w:val="Absatz-Standardschriftart"/>
    <w:link w:val="ErlassArtikeltitel"/>
    <w:uiPriority w:val="4"/>
    <w:rsid w:val="0067206E"/>
    <w:rPr>
      <w:i/>
      <w:sz w:val="20"/>
    </w:rPr>
  </w:style>
  <w:style w:type="paragraph" w:customStyle="1" w:styleId="ErlassAufzhlungEbene2">
    <w:name w:val="Erlass_Aufzählung_Ebene2"/>
    <w:basedOn w:val="ErlassAufzhlungEbene1"/>
    <w:link w:val="ErlassAufzhlungEbene2Zchn"/>
    <w:uiPriority w:val="4"/>
    <w:qFormat/>
    <w:rsid w:val="00E77DEF"/>
    <w:pPr>
      <w:numPr>
        <w:ilvl w:val="1"/>
      </w:numPr>
      <w:tabs>
        <w:tab w:val="left" w:pos="907"/>
      </w:tabs>
    </w:pPr>
    <w:rPr>
      <w:rFonts w:cs="Arial"/>
    </w:rPr>
  </w:style>
  <w:style w:type="character" w:customStyle="1" w:styleId="ErlassAufzhlungEbene1Zchn">
    <w:name w:val="Erlass_Aufzählung_Ebene1 Zchn"/>
    <w:basedOn w:val="Absatz-Standardschriftart"/>
    <w:link w:val="ErlassAufzhlungEbene1"/>
    <w:uiPriority w:val="4"/>
    <w:rsid w:val="00F34D49"/>
  </w:style>
  <w:style w:type="character" w:customStyle="1" w:styleId="ErlassAufzhlungEbene2Zchn">
    <w:name w:val="Erlass_Aufzählung_Ebene2 Zchn"/>
    <w:basedOn w:val="ErlassAufzhlungEbene1Zchn"/>
    <w:link w:val="ErlassAufzhlungEbene2"/>
    <w:uiPriority w:val="4"/>
    <w:rsid w:val="00F34D49"/>
    <w:rPr>
      <w:rFonts w:cs="Arial"/>
    </w:rPr>
  </w:style>
  <w:style w:type="paragraph" w:customStyle="1" w:styleId="Erlassberschrift1">
    <w:name w:val="Erlass_Überschrift 1"/>
    <w:basedOn w:val="Standard"/>
    <w:next w:val="Standard"/>
    <w:link w:val="Erlassberschrift1Zchn"/>
    <w:uiPriority w:val="4"/>
    <w:qFormat/>
    <w:rsid w:val="00E77DEF"/>
    <w:pPr>
      <w:numPr>
        <w:numId w:val="38"/>
      </w:numPr>
      <w:tabs>
        <w:tab w:val="left" w:pos="454"/>
      </w:tabs>
      <w:spacing w:after="120"/>
    </w:pPr>
    <w:rPr>
      <w:rFonts w:cs="Arial"/>
      <w:b/>
      <w:sz w:val="24"/>
      <w:szCs w:val="24"/>
    </w:rPr>
  </w:style>
  <w:style w:type="paragraph" w:customStyle="1" w:styleId="Erlassberschrift2">
    <w:name w:val="Erlass_Überschrift 2"/>
    <w:basedOn w:val="Standard"/>
    <w:next w:val="Standard"/>
    <w:link w:val="Erlassberschrift2Zchn"/>
    <w:uiPriority w:val="4"/>
    <w:qFormat/>
    <w:rsid w:val="00E77DEF"/>
    <w:pPr>
      <w:numPr>
        <w:ilvl w:val="1"/>
        <w:numId w:val="38"/>
      </w:numPr>
      <w:tabs>
        <w:tab w:val="left" w:pos="454"/>
      </w:tabs>
      <w:spacing w:after="120"/>
    </w:pPr>
    <w:rPr>
      <w:b/>
      <w:sz w:val="22"/>
      <w:szCs w:val="22"/>
    </w:rPr>
  </w:style>
  <w:style w:type="character" w:customStyle="1" w:styleId="Erlassberschrift1Zchn">
    <w:name w:val="Erlass_Überschrift 1 Zchn"/>
    <w:basedOn w:val="Absatz-Standardschriftart"/>
    <w:link w:val="Erlassberschrift1"/>
    <w:uiPriority w:val="4"/>
    <w:rsid w:val="00F34D49"/>
    <w:rPr>
      <w:rFonts w:cs="Arial"/>
      <w:b/>
      <w:sz w:val="24"/>
      <w:szCs w:val="24"/>
    </w:rPr>
  </w:style>
  <w:style w:type="paragraph" w:customStyle="1" w:styleId="Erlassberschrift3">
    <w:name w:val="Erlass_Überschrift 3"/>
    <w:basedOn w:val="Standard"/>
    <w:next w:val="Standard"/>
    <w:link w:val="Erlassberschrift3Zchn"/>
    <w:uiPriority w:val="4"/>
    <w:qFormat/>
    <w:rsid w:val="00E77DEF"/>
    <w:pPr>
      <w:numPr>
        <w:ilvl w:val="2"/>
        <w:numId w:val="38"/>
      </w:numPr>
      <w:tabs>
        <w:tab w:val="left" w:pos="454"/>
      </w:tabs>
      <w:spacing w:after="120"/>
    </w:pPr>
    <w:rPr>
      <w:b/>
    </w:rPr>
  </w:style>
  <w:style w:type="character" w:customStyle="1" w:styleId="Erlassberschrift2Zchn">
    <w:name w:val="Erlass_Überschrift 2 Zchn"/>
    <w:basedOn w:val="Absatz-Standardschriftart"/>
    <w:link w:val="Erlassberschrift2"/>
    <w:uiPriority w:val="4"/>
    <w:rsid w:val="00F34D49"/>
    <w:rPr>
      <w:b/>
      <w:sz w:val="22"/>
      <w:szCs w:val="22"/>
    </w:rPr>
  </w:style>
  <w:style w:type="character" w:customStyle="1" w:styleId="Erlassberschrift3Zchn">
    <w:name w:val="Erlass_Überschrift 3 Zchn"/>
    <w:basedOn w:val="Absatz-Standardschriftart"/>
    <w:link w:val="Erlassberschrift3"/>
    <w:uiPriority w:val="4"/>
    <w:rsid w:val="00F34D49"/>
    <w:rPr>
      <w:b/>
    </w:rPr>
  </w:style>
  <w:style w:type="paragraph" w:customStyle="1" w:styleId="AufzhlungNummerierung">
    <w:name w:val="Aufzählung_Nummerierung"/>
    <w:basedOn w:val="Standard"/>
    <w:next w:val="Standard"/>
    <w:link w:val="AufzhlungNummerierungZchn"/>
    <w:uiPriority w:val="3"/>
    <w:qFormat/>
    <w:rsid w:val="003627D5"/>
    <w:pPr>
      <w:numPr>
        <w:numId w:val="43"/>
      </w:numPr>
    </w:pPr>
    <w:rPr>
      <w:rFonts w:cs="Arial"/>
    </w:rPr>
  </w:style>
  <w:style w:type="paragraph" w:customStyle="1" w:styleId="AufzhlungBuchstabierung">
    <w:name w:val="Aufzählung_Buchstabierung"/>
    <w:basedOn w:val="Standard"/>
    <w:next w:val="Standard"/>
    <w:link w:val="AufzhlungBuchstabierungZchn"/>
    <w:uiPriority w:val="3"/>
    <w:qFormat/>
    <w:rsid w:val="00E438EC"/>
    <w:pPr>
      <w:numPr>
        <w:numId w:val="44"/>
      </w:numPr>
      <w:tabs>
        <w:tab w:val="left" w:pos="454"/>
      </w:tabs>
    </w:pPr>
    <w:rPr>
      <w:rFonts w:cs="Arial"/>
    </w:rPr>
  </w:style>
  <w:style w:type="character" w:customStyle="1" w:styleId="AufzhlungNummerierungZchn">
    <w:name w:val="Aufzählung_Nummerierung Zchn"/>
    <w:basedOn w:val="Absatz-Standardschriftart"/>
    <w:link w:val="AufzhlungNummerierung"/>
    <w:uiPriority w:val="3"/>
    <w:rsid w:val="003627D5"/>
    <w:rPr>
      <w:rFonts w:cs="Arial"/>
    </w:rPr>
  </w:style>
  <w:style w:type="character" w:customStyle="1" w:styleId="AufzhlungBuchstabierungZchn">
    <w:name w:val="Aufzählung_Buchstabierung Zchn"/>
    <w:basedOn w:val="Absatz-Standardschriftart"/>
    <w:link w:val="AufzhlungBuchstabierung"/>
    <w:uiPriority w:val="3"/>
    <w:rsid w:val="00E438EC"/>
    <w:rPr>
      <w:rFonts w:cs="Arial"/>
    </w:rPr>
  </w:style>
  <w:style w:type="paragraph" w:styleId="Listenabsatz">
    <w:name w:val="List Paragraph"/>
    <w:basedOn w:val="Standard"/>
    <w:uiPriority w:val="34"/>
    <w:rsid w:val="000622F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725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25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25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25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259E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B1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g.ch/content/dam/sgch/kanton-stgallen/personalhandbuch/weiterf%C3%BChrende-dokumente/Verhaltenskodex.pdf" TargetMode="External"/><Relationship Id="rId2" Type="http://schemas.openxmlformats.org/officeDocument/2006/relationships/hyperlink" Target="https://www.fedlex.admin.ch/eli/cc/2002/296/de" TargetMode="External"/><Relationship Id="rId1" Type="http://schemas.openxmlformats.org/officeDocument/2006/relationships/hyperlink" Target="https://www.fedlex.admin.ch/eli/cc/1996/609_609_609/de" TargetMode="External"/><Relationship Id="rId6" Type="http://schemas.openxmlformats.org/officeDocument/2006/relationships/hyperlink" Target="https://www.eda.admin.ch/agenda2030/de/home/agenda-2030/die-17-ziele-fuer-eine-nachhaltige-entwicklung.html" TargetMode="External"/><Relationship Id="rId5" Type="http://schemas.openxmlformats.org/officeDocument/2006/relationships/hyperlink" Target="https://www.bkb.admin.ch/dam/bkb/de/dokumente/Oeffentliches_Beschaffungswesen/strategien/Beschaffungsstrategie_Bund_Deutsch_A4.pdf.download.pdf/Beschaffungsstrategie_Bund_Deutsch_A4.pdf" TargetMode="External"/><Relationship Id="rId4" Type="http://schemas.openxmlformats.org/officeDocument/2006/relationships/hyperlink" Target="http://www.schwerpunktplanung.sg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5%20Intern\001a_%20Allgemeines%20Dokument.dotm" TargetMode="Externa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472A545994B645A5810866F424F8D2" ma:contentTypeVersion="" ma:contentTypeDescription="Ein neues Dokument erstellen." ma:contentTypeScope="" ma:versionID="7f19642bc4a205c1fb89ac246a5320a4">
  <xsd:schema xmlns:xsd="http://www.w3.org/2001/XMLSchema" xmlns:xs="http://www.w3.org/2001/XMLSchema" xmlns:p="http://schemas.microsoft.com/office/2006/metadata/properties" xmlns:ns2="EA40719E-8447-4167-B8C6-6A4EBD115827" xmlns:ns3="82675a1d-2274-46ff-95b6-7e628f04e7b8" xmlns:ns4="ea40719e-8447-4167-b8c6-6a4ebd115827" xmlns:ns5="http://schemas.microsoft.com/sharepoint/v4" targetNamespace="http://schemas.microsoft.com/office/2006/metadata/properties" ma:root="true" ma:fieldsID="21185497ad332966905634a0d4ad5809" ns2:_="" ns3:_="" ns4:_="" ns5:_="">
    <xsd:import namespace="EA40719E-8447-4167-B8C6-6A4EBD115827"/>
    <xsd:import namespace="82675a1d-2274-46ff-95b6-7e628f04e7b8"/>
    <xsd:import namespace="ea40719e-8447-4167-b8c6-6a4ebd11582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c_termin_lookup" minOccurs="0"/>
                <xsd:element ref="ns2:Termin_x003a_ID" minOccurs="0"/>
                <xsd:element ref="ns2:oc_traktandum_lookup" minOccurs="0"/>
                <xsd:element ref="ns2:Traktandum_x003a_ID" minOccurs="0"/>
                <xsd:element ref="ns3:oc_document_is_common" minOccurs="0"/>
                <xsd:element ref="ns3:oc_termin_lookup_helper" minOccurs="0"/>
                <xsd:element ref="ns3:oc_traktandum_lookup_helper" minOccurs="0"/>
                <xsd:element ref="ns4:Generation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0719E-8447-4167-B8C6-6A4EBD115827" elementFormDefault="qualified">
    <xsd:import namespace="http://schemas.microsoft.com/office/2006/documentManagement/types"/>
    <xsd:import namespace="http://schemas.microsoft.com/office/infopath/2007/PartnerControls"/>
    <xsd:element name="oc_termin_lookup" ma:index="8" nillable="true" ma:displayName="Termin" ma:list="{B4521859-7094-4D09-A7BE-208292BABD20}" ma:internalName="oc_termin_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rmin_x003a_ID" ma:index="9" nillable="true" ma:displayName="Termin:ID" ma:list="{B4521859-7094-4D09-A7BE-208292BABD20}" ma:internalName="Termin_x003a_ID" ma:readOnly="true" ma:showField="ID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_traktandum_lookup" ma:index="10" nillable="true" ma:displayName="Traktandum" ma:list="{85EF82CF-8832-49CF-B37E-2D66A81D7193}" ma:internalName="oc_traktandum_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aktandum_x003a_ID" ma:index="11" nillable="true" ma:displayName="Traktandum:ID" ma:list="{85EF82CF-8832-49CF-B37E-2D66A81D7193}" ma:internalName="Traktandum_x003a_ID" ma:readOnly="true" ma:showField="ID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5a1d-2274-46ff-95b6-7e628f04e7b8" elementFormDefault="qualified">
    <xsd:import namespace="http://schemas.microsoft.com/office/2006/documentManagement/types"/>
    <xsd:import namespace="http://schemas.microsoft.com/office/infopath/2007/PartnerControls"/>
    <xsd:element name="oc_document_is_common" ma:index="12" nillable="true" ma:displayName="Allgemeines Sitzungsdokument" ma:internalName="oc_document_is_common">
      <xsd:simpleType>
        <xsd:restriction base="dms:Boolean"/>
      </xsd:simpleType>
    </xsd:element>
    <xsd:element name="oc_termin_lookup_helper" ma:index="13" nillable="true" ma:displayName="Termin Lookup Helper" ma:internalName="oc_termin_lookup_helper">
      <xsd:simpleType>
        <xsd:restriction base="dms:Text"/>
      </xsd:simpleType>
    </xsd:element>
    <xsd:element name="oc_traktandum_lookup_helper" ma:index="14" nillable="true" ma:displayName="Traktandum Lookup Helper" ma:internalName="oc_traktandum_lookup_help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0719e-8447-4167-b8c6-6a4ebd115827" elementFormDefault="qualified">
    <xsd:import namespace="http://schemas.microsoft.com/office/2006/documentManagement/types"/>
    <xsd:import namespace="http://schemas.microsoft.com/office/infopath/2007/PartnerControls"/>
    <xsd:element name="Generation" ma:index="15" nillable="true" ma:displayName="Generation" ma:description="Einordnung der Grundlage der Beschaffung" ma:format="Dropdown" ma:indexed="true" ma:internalName="Generation">
      <xsd:simpleType>
        <xsd:restriction base="dms:Choice">
          <xsd:enumeration value="IVöB 2001"/>
          <xsd:enumeration value="IVöB 2019"/>
          <xsd:enumeration value="BöB 1996"/>
          <xsd:enumeration value="BöB 202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_termin_lookup_helper xmlns="82675a1d-2274-46ff-95b6-7e628f04e7b8" xsi:nil="true"/>
    <oc_document_is_common xmlns="82675a1d-2274-46ff-95b6-7e628f04e7b8" xsi:nil="true"/>
    <oc_traktandum_lookup_helper xmlns="82675a1d-2274-46ff-95b6-7e628f04e7b8" xsi:nil="true"/>
    <oc_termin_lookup xmlns="EA40719E-8447-4167-B8C6-6A4EBD115827"/>
    <oc_traktandum_lookup xmlns="EA40719E-8447-4167-B8C6-6A4EBD115827"/>
    <Generation xmlns="ea40719e-8447-4167-b8c6-6a4ebd115827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2B02-11DB-4B4D-9FD8-D5B796C4F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0719E-8447-4167-B8C6-6A4EBD115827"/>
    <ds:schemaRef ds:uri="82675a1d-2274-46ff-95b6-7e628f04e7b8"/>
    <ds:schemaRef ds:uri="ea40719e-8447-4167-b8c6-6a4ebd11582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741C6-5074-42C7-BA5F-79C8DADDE484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a40719e-8447-4167-b8c6-6a4ebd115827"/>
    <ds:schemaRef ds:uri="http://schemas.microsoft.com/sharepoint/v4"/>
    <ds:schemaRef ds:uri="http://purl.org/dc/terms/"/>
    <ds:schemaRef ds:uri="82675a1d-2274-46ff-95b6-7e628f04e7b8"/>
    <ds:schemaRef ds:uri="http://purl.org/dc/elements/1.1/"/>
    <ds:schemaRef ds:uri="EA40719E-8447-4167-B8C6-6A4EBD11582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75216E-4B92-4C58-9C7C-3E1B250B0E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4D9EB2-DC7A-4327-93DE-50E20F57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001a_ Allgemeines Dokument</Template>
  <TotalTime>0</TotalTime>
  <Pages>3</Pages>
  <Words>664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Gantenbein Reto FD-GS</dc:creator>
  <dc:description>Version 1.2 / 03.12.2014 (WD 2013)</dc:description>
  <cp:lastModifiedBy>Gantenbein Reto FD-GS</cp:lastModifiedBy>
  <cp:revision>4</cp:revision>
  <cp:lastPrinted>2022-06-21T07:54:00Z</cp:lastPrinted>
  <dcterms:created xsi:type="dcterms:W3CDTF">2022-07-19T11:42:00Z</dcterms:created>
  <dcterms:modified xsi:type="dcterms:W3CDTF">2022-08-11T13:30:00Z</dcterms:modified>
  <cp:category>Einladung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Einladung</vt:lpwstr>
  </property>
  <property fmtid="{D5CDD505-2E9C-101B-9397-08002B2CF9AE}" pid="3" name="ContentTypeId">
    <vt:lpwstr>0x01010027472A545994B645A5810866F424F8D2</vt:lpwstr>
  </property>
</Properties>
</file>