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A04" w:rsidRPr="00B8139F" w:rsidRDefault="00134A04" w:rsidP="00B8139F">
      <w:pPr>
        <w:contextualSpacing/>
        <w:rPr>
          <w:b/>
        </w:rPr>
      </w:pPr>
    </w:p>
    <w:p w:rsidR="00DC0AE3" w:rsidRPr="00951601" w:rsidRDefault="00951601" w:rsidP="00B8139F">
      <w:pPr>
        <w:pStyle w:val="Listenabsatz"/>
        <w:numPr>
          <w:ilvl w:val="1"/>
          <w:numId w:val="28"/>
        </w:numPr>
        <w:tabs>
          <w:tab w:val="clear" w:pos="425"/>
          <w:tab w:val="clear" w:pos="851"/>
          <w:tab w:val="clear" w:pos="1276"/>
        </w:tabs>
        <w:ind w:left="907" w:hanging="907"/>
        <w:rPr>
          <w:b/>
          <w:sz w:val="40"/>
          <w:szCs w:val="40"/>
        </w:rPr>
      </w:pPr>
      <w:r>
        <w:rPr>
          <w:b/>
          <w:sz w:val="40"/>
          <w:szCs w:val="40"/>
        </w:rPr>
        <w:t>Integrationspauschale</w:t>
      </w:r>
      <w:r w:rsidR="000533FB">
        <w:rPr>
          <w:b/>
          <w:sz w:val="40"/>
          <w:szCs w:val="40"/>
        </w:rPr>
        <w:t xml:space="preserve"> (und Beiträge im </w:t>
      </w:r>
      <w:r w:rsidR="000533FB">
        <w:rPr>
          <w:b/>
          <w:noProof/>
          <w:sz w:val="40"/>
          <w:szCs w:val="40"/>
        </w:rPr>
        <w:t>Rahmen</w:t>
      </w:r>
      <w:r w:rsidR="000533FB">
        <w:rPr>
          <w:b/>
          <w:sz w:val="40"/>
          <w:szCs w:val="40"/>
        </w:rPr>
        <w:t xml:space="preserve"> des Programms Schutzstatus S)</w:t>
      </w:r>
    </w:p>
    <w:p w:rsidR="00DC0AE3" w:rsidRDefault="00DC0AE3" w:rsidP="00DC0AE3">
      <w:pPr>
        <w:pStyle w:val="Listenabsatz"/>
        <w:ind w:hanging="720"/>
      </w:pPr>
    </w:p>
    <w:tbl>
      <w:tblPr>
        <w:tblStyle w:val="Tabellenraster"/>
        <w:tblW w:w="0" w:type="auto"/>
        <w:tblLook w:val="04A0" w:firstRow="1" w:lastRow="0" w:firstColumn="1" w:lastColumn="0" w:noHBand="0" w:noVBand="1"/>
      </w:tblPr>
      <w:tblGrid>
        <w:gridCol w:w="9627"/>
      </w:tblGrid>
      <w:tr w:rsidR="009341A7" w:rsidRPr="0095071A" w:rsidTr="0068150C">
        <w:trPr>
          <w:trHeight w:val="567"/>
        </w:trPr>
        <w:tc>
          <w:tcPr>
            <w:tcW w:w="9627" w:type="dxa"/>
            <w:shd w:val="clear" w:color="auto" w:fill="D9D9D9" w:themeFill="background1" w:themeFillShade="D9"/>
            <w:vAlign w:val="center"/>
          </w:tcPr>
          <w:p w:rsidR="009341A7" w:rsidRPr="0068150C" w:rsidRDefault="009341A7" w:rsidP="0095071A">
            <w:pPr>
              <w:pStyle w:val="Listenabsatz"/>
              <w:ind w:left="0"/>
              <w:rPr>
                <w:b/>
                <w:sz w:val="24"/>
                <w:szCs w:val="24"/>
              </w:rPr>
            </w:pPr>
            <w:r>
              <w:rPr>
                <w:b/>
                <w:sz w:val="24"/>
                <w:szCs w:val="24"/>
              </w:rPr>
              <w:t>Funktion(en)</w:t>
            </w:r>
            <w:r w:rsidR="00213698">
              <w:rPr>
                <w:b/>
                <w:sz w:val="24"/>
                <w:szCs w:val="24"/>
              </w:rPr>
              <w:t xml:space="preserve"> / Kontenarten</w:t>
            </w:r>
          </w:p>
        </w:tc>
      </w:tr>
      <w:tr w:rsidR="009341A7" w:rsidRPr="0095071A" w:rsidTr="009341A7">
        <w:trPr>
          <w:trHeight w:val="567"/>
        </w:trPr>
        <w:tc>
          <w:tcPr>
            <w:tcW w:w="9627" w:type="dxa"/>
            <w:shd w:val="clear" w:color="auto" w:fill="auto"/>
            <w:vAlign w:val="center"/>
          </w:tcPr>
          <w:p w:rsidR="009341A7" w:rsidRPr="00B8139F" w:rsidRDefault="00951601" w:rsidP="00B8139F">
            <w:pPr>
              <w:pStyle w:val="Listenabsatz"/>
              <w:spacing w:before="60" w:after="60" w:line="260" w:lineRule="atLeast"/>
              <w:ind w:left="0"/>
            </w:pPr>
            <w:r w:rsidRPr="00B8139F">
              <w:t>5 Soziale Sicherheit</w:t>
            </w:r>
          </w:p>
          <w:p w:rsidR="00682E82" w:rsidRPr="00D6378B" w:rsidRDefault="00D6378B" w:rsidP="00B8139F">
            <w:pPr>
              <w:pStyle w:val="Listenabsatz"/>
              <w:spacing w:before="60" w:after="60" w:line="260" w:lineRule="atLeast"/>
              <w:ind w:left="0"/>
              <w:rPr>
                <w:sz w:val="24"/>
                <w:szCs w:val="24"/>
              </w:rPr>
            </w:pPr>
            <w:r w:rsidRPr="00B8139F">
              <w:t>5738 Integrationsmassnahmen</w:t>
            </w:r>
          </w:p>
        </w:tc>
      </w:tr>
      <w:tr w:rsidR="0095071A" w:rsidRPr="0095071A" w:rsidTr="0068150C">
        <w:trPr>
          <w:trHeight w:val="567"/>
        </w:trPr>
        <w:tc>
          <w:tcPr>
            <w:tcW w:w="9627" w:type="dxa"/>
            <w:shd w:val="clear" w:color="auto" w:fill="D9D9D9" w:themeFill="background1" w:themeFillShade="D9"/>
            <w:vAlign w:val="center"/>
          </w:tcPr>
          <w:p w:rsidR="0095071A" w:rsidRPr="0068150C" w:rsidRDefault="0095071A" w:rsidP="0095071A">
            <w:pPr>
              <w:pStyle w:val="Listenabsatz"/>
              <w:ind w:left="0"/>
              <w:rPr>
                <w:b/>
                <w:sz w:val="24"/>
                <w:szCs w:val="24"/>
              </w:rPr>
            </w:pPr>
            <w:r w:rsidRPr="0068150C">
              <w:rPr>
                <w:b/>
                <w:sz w:val="24"/>
                <w:szCs w:val="24"/>
              </w:rPr>
              <w:t>Prüfungsziel</w:t>
            </w:r>
          </w:p>
        </w:tc>
      </w:tr>
      <w:tr w:rsidR="0095071A" w:rsidTr="009341A7">
        <w:trPr>
          <w:trHeight w:val="567"/>
        </w:trPr>
        <w:tc>
          <w:tcPr>
            <w:tcW w:w="9627" w:type="dxa"/>
            <w:shd w:val="clear" w:color="auto" w:fill="auto"/>
            <w:vAlign w:val="center"/>
          </w:tcPr>
          <w:p w:rsidR="00364A00" w:rsidRDefault="00067E20" w:rsidP="0092786F">
            <w:pPr>
              <w:pStyle w:val="Listenabsatz"/>
              <w:spacing w:line="260" w:lineRule="atLeast"/>
              <w:ind w:left="0"/>
            </w:pPr>
            <w:r>
              <w:t xml:space="preserve">Die Geschäftsprüfungskommission hat gemäss der Vereinbarung des Kantons mit der </w:t>
            </w:r>
            <w:r w:rsidR="00B8139F">
              <w:t>Vereinigung St.</w:t>
            </w:r>
            <w:r w:rsidR="00134A04" w:rsidRPr="00134A04">
              <w:t>Galler Gemeindepräsid</w:t>
            </w:r>
            <w:r w:rsidR="00F378AF">
              <w:t>i</w:t>
            </w:r>
            <w:r w:rsidR="00134A04" w:rsidRPr="00134A04">
              <w:t>en</w:t>
            </w:r>
            <w:r w:rsidR="00134A04">
              <w:t xml:space="preserve"> (</w:t>
            </w:r>
            <w:r>
              <w:t>VSGP</w:t>
            </w:r>
            <w:r w:rsidR="00134A04">
              <w:t>)</w:t>
            </w:r>
            <w:r>
              <w:t xml:space="preserve"> die Prüfung der rechtmässigen Verwendung der Integrationspauschalen und Beiträgen im Rahmen des Programms Schutzstatus S vorzunehmen (vgl. Ziff. 3.4.1 und 6.2 der Vereinbarung). </w:t>
            </w:r>
            <w:r w:rsidR="00364A00">
              <w:t>Unrechtmässige Verwendungen sind dem Gemeinderat und dem Kanton zu melden, um die Rückerstattung der Mittel sicherzustellen. Es bestehen folgende Prüfziele:</w:t>
            </w:r>
          </w:p>
          <w:p w:rsidR="00213698" w:rsidRDefault="00951601" w:rsidP="00B8139F">
            <w:pPr>
              <w:pStyle w:val="Aufzhlung1"/>
              <w:spacing w:line="260" w:lineRule="atLeast"/>
            </w:pPr>
            <w:r>
              <w:t>Die Verbuchung und Abrechnung der Integrationspauschale</w:t>
            </w:r>
            <w:r w:rsidR="000533FB">
              <w:t xml:space="preserve"> (sowie </w:t>
            </w:r>
            <w:r w:rsidR="002C41B0">
              <w:t>der Beiträge</w:t>
            </w:r>
            <w:r w:rsidR="000533FB">
              <w:t xml:space="preserve"> Schutzstatus S)</w:t>
            </w:r>
            <w:r>
              <w:t xml:space="preserve"> </w:t>
            </w:r>
            <w:r>
              <w:rPr>
                <w:noProof/>
              </w:rPr>
              <w:t>erfolgen</w:t>
            </w:r>
            <w:r>
              <w:t xml:space="preserve"> korrekt.</w:t>
            </w:r>
          </w:p>
          <w:p w:rsidR="00364A00" w:rsidRDefault="005A19EB" w:rsidP="00B8139F">
            <w:pPr>
              <w:pStyle w:val="Aufzhlung1"/>
              <w:spacing w:line="260" w:lineRule="atLeast"/>
            </w:pPr>
            <w:r>
              <w:t xml:space="preserve">Die Aufwendungen werden für Integrationszwecke von Flüchtlingen (anerkannte und vorläufig aufgenommene </w:t>
            </w:r>
            <w:r w:rsidR="00134A04">
              <w:t xml:space="preserve">einschliesslich </w:t>
            </w:r>
            <w:r>
              <w:t>Schutzstatus S</w:t>
            </w:r>
            <w:r w:rsidR="00EA2484">
              <w:t>)</w:t>
            </w:r>
            <w:r>
              <w:t xml:space="preserve"> </w:t>
            </w:r>
            <w:r w:rsidR="00EA2484">
              <w:t>und Asylsuchende</w:t>
            </w:r>
            <w:r w:rsidR="001411BC">
              <w:t>n</w:t>
            </w:r>
            <w:r w:rsidR="00EA2484">
              <w:t xml:space="preserve"> </w:t>
            </w:r>
            <w:r>
              <w:t>verwendet.</w:t>
            </w:r>
          </w:p>
          <w:p w:rsidR="00682E82" w:rsidRDefault="005A19EB" w:rsidP="0092786F">
            <w:pPr>
              <w:pStyle w:val="Aufzhlung1"/>
              <w:spacing w:line="260" w:lineRule="atLeast"/>
            </w:pPr>
            <w:r>
              <w:t xml:space="preserve">Die </w:t>
            </w:r>
            <w:r w:rsidR="00EA2484">
              <w:t xml:space="preserve">Integrationspauschalen </w:t>
            </w:r>
            <w:r w:rsidR="001411BC">
              <w:t xml:space="preserve">(und Beiträge Schutzstatus S) </w:t>
            </w:r>
            <w:r w:rsidR="00EA2484">
              <w:t xml:space="preserve">des Bundes </w:t>
            </w:r>
            <w:r>
              <w:t>sind vollständig und korrekt eingegangen</w:t>
            </w:r>
            <w:r w:rsidR="00EA2484">
              <w:t xml:space="preserve"> (Auszahlung durch den </w:t>
            </w:r>
            <w:r w:rsidR="001411BC">
              <w:t>Kanton St.Gallen, Amt für Soziales</w:t>
            </w:r>
            <w:r w:rsidR="00EA2484">
              <w:t>)</w:t>
            </w:r>
            <w:r>
              <w:t>.</w:t>
            </w:r>
          </w:p>
          <w:p w:rsidR="009E1342" w:rsidRPr="009E1342" w:rsidRDefault="009E1342" w:rsidP="009E1342"/>
        </w:tc>
      </w:tr>
      <w:tr w:rsidR="0095071A" w:rsidRPr="0095071A" w:rsidTr="0068150C">
        <w:trPr>
          <w:trHeight w:val="567"/>
        </w:trPr>
        <w:tc>
          <w:tcPr>
            <w:tcW w:w="9627" w:type="dxa"/>
            <w:tcBorders>
              <w:bottom w:val="single" w:sz="4" w:space="0" w:color="auto"/>
            </w:tcBorders>
            <w:shd w:val="clear" w:color="auto" w:fill="D9D9D9" w:themeFill="background1" w:themeFillShade="D9"/>
            <w:vAlign w:val="center"/>
          </w:tcPr>
          <w:p w:rsidR="0095071A" w:rsidRPr="0068150C" w:rsidRDefault="004E7576" w:rsidP="0095071A">
            <w:pPr>
              <w:pStyle w:val="Listenabsatz"/>
              <w:ind w:left="0"/>
              <w:rPr>
                <w:b/>
                <w:sz w:val="24"/>
                <w:szCs w:val="24"/>
              </w:rPr>
            </w:pPr>
            <w:r>
              <w:rPr>
                <w:b/>
                <w:sz w:val="24"/>
                <w:szCs w:val="24"/>
              </w:rPr>
              <w:t>Gesetzliche Grundlagen, Reglemente, Verträge</w:t>
            </w:r>
          </w:p>
        </w:tc>
      </w:tr>
      <w:tr w:rsidR="0095071A" w:rsidTr="0068150C">
        <w:trPr>
          <w:trHeight w:val="567"/>
        </w:trPr>
        <w:tc>
          <w:tcPr>
            <w:tcW w:w="9627" w:type="dxa"/>
            <w:tcBorders>
              <w:bottom w:val="single" w:sz="4" w:space="0" w:color="auto"/>
            </w:tcBorders>
            <w:vAlign w:val="center"/>
          </w:tcPr>
          <w:p w:rsidR="00580128" w:rsidRDefault="00580128" w:rsidP="0092786F">
            <w:pPr>
              <w:pStyle w:val="Aufzhlung1"/>
              <w:spacing w:line="260" w:lineRule="atLeast"/>
            </w:pPr>
            <w:r>
              <w:t>Integrationsagenda Schweiz (IAS)</w:t>
            </w:r>
          </w:p>
          <w:p w:rsidR="00AB7C40" w:rsidRDefault="0001258B" w:rsidP="00B8139F">
            <w:pPr>
              <w:pStyle w:val="Aufzhlung1"/>
              <w:spacing w:line="260" w:lineRule="atLeast"/>
            </w:pPr>
            <w:r>
              <w:t>Sozialhilfegesetz (sGS 381.1; abgekürzt SHG) Art. 45ff.</w:t>
            </w:r>
          </w:p>
          <w:p w:rsidR="00A57D6C" w:rsidRPr="00674760" w:rsidRDefault="00B9460C" w:rsidP="00B8139F">
            <w:pPr>
              <w:pStyle w:val="Aufzhlung1"/>
              <w:spacing w:line="260" w:lineRule="atLeast"/>
            </w:pPr>
            <w:hyperlink r:id="rId12" w:history="1">
              <w:r w:rsidR="00A57D6C" w:rsidRPr="00B9460C">
                <w:rPr>
                  <w:rStyle w:val="Hyperlink"/>
                </w:rPr>
                <w:t>Vereinbarung zwischen dem Kanton St.Gallen und der VSGP</w:t>
              </w:r>
            </w:hyperlink>
            <w:r w:rsidR="003D2970">
              <w:t xml:space="preserve"> </w:t>
            </w:r>
            <w:r w:rsidR="008A387A">
              <w:t>als Bestandteil der</w:t>
            </w:r>
            <w:r w:rsidR="002C41B0">
              <w:t xml:space="preserve"> </w:t>
            </w:r>
            <w:r w:rsidR="003D2970">
              <w:t>Botschaft und Entwurf der Regierung</w:t>
            </w:r>
            <w:r w:rsidR="00CD7692">
              <w:t xml:space="preserve"> vom </w:t>
            </w:r>
            <w:r w:rsidR="00951572">
              <w:t>12. Dezember 2022</w:t>
            </w:r>
          </w:p>
          <w:p w:rsidR="004E7576" w:rsidRPr="00674760" w:rsidRDefault="0001258B" w:rsidP="00B8139F">
            <w:pPr>
              <w:pStyle w:val="Aufzhlung1"/>
              <w:spacing w:line="260" w:lineRule="atLeast"/>
            </w:pPr>
            <w:r>
              <w:t>eidg. Ausländer- und Integrationsgesetz (SR 142.2;</w:t>
            </w:r>
            <w:r w:rsidR="00755FCA">
              <w:t xml:space="preserve"> </w:t>
            </w:r>
            <w:r>
              <w:t xml:space="preserve">abgekürzt AIG) Art. </w:t>
            </w:r>
            <w:r w:rsidR="00755FCA">
              <w:t>58 Abs. 2 und 3</w:t>
            </w:r>
          </w:p>
          <w:p w:rsidR="00213698" w:rsidRPr="00674760" w:rsidRDefault="0001258B" w:rsidP="00B8139F">
            <w:pPr>
              <w:pStyle w:val="Aufzhlung1"/>
              <w:spacing w:line="260" w:lineRule="atLeast"/>
            </w:pPr>
            <w:r>
              <w:t>eid</w:t>
            </w:r>
            <w:r w:rsidR="00134A04">
              <w:t>g</w:t>
            </w:r>
            <w:r>
              <w:t>. Verordnung über die Integration von Ausländerinnen und Ausländern</w:t>
            </w:r>
            <w:r w:rsidR="00755FCA">
              <w:t xml:space="preserve"> (SR 142.205; abgekürzt </w:t>
            </w:r>
            <w:proofErr w:type="spellStart"/>
            <w:r w:rsidR="00755FCA">
              <w:t>VInA</w:t>
            </w:r>
            <w:proofErr w:type="spellEnd"/>
            <w:r w:rsidR="00755FCA">
              <w:t>) Art. 14</w:t>
            </w:r>
            <w:r w:rsidR="00134A04">
              <w:t>–</w:t>
            </w:r>
            <w:r w:rsidR="00755FCA">
              <w:t>20</w:t>
            </w:r>
          </w:p>
          <w:p w:rsidR="004E7576" w:rsidRDefault="00D17029" w:rsidP="00B8139F">
            <w:pPr>
              <w:pStyle w:val="Aufzhlung1"/>
              <w:spacing w:line="260" w:lineRule="atLeast"/>
            </w:pPr>
            <w:r>
              <w:t xml:space="preserve">Gemeindegesetz (sGS </w:t>
            </w:r>
            <w:r w:rsidR="00D6378B">
              <w:t>152.2</w:t>
            </w:r>
            <w:r>
              <w:t>) Art, 20 Abs. 3 und Art. 53ff.</w:t>
            </w:r>
          </w:p>
          <w:p w:rsidR="004E7576" w:rsidRDefault="00C42E0B" w:rsidP="0092786F">
            <w:pPr>
              <w:pStyle w:val="Aufzhlung1"/>
              <w:spacing w:line="260" w:lineRule="atLeast"/>
              <w:rPr>
                <w:rStyle w:val="Hyperlink"/>
              </w:rPr>
            </w:pPr>
            <w:hyperlink r:id="rId13" w:history="1">
              <w:r w:rsidR="00134A04">
                <w:rPr>
                  <w:rStyle w:val="Hyperlink"/>
                </w:rPr>
                <w:t>Richtlinie</w:t>
              </w:r>
              <w:r w:rsidR="00A30087">
                <w:rPr>
                  <w:rStyle w:val="Hyperlink"/>
                </w:rPr>
                <w:t>n</w:t>
              </w:r>
              <w:r w:rsidR="00134A04">
                <w:rPr>
                  <w:rStyle w:val="Hyperlink"/>
                </w:rPr>
                <w:t xml:space="preserve"> «Integrationspauschalen und Beiträge Schutzstatus S», Amt für Soziales</w:t>
              </w:r>
            </w:hyperlink>
          </w:p>
          <w:p w:rsidR="009E1342" w:rsidRPr="009E1342" w:rsidRDefault="009E1342" w:rsidP="009E1342"/>
        </w:tc>
      </w:tr>
      <w:tr w:rsidR="004E7576" w:rsidRPr="004E7576" w:rsidTr="004E7576">
        <w:trPr>
          <w:trHeight w:val="567"/>
        </w:trPr>
        <w:tc>
          <w:tcPr>
            <w:tcW w:w="9627" w:type="dxa"/>
            <w:tcBorders>
              <w:bottom w:val="single" w:sz="4" w:space="0" w:color="auto"/>
            </w:tcBorders>
            <w:shd w:val="clear" w:color="auto" w:fill="D9D9D9" w:themeFill="background1" w:themeFillShade="D9"/>
            <w:vAlign w:val="center"/>
          </w:tcPr>
          <w:p w:rsidR="004E7576" w:rsidRPr="004E7576" w:rsidRDefault="00AB7C40" w:rsidP="004E7576">
            <w:pPr>
              <w:pStyle w:val="Listenabsatz"/>
              <w:ind w:left="0"/>
              <w:rPr>
                <w:b/>
                <w:sz w:val="24"/>
                <w:szCs w:val="24"/>
              </w:rPr>
            </w:pPr>
            <w:r>
              <w:rPr>
                <w:b/>
                <w:sz w:val="24"/>
                <w:szCs w:val="24"/>
              </w:rPr>
              <w:t>Weitere Prüfungsunterlagen</w:t>
            </w:r>
          </w:p>
        </w:tc>
      </w:tr>
      <w:tr w:rsidR="004E7576" w:rsidTr="0068150C">
        <w:trPr>
          <w:trHeight w:val="567"/>
        </w:trPr>
        <w:tc>
          <w:tcPr>
            <w:tcW w:w="9627" w:type="dxa"/>
            <w:tcBorders>
              <w:bottom w:val="single" w:sz="4" w:space="0" w:color="auto"/>
            </w:tcBorders>
            <w:vAlign w:val="center"/>
          </w:tcPr>
          <w:p w:rsidR="00213698" w:rsidRDefault="00C45C11" w:rsidP="0092786F">
            <w:pPr>
              <w:pStyle w:val="Aufzhlung1"/>
              <w:spacing w:line="260" w:lineRule="atLeast"/>
            </w:pPr>
            <w:r>
              <w:t xml:space="preserve">Berichterstattung über die Verwendung der Mittel aus der Integrationspauschale </w:t>
            </w:r>
            <w:r w:rsidR="001411BC">
              <w:t xml:space="preserve">(und den Beiträgen Schutzstatus S) </w:t>
            </w:r>
            <w:r w:rsidR="00B34697">
              <w:t xml:space="preserve">der Gemeinde </w:t>
            </w:r>
            <w:r>
              <w:t>an das Amt für Soziales des Kantons St.Gallen</w:t>
            </w:r>
            <w:r w:rsidR="0094721C">
              <w:t xml:space="preserve"> und an den Verein tisg</w:t>
            </w:r>
          </w:p>
          <w:p w:rsidR="001152FD" w:rsidRDefault="001152FD" w:rsidP="00B8139F">
            <w:pPr>
              <w:pStyle w:val="Aufzhlung1"/>
              <w:spacing w:line="260" w:lineRule="atLeast"/>
            </w:pPr>
            <w:r>
              <w:t>Detailkontenblätter</w:t>
            </w:r>
          </w:p>
          <w:p w:rsidR="001152FD" w:rsidRPr="00674760" w:rsidRDefault="001152FD" w:rsidP="00B8139F">
            <w:pPr>
              <w:pStyle w:val="Aufzhlung1"/>
              <w:spacing w:line="260" w:lineRule="atLeast"/>
            </w:pPr>
            <w:r>
              <w:t>Kreditorenbelege</w:t>
            </w:r>
          </w:p>
          <w:p w:rsidR="00213698" w:rsidRDefault="001152FD" w:rsidP="00B8139F">
            <w:pPr>
              <w:pStyle w:val="Aufzhlung1"/>
              <w:spacing w:line="260" w:lineRule="atLeast"/>
            </w:pPr>
            <w:r>
              <w:t>IKS-Dokumentation</w:t>
            </w:r>
          </w:p>
          <w:p w:rsidR="001152FD" w:rsidRDefault="001152FD" w:rsidP="00B8139F">
            <w:pPr>
              <w:pStyle w:val="Aufzhlung1"/>
              <w:spacing w:line="260" w:lineRule="atLeast"/>
            </w:pPr>
            <w:r>
              <w:t>Prozessbeschrieb</w:t>
            </w:r>
          </w:p>
          <w:p w:rsidR="004E7576" w:rsidRDefault="00580128" w:rsidP="009E1342">
            <w:pPr>
              <w:pStyle w:val="Aufzhlung1"/>
              <w:spacing w:line="260" w:lineRule="atLeast"/>
            </w:pPr>
            <w:r>
              <w:t xml:space="preserve">ab </w:t>
            </w:r>
            <w:r w:rsidR="00134A04">
              <w:t xml:space="preserve">dem Jahr </w:t>
            </w:r>
            <w:r>
              <w:t xml:space="preserve">2024 Bericht der aufsichtsrechtlichen Prüfung der Integrationspauschalen </w:t>
            </w:r>
            <w:r w:rsidR="001411BC">
              <w:t xml:space="preserve">(und Beiträge Schutzstatus S) </w:t>
            </w:r>
            <w:r>
              <w:t xml:space="preserve">durch das </w:t>
            </w:r>
            <w:r w:rsidR="00A30087">
              <w:t>Amt für Soziales</w:t>
            </w:r>
            <w:r w:rsidR="00A30087" w:rsidDel="00A30087">
              <w:t xml:space="preserve"> </w:t>
            </w:r>
            <w:r w:rsidR="00CD7692">
              <w:t xml:space="preserve">bei der Gemeinde XY </w:t>
            </w:r>
            <w:r>
              <w:t>(falls vorhanden)</w:t>
            </w:r>
          </w:p>
          <w:p w:rsidR="009E1342" w:rsidRPr="009E1342" w:rsidRDefault="009E1342" w:rsidP="0092786F"/>
        </w:tc>
      </w:tr>
    </w:tbl>
    <w:p w:rsidR="00A30087" w:rsidRDefault="00A30087">
      <w:r>
        <w:br w:type="page"/>
      </w:r>
    </w:p>
    <w:tbl>
      <w:tblPr>
        <w:tblStyle w:val="Tabellenraster"/>
        <w:tblW w:w="0" w:type="auto"/>
        <w:tblLook w:val="04A0" w:firstRow="1" w:lastRow="0" w:firstColumn="1" w:lastColumn="0" w:noHBand="0" w:noVBand="1"/>
      </w:tblPr>
      <w:tblGrid>
        <w:gridCol w:w="9627"/>
      </w:tblGrid>
      <w:tr w:rsidR="00AB7C40" w:rsidRPr="00AB7C40" w:rsidTr="00AB7C40">
        <w:trPr>
          <w:trHeight w:val="567"/>
        </w:trPr>
        <w:tc>
          <w:tcPr>
            <w:tcW w:w="9627" w:type="dxa"/>
            <w:tcBorders>
              <w:bottom w:val="single" w:sz="4" w:space="0" w:color="auto"/>
            </w:tcBorders>
            <w:shd w:val="clear" w:color="auto" w:fill="D9D9D9" w:themeFill="background1" w:themeFillShade="D9"/>
            <w:vAlign w:val="center"/>
          </w:tcPr>
          <w:p w:rsidR="00AB7C40" w:rsidRPr="00AB7C40" w:rsidRDefault="00AB7C40" w:rsidP="004E7576">
            <w:pPr>
              <w:pStyle w:val="Listenabsatz"/>
              <w:ind w:left="0"/>
              <w:rPr>
                <w:b/>
                <w:sz w:val="24"/>
                <w:szCs w:val="24"/>
              </w:rPr>
            </w:pPr>
            <w:r w:rsidRPr="00AB7C40">
              <w:rPr>
                <w:b/>
                <w:sz w:val="24"/>
                <w:szCs w:val="24"/>
              </w:rPr>
              <w:t>Besondere Risiken</w:t>
            </w:r>
          </w:p>
        </w:tc>
      </w:tr>
      <w:tr w:rsidR="0098357A" w:rsidTr="00DA5B7C">
        <w:trPr>
          <w:trHeight w:val="567"/>
        </w:trPr>
        <w:tc>
          <w:tcPr>
            <w:tcW w:w="9627" w:type="dxa"/>
            <w:tcBorders>
              <w:bottom w:val="single" w:sz="4" w:space="0" w:color="auto"/>
            </w:tcBorders>
            <w:vAlign w:val="center"/>
          </w:tcPr>
          <w:p w:rsidR="0098357A" w:rsidRPr="00E25644" w:rsidRDefault="001152FD" w:rsidP="0092786F">
            <w:pPr>
              <w:pStyle w:val="Aufzhlung1"/>
              <w:spacing w:line="260" w:lineRule="atLeast"/>
            </w:pPr>
            <w:r>
              <w:t>Rückforderung von nicht oder falsch genutzten Integrationspauschalen</w:t>
            </w:r>
            <w:r w:rsidR="001411BC">
              <w:t xml:space="preserve"> (und Beiträgen Schutzstatus S)</w:t>
            </w:r>
          </w:p>
          <w:p w:rsidR="0098357A" w:rsidRPr="00E25644" w:rsidRDefault="001152FD" w:rsidP="00B8139F">
            <w:pPr>
              <w:pStyle w:val="Aufzhlung1"/>
              <w:spacing w:line="260" w:lineRule="atLeast"/>
            </w:pPr>
            <w:r>
              <w:t>fehlende Wirtschaftlichkeit und Sparsamkeit</w:t>
            </w:r>
          </w:p>
          <w:p w:rsidR="0098357A" w:rsidRDefault="001152FD" w:rsidP="00B8139F">
            <w:pPr>
              <w:pStyle w:val="Aufzhlung1"/>
              <w:spacing w:line="260" w:lineRule="atLeast"/>
            </w:pPr>
            <w:r>
              <w:t>ungerechtfertigte Verwendung von Kantons- bzw. Bundesbeiträge</w:t>
            </w:r>
            <w:r w:rsidR="00580128">
              <w:t>n</w:t>
            </w:r>
          </w:p>
          <w:p w:rsidR="0098357A" w:rsidRDefault="00F316FF" w:rsidP="009E1342">
            <w:pPr>
              <w:pStyle w:val="Aufzhlung1"/>
              <w:spacing w:line="260" w:lineRule="atLeast"/>
            </w:pPr>
            <w:r>
              <w:t xml:space="preserve">Die Mittel dürfen nicht für Schule und Sonderpädagogik </w:t>
            </w:r>
            <w:r w:rsidR="00984950">
              <w:t xml:space="preserve">sowie medizinische Zwecke </w:t>
            </w:r>
            <w:r>
              <w:t>verwendet werden</w:t>
            </w:r>
            <w:r w:rsidR="00803AEF">
              <w:t>, S. 6 Integrationsagenda</w:t>
            </w:r>
          </w:p>
          <w:p w:rsidR="009E1342" w:rsidRPr="009E1342" w:rsidRDefault="009E1342" w:rsidP="009E1342"/>
        </w:tc>
      </w:tr>
      <w:tr w:rsidR="0098357A" w:rsidRPr="00AB7C40" w:rsidTr="00E62807">
        <w:trPr>
          <w:trHeight w:val="567"/>
        </w:trPr>
        <w:tc>
          <w:tcPr>
            <w:tcW w:w="9627" w:type="dxa"/>
            <w:tcBorders>
              <w:bottom w:val="single" w:sz="4" w:space="0" w:color="auto"/>
            </w:tcBorders>
            <w:shd w:val="clear" w:color="auto" w:fill="D9D9D9" w:themeFill="background1" w:themeFillShade="D9"/>
            <w:vAlign w:val="center"/>
          </w:tcPr>
          <w:p w:rsidR="0098357A" w:rsidRPr="00AB7C40" w:rsidRDefault="0098357A" w:rsidP="00E62807">
            <w:pPr>
              <w:pStyle w:val="Listenabsatz"/>
              <w:ind w:left="0"/>
              <w:rPr>
                <w:b/>
                <w:sz w:val="24"/>
                <w:szCs w:val="24"/>
              </w:rPr>
            </w:pPr>
            <w:r>
              <w:rPr>
                <w:b/>
                <w:sz w:val="24"/>
                <w:szCs w:val="24"/>
              </w:rPr>
              <w:t>Umschreibung</w:t>
            </w:r>
          </w:p>
        </w:tc>
      </w:tr>
      <w:tr w:rsidR="00AB7C40" w:rsidTr="0068150C">
        <w:trPr>
          <w:trHeight w:val="567"/>
        </w:trPr>
        <w:tc>
          <w:tcPr>
            <w:tcW w:w="9627" w:type="dxa"/>
            <w:tcBorders>
              <w:bottom w:val="single" w:sz="4" w:space="0" w:color="auto"/>
            </w:tcBorders>
            <w:vAlign w:val="center"/>
          </w:tcPr>
          <w:p w:rsidR="00AB7C40" w:rsidRDefault="003B2F57" w:rsidP="0092786F">
            <w:pPr>
              <w:tabs>
                <w:tab w:val="clear" w:pos="851"/>
                <w:tab w:val="left" w:pos="169"/>
              </w:tabs>
              <w:spacing w:line="260" w:lineRule="atLeast"/>
            </w:pPr>
            <w:r>
              <w:t xml:space="preserve">Die politischen Gemeinden sind dafür verantwortlich, dass die Gelder aus den Integrationspauschalen </w:t>
            </w:r>
            <w:r w:rsidR="001411BC">
              <w:t xml:space="preserve">(und Beiträgen Schutzstatus S) </w:t>
            </w:r>
            <w:r>
              <w:t xml:space="preserve">nur für Massnahmen verwendet werden, </w:t>
            </w:r>
            <w:r w:rsidR="007C11CA">
              <w:t xml:space="preserve">die gemäss </w:t>
            </w:r>
            <w:r w:rsidR="001411BC">
              <w:t xml:space="preserve">den bundesrechtlichen Vorgaben </w:t>
            </w:r>
            <w:r w:rsidR="007C11CA">
              <w:t xml:space="preserve">dafür vorgesehen sind. Das Amt für Soziales erhebt bei den politischen </w:t>
            </w:r>
            <w:r w:rsidR="007C11CA">
              <w:rPr>
                <w:noProof/>
              </w:rPr>
              <w:t>Gemeinden</w:t>
            </w:r>
            <w:r w:rsidR="007C11CA">
              <w:t xml:space="preserve"> die notwendigen Angaben. Der Umfang und der Detailierungsgrad der Erhebung entspricht den jeweiligen Vorgaben des Bundes. Grundsätzlich ist analog zu allen anderen kommunalen Aufgabenbereichen die Geschäftsprüfungskommission der politischen Gemeinde für die Aufsicht über die Mittelverwendung der Integrationspauschalen</w:t>
            </w:r>
            <w:r w:rsidR="001411BC">
              <w:t xml:space="preserve"> (und Beiträgen Schutzstatus S)</w:t>
            </w:r>
            <w:r w:rsidR="007C11CA">
              <w:t xml:space="preserve"> zuständig.</w:t>
            </w:r>
          </w:p>
          <w:p w:rsidR="009E1342" w:rsidRDefault="009E1342" w:rsidP="0092786F"/>
        </w:tc>
      </w:tr>
    </w:tbl>
    <w:p w:rsidR="00562727" w:rsidRDefault="00562727"/>
    <w:tbl>
      <w:tblPr>
        <w:tblStyle w:val="Tabellenraster"/>
        <w:tblW w:w="0" w:type="auto"/>
        <w:tblLook w:val="04A0" w:firstRow="1" w:lastRow="0" w:firstColumn="1" w:lastColumn="0" w:noHBand="0" w:noVBand="1"/>
      </w:tblPr>
      <w:tblGrid>
        <w:gridCol w:w="1324"/>
        <w:gridCol w:w="2409"/>
        <w:gridCol w:w="886"/>
        <w:gridCol w:w="638"/>
        <w:gridCol w:w="1189"/>
        <w:gridCol w:w="1654"/>
        <w:gridCol w:w="1527"/>
      </w:tblGrid>
      <w:tr w:rsidR="0093065B" w:rsidTr="00682E82">
        <w:trPr>
          <w:trHeight w:val="567"/>
        </w:trPr>
        <w:tc>
          <w:tcPr>
            <w:tcW w:w="373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93065B" w:rsidRPr="0068150C" w:rsidRDefault="004E7576" w:rsidP="0095071A">
            <w:pPr>
              <w:pStyle w:val="Listenabsatz"/>
              <w:ind w:left="0"/>
              <w:rPr>
                <w:b/>
                <w:sz w:val="24"/>
                <w:szCs w:val="24"/>
              </w:rPr>
            </w:pPr>
            <w:r>
              <w:rPr>
                <w:b/>
                <w:sz w:val="24"/>
                <w:szCs w:val="24"/>
              </w:rPr>
              <w:t>Auskunftsperson/en:</w:t>
            </w:r>
          </w:p>
        </w:tc>
        <w:tc>
          <w:tcPr>
            <w:tcW w:w="2713" w:type="dxa"/>
            <w:gridSpan w:val="3"/>
            <w:tcBorders>
              <w:top w:val="single" w:sz="4" w:space="0" w:color="auto"/>
              <w:left w:val="single" w:sz="4" w:space="0" w:color="auto"/>
              <w:bottom w:val="single" w:sz="4" w:space="0" w:color="auto"/>
              <w:right w:val="nil"/>
            </w:tcBorders>
            <w:vAlign w:val="center"/>
          </w:tcPr>
          <w:p w:rsidR="0093065B" w:rsidRDefault="0093065B" w:rsidP="0095071A">
            <w:pPr>
              <w:pStyle w:val="Listenabsatz"/>
              <w:ind w:left="0"/>
            </w:pPr>
          </w:p>
        </w:tc>
        <w:tc>
          <w:tcPr>
            <w:tcW w:w="3181" w:type="dxa"/>
            <w:gridSpan w:val="2"/>
            <w:tcBorders>
              <w:top w:val="single" w:sz="4" w:space="0" w:color="auto"/>
              <w:left w:val="nil"/>
              <w:bottom w:val="single" w:sz="4" w:space="0" w:color="auto"/>
              <w:right w:val="single" w:sz="4" w:space="0" w:color="auto"/>
            </w:tcBorders>
            <w:vAlign w:val="center"/>
          </w:tcPr>
          <w:p w:rsidR="0093065B" w:rsidRDefault="0093065B" w:rsidP="0095071A">
            <w:pPr>
              <w:pStyle w:val="Listenabsatz"/>
              <w:ind w:left="0"/>
            </w:pPr>
          </w:p>
        </w:tc>
      </w:tr>
      <w:tr w:rsidR="0093065B" w:rsidTr="00682E82">
        <w:trPr>
          <w:trHeight w:val="340"/>
        </w:trPr>
        <w:tc>
          <w:tcPr>
            <w:tcW w:w="3733" w:type="dxa"/>
            <w:gridSpan w:val="2"/>
            <w:tcBorders>
              <w:top w:val="single" w:sz="4" w:space="0" w:color="auto"/>
              <w:left w:val="nil"/>
              <w:bottom w:val="single" w:sz="4" w:space="0" w:color="auto"/>
              <w:right w:val="nil"/>
            </w:tcBorders>
            <w:shd w:val="clear" w:color="auto" w:fill="auto"/>
            <w:vAlign w:val="center"/>
          </w:tcPr>
          <w:p w:rsidR="0093065B" w:rsidRPr="0095071A" w:rsidRDefault="0093065B" w:rsidP="0095071A">
            <w:pPr>
              <w:pStyle w:val="Listenabsatz"/>
              <w:ind w:left="0"/>
              <w:rPr>
                <w:b/>
              </w:rPr>
            </w:pPr>
          </w:p>
        </w:tc>
        <w:tc>
          <w:tcPr>
            <w:tcW w:w="2713" w:type="dxa"/>
            <w:gridSpan w:val="3"/>
            <w:tcBorders>
              <w:top w:val="single" w:sz="4" w:space="0" w:color="auto"/>
              <w:left w:val="nil"/>
              <w:bottom w:val="single" w:sz="4" w:space="0" w:color="auto"/>
              <w:right w:val="nil"/>
            </w:tcBorders>
            <w:shd w:val="clear" w:color="auto" w:fill="auto"/>
            <w:vAlign w:val="center"/>
          </w:tcPr>
          <w:p w:rsidR="0093065B" w:rsidRDefault="0093065B" w:rsidP="0095071A">
            <w:pPr>
              <w:pStyle w:val="Listenabsatz"/>
              <w:ind w:left="0"/>
            </w:pPr>
          </w:p>
        </w:tc>
        <w:tc>
          <w:tcPr>
            <w:tcW w:w="3181" w:type="dxa"/>
            <w:gridSpan w:val="2"/>
            <w:tcBorders>
              <w:top w:val="single" w:sz="4" w:space="0" w:color="auto"/>
              <w:left w:val="nil"/>
              <w:bottom w:val="single" w:sz="4" w:space="0" w:color="auto"/>
              <w:right w:val="nil"/>
            </w:tcBorders>
            <w:shd w:val="clear" w:color="auto" w:fill="auto"/>
            <w:vAlign w:val="center"/>
          </w:tcPr>
          <w:p w:rsidR="0093065B" w:rsidRDefault="0093065B" w:rsidP="0095071A">
            <w:pPr>
              <w:pStyle w:val="Listenabsatz"/>
              <w:ind w:left="0"/>
            </w:pPr>
          </w:p>
        </w:tc>
      </w:tr>
      <w:tr w:rsidR="00AB7C40" w:rsidTr="00682E82">
        <w:trPr>
          <w:trHeight w:val="567"/>
        </w:trPr>
        <w:tc>
          <w:tcPr>
            <w:tcW w:w="4619" w:type="dxa"/>
            <w:gridSpan w:val="3"/>
            <w:tcBorders>
              <w:top w:val="single" w:sz="4" w:space="0" w:color="auto"/>
              <w:bottom w:val="single" w:sz="4" w:space="0" w:color="auto"/>
            </w:tcBorders>
            <w:shd w:val="clear" w:color="auto" w:fill="D9D9D9" w:themeFill="background1" w:themeFillShade="D9"/>
            <w:vAlign w:val="center"/>
          </w:tcPr>
          <w:p w:rsidR="00F81D8A" w:rsidRPr="002829B4" w:rsidRDefault="002037DD" w:rsidP="00F81D8A">
            <w:pPr>
              <w:pStyle w:val="Listenabsatz"/>
              <w:ind w:left="0"/>
              <w:rPr>
                <w:b/>
                <w:sz w:val="24"/>
                <w:szCs w:val="24"/>
              </w:rPr>
            </w:pPr>
            <w:r w:rsidRPr="0068150C">
              <w:rPr>
                <w:b/>
                <w:sz w:val="24"/>
                <w:szCs w:val="24"/>
              </w:rPr>
              <w:t>Prüfungshandlungen</w:t>
            </w:r>
          </w:p>
        </w:tc>
        <w:tc>
          <w:tcPr>
            <w:tcW w:w="638" w:type="dxa"/>
            <w:tcBorders>
              <w:top w:val="single" w:sz="4" w:space="0" w:color="auto"/>
              <w:bottom w:val="single" w:sz="4" w:space="0" w:color="auto"/>
            </w:tcBorders>
            <w:shd w:val="clear" w:color="auto" w:fill="D9D9D9" w:themeFill="background1" w:themeFillShade="D9"/>
            <w:vAlign w:val="center"/>
          </w:tcPr>
          <w:p w:rsidR="002037DD" w:rsidRPr="0068150C" w:rsidRDefault="002037DD" w:rsidP="0095071A">
            <w:pPr>
              <w:pStyle w:val="Listenabsatz"/>
              <w:ind w:left="0"/>
              <w:rPr>
                <w:b/>
                <w:sz w:val="24"/>
                <w:szCs w:val="24"/>
              </w:rPr>
            </w:pPr>
            <w:r w:rsidRPr="0068150C">
              <w:rPr>
                <w:b/>
                <w:sz w:val="24"/>
                <w:szCs w:val="24"/>
              </w:rPr>
              <w:t>i.O.</w:t>
            </w:r>
          </w:p>
        </w:tc>
        <w:tc>
          <w:tcPr>
            <w:tcW w:w="2843" w:type="dxa"/>
            <w:gridSpan w:val="2"/>
            <w:tcBorders>
              <w:top w:val="single" w:sz="4" w:space="0" w:color="auto"/>
              <w:bottom w:val="single" w:sz="4" w:space="0" w:color="auto"/>
            </w:tcBorders>
            <w:shd w:val="clear" w:color="auto" w:fill="D9D9D9" w:themeFill="background1" w:themeFillShade="D9"/>
            <w:vAlign w:val="center"/>
          </w:tcPr>
          <w:p w:rsidR="002037DD" w:rsidRPr="0068150C" w:rsidRDefault="002037DD" w:rsidP="0095071A">
            <w:pPr>
              <w:pStyle w:val="Listenabsatz"/>
              <w:ind w:left="0"/>
              <w:rPr>
                <w:b/>
                <w:sz w:val="24"/>
                <w:szCs w:val="24"/>
              </w:rPr>
            </w:pPr>
            <w:r w:rsidRPr="0068150C">
              <w:rPr>
                <w:b/>
                <w:sz w:val="24"/>
                <w:szCs w:val="24"/>
              </w:rPr>
              <w:t>Feststellungen</w:t>
            </w:r>
            <w:r w:rsidR="00F81D8A">
              <w:rPr>
                <w:b/>
                <w:sz w:val="24"/>
                <w:szCs w:val="24"/>
              </w:rPr>
              <w:t xml:space="preserve">, </w:t>
            </w:r>
            <w:r w:rsidR="00F81D8A">
              <w:rPr>
                <w:b/>
                <w:noProof/>
                <w:sz w:val="24"/>
                <w:szCs w:val="24"/>
              </w:rPr>
              <w:t>Bemerkungen</w:t>
            </w:r>
          </w:p>
        </w:tc>
        <w:tc>
          <w:tcPr>
            <w:tcW w:w="1527" w:type="dxa"/>
            <w:tcBorders>
              <w:top w:val="single" w:sz="4" w:space="0" w:color="auto"/>
              <w:bottom w:val="single" w:sz="4" w:space="0" w:color="auto"/>
            </w:tcBorders>
            <w:shd w:val="clear" w:color="auto" w:fill="D9D9D9" w:themeFill="background1" w:themeFillShade="D9"/>
            <w:vAlign w:val="center"/>
          </w:tcPr>
          <w:p w:rsidR="002037DD" w:rsidRPr="0068150C" w:rsidRDefault="00AB7C40" w:rsidP="0095071A">
            <w:pPr>
              <w:pStyle w:val="Listenabsatz"/>
              <w:ind w:left="0"/>
              <w:rPr>
                <w:b/>
                <w:sz w:val="24"/>
                <w:szCs w:val="24"/>
              </w:rPr>
            </w:pPr>
            <w:r>
              <w:rPr>
                <w:b/>
                <w:sz w:val="24"/>
                <w:szCs w:val="24"/>
              </w:rPr>
              <w:t>Referenz</w:t>
            </w:r>
          </w:p>
        </w:tc>
      </w:tr>
      <w:tr w:rsidR="00106E2A" w:rsidTr="00DF3F85">
        <w:trPr>
          <w:trHeight w:val="340"/>
        </w:trPr>
        <w:tc>
          <w:tcPr>
            <w:tcW w:w="9627" w:type="dxa"/>
            <w:gridSpan w:val="7"/>
            <w:tcBorders>
              <w:top w:val="single" w:sz="4" w:space="0" w:color="auto"/>
              <w:left w:val="nil"/>
              <w:bottom w:val="single" w:sz="4" w:space="0" w:color="auto"/>
              <w:right w:val="nil"/>
            </w:tcBorders>
            <w:vAlign w:val="center"/>
          </w:tcPr>
          <w:p w:rsidR="00106E2A" w:rsidRDefault="00106E2A" w:rsidP="0095071A">
            <w:pPr>
              <w:pStyle w:val="Listenabsatz"/>
              <w:ind w:left="0"/>
            </w:pPr>
          </w:p>
        </w:tc>
      </w:tr>
      <w:tr w:rsidR="002037DD" w:rsidTr="00682E82">
        <w:trPr>
          <w:trHeight w:val="567"/>
        </w:trPr>
        <w:tc>
          <w:tcPr>
            <w:tcW w:w="1324" w:type="dxa"/>
            <w:tcBorders>
              <w:top w:val="single" w:sz="4" w:space="0" w:color="auto"/>
              <w:bottom w:val="single" w:sz="4" w:space="0" w:color="auto"/>
            </w:tcBorders>
            <w:shd w:val="clear" w:color="auto" w:fill="D9D9D9" w:themeFill="background1" w:themeFillShade="D9"/>
            <w:vAlign w:val="center"/>
          </w:tcPr>
          <w:p w:rsidR="002037DD" w:rsidRPr="0068150C" w:rsidRDefault="00B2326C" w:rsidP="0095071A">
            <w:pPr>
              <w:pStyle w:val="Listenabsatz"/>
              <w:ind w:left="0"/>
              <w:rPr>
                <w:b/>
                <w:sz w:val="24"/>
                <w:szCs w:val="24"/>
              </w:rPr>
            </w:pPr>
            <w:r>
              <w:rPr>
                <w:b/>
                <w:sz w:val="24"/>
                <w:szCs w:val="24"/>
              </w:rPr>
              <w:t>42.1</w:t>
            </w:r>
            <w:r w:rsidR="00682E82">
              <w:rPr>
                <w:b/>
                <w:sz w:val="24"/>
                <w:szCs w:val="24"/>
              </w:rPr>
              <w:t>.</w:t>
            </w:r>
            <w:r w:rsidR="002829B4">
              <w:rPr>
                <w:b/>
                <w:sz w:val="24"/>
                <w:szCs w:val="24"/>
              </w:rPr>
              <w:t>1</w:t>
            </w:r>
          </w:p>
        </w:tc>
        <w:tc>
          <w:tcPr>
            <w:tcW w:w="8303" w:type="dxa"/>
            <w:gridSpan w:val="6"/>
            <w:tcBorders>
              <w:top w:val="single" w:sz="4" w:space="0" w:color="auto"/>
              <w:bottom w:val="single" w:sz="4" w:space="0" w:color="auto"/>
            </w:tcBorders>
            <w:shd w:val="clear" w:color="auto" w:fill="D9D9D9" w:themeFill="background1" w:themeFillShade="D9"/>
            <w:vAlign w:val="center"/>
          </w:tcPr>
          <w:p w:rsidR="002037DD" w:rsidRPr="0068150C" w:rsidRDefault="002829B4" w:rsidP="0095071A">
            <w:pPr>
              <w:pStyle w:val="Listenabsatz"/>
              <w:ind w:left="0"/>
              <w:rPr>
                <w:b/>
                <w:sz w:val="24"/>
                <w:szCs w:val="24"/>
              </w:rPr>
            </w:pPr>
            <w:r>
              <w:rPr>
                <w:b/>
                <w:sz w:val="24"/>
                <w:szCs w:val="24"/>
              </w:rPr>
              <w:t>Organisation</w:t>
            </w:r>
          </w:p>
        </w:tc>
      </w:tr>
      <w:tr w:rsidR="007F2218" w:rsidTr="006E7F21">
        <w:trPr>
          <w:trHeight w:val="753"/>
        </w:trPr>
        <w:tc>
          <w:tcPr>
            <w:tcW w:w="1324" w:type="dxa"/>
            <w:tcBorders>
              <w:top w:val="single" w:sz="4" w:space="0" w:color="auto"/>
              <w:left w:val="single" w:sz="4" w:space="0" w:color="auto"/>
              <w:bottom w:val="dashed" w:sz="4" w:space="0" w:color="auto"/>
              <w:right w:val="single" w:sz="4" w:space="0" w:color="auto"/>
            </w:tcBorders>
            <w:vAlign w:val="center"/>
          </w:tcPr>
          <w:p w:rsidR="007F2218" w:rsidRDefault="00B2326C" w:rsidP="0092786F">
            <w:pPr>
              <w:pStyle w:val="Listenabsatz"/>
              <w:spacing w:before="60" w:line="260" w:lineRule="atLeast"/>
              <w:ind w:left="0"/>
              <w:contextualSpacing w:val="0"/>
            </w:pPr>
            <w:r>
              <w:t>42.1</w:t>
            </w:r>
            <w:r w:rsidR="00682E82">
              <w:t>.</w:t>
            </w:r>
            <w:r w:rsidR="007F2218">
              <w:t>1.1</w:t>
            </w:r>
          </w:p>
        </w:tc>
        <w:tc>
          <w:tcPr>
            <w:tcW w:w="3295" w:type="dxa"/>
            <w:gridSpan w:val="2"/>
            <w:tcBorders>
              <w:top w:val="single" w:sz="4" w:space="0" w:color="auto"/>
              <w:left w:val="single" w:sz="4" w:space="0" w:color="auto"/>
              <w:bottom w:val="dashed" w:sz="4" w:space="0" w:color="auto"/>
              <w:right w:val="single" w:sz="4" w:space="0" w:color="auto"/>
            </w:tcBorders>
          </w:tcPr>
          <w:p w:rsidR="00682E82" w:rsidRDefault="006A6114" w:rsidP="006E7F21">
            <w:pPr>
              <w:pStyle w:val="Listenabsatz"/>
              <w:ind w:left="0"/>
              <w:contextualSpacing w:val="0"/>
            </w:pPr>
            <w:r>
              <w:t>Wie ist die Abwicklung der Integrationspauschalen</w:t>
            </w:r>
            <w:r w:rsidR="001411BC">
              <w:t xml:space="preserve"> (und Beiträge Schutzstatus S)</w:t>
            </w:r>
            <w:r>
              <w:t xml:space="preserve"> organisiert?</w:t>
            </w:r>
          </w:p>
        </w:tc>
        <w:sdt>
          <w:sdtPr>
            <w:id w:val="-1906985484"/>
            <w14:checkbox>
              <w14:checked w14:val="0"/>
              <w14:checkedState w14:val="2612" w14:font="MS Gothic"/>
              <w14:uncheckedState w14:val="2610" w14:font="MS Gothic"/>
            </w14:checkbox>
          </w:sdtPr>
          <w:sdtEndPr/>
          <w:sdtContent>
            <w:tc>
              <w:tcPr>
                <w:tcW w:w="638" w:type="dxa"/>
                <w:tcBorders>
                  <w:top w:val="single" w:sz="4" w:space="0" w:color="auto"/>
                  <w:left w:val="single" w:sz="4" w:space="0" w:color="auto"/>
                  <w:bottom w:val="dashed" w:sz="4" w:space="0" w:color="auto"/>
                  <w:right w:val="single" w:sz="4" w:space="0" w:color="auto"/>
                </w:tcBorders>
                <w:vAlign w:val="center"/>
              </w:tcPr>
              <w:p w:rsidR="007F2218" w:rsidRDefault="007F2218" w:rsidP="0092786F">
                <w:pPr>
                  <w:pStyle w:val="Listenabsatz"/>
                  <w:spacing w:before="60" w:line="260" w:lineRule="atLeast"/>
                  <w:ind w:left="0"/>
                  <w:contextualSpacing w:val="0"/>
                  <w:jc w:val="center"/>
                </w:pPr>
                <w:r>
                  <w:rPr>
                    <w:rFonts w:ascii="MS Gothic" w:eastAsia="MS Gothic" w:hAnsi="MS Gothic" w:hint="eastAsia"/>
                  </w:rPr>
                  <w:t>☐</w:t>
                </w:r>
              </w:p>
            </w:tc>
          </w:sdtContent>
        </w:sdt>
        <w:tc>
          <w:tcPr>
            <w:tcW w:w="2843" w:type="dxa"/>
            <w:gridSpan w:val="2"/>
            <w:tcBorders>
              <w:top w:val="single" w:sz="4" w:space="0" w:color="auto"/>
              <w:left w:val="single" w:sz="4" w:space="0" w:color="auto"/>
              <w:bottom w:val="dashed" w:sz="4" w:space="0" w:color="auto"/>
              <w:right w:val="single" w:sz="4" w:space="0" w:color="auto"/>
            </w:tcBorders>
            <w:vAlign w:val="center"/>
          </w:tcPr>
          <w:p w:rsidR="007F2218" w:rsidRDefault="007F2218" w:rsidP="0092786F">
            <w:pPr>
              <w:pStyle w:val="Listenabsatz"/>
              <w:spacing w:before="60" w:line="260" w:lineRule="atLeast"/>
              <w:ind w:left="0"/>
              <w:contextualSpacing w:val="0"/>
            </w:pPr>
          </w:p>
        </w:tc>
        <w:tc>
          <w:tcPr>
            <w:tcW w:w="1527" w:type="dxa"/>
            <w:tcBorders>
              <w:top w:val="single" w:sz="4" w:space="0" w:color="auto"/>
              <w:left w:val="single" w:sz="4" w:space="0" w:color="auto"/>
              <w:bottom w:val="dashed" w:sz="4" w:space="0" w:color="auto"/>
              <w:right w:val="single" w:sz="4" w:space="0" w:color="auto"/>
            </w:tcBorders>
            <w:vAlign w:val="center"/>
          </w:tcPr>
          <w:p w:rsidR="007F2218" w:rsidRDefault="007F2218" w:rsidP="0092786F">
            <w:pPr>
              <w:pStyle w:val="Listenabsatz"/>
              <w:spacing w:before="60" w:line="260" w:lineRule="atLeast"/>
              <w:ind w:left="0"/>
              <w:contextualSpacing w:val="0"/>
            </w:pPr>
          </w:p>
        </w:tc>
      </w:tr>
      <w:tr w:rsidR="007F2218" w:rsidTr="0092786F">
        <w:trPr>
          <w:trHeight w:val="985"/>
        </w:trPr>
        <w:tc>
          <w:tcPr>
            <w:tcW w:w="1324" w:type="dxa"/>
            <w:tcBorders>
              <w:top w:val="dashed" w:sz="4" w:space="0" w:color="auto"/>
              <w:left w:val="single" w:sz="4" w:space="0" w:color="auto"/>
              <w:bottom w:val="dashed" w:sz="4" w:space="0" w:color="auto"/>
              <w:right w:val="single" w:sz="4" w:space="0" w:color="auto"/>
            </w:tcBorders>
            <w:vAlign w:val="center"/>
          </w:tcPr>
          <w:p w:rsidR="007F2218" w:rsidRDefault="00B2326C" w:rsidP="0092786F">
            <w:pPr>
              <w:pStyle w:val="Listenabsatz"/>
              <w:spacing w:before="60" w:line="260" w:lineRule="atLeast"/>
              <w:ind w:left="0"/>
              <w:contextualSpacing w:val="0"/>
            </w:pPr>
            <w:r>
              <w:t>42.1.</w:t>
            </w:r>
            <w:r w:rsidR="007F2218">
              <w:t>1.2</w:t>
            </w:r>
          </w:p>
        </w:tc>
        <w:tc>
          <w:tcPr>
            <w:tcW w:w="3295" w:type="dxa"/>
            <w:gridSpan w:val="2"/>
            <w:tcBorders>
              <w:top w:val="dashed" w:sz="4" w:space="0" w:color="auto"/>
              <w:left w:val="single" w:sz="4" w:space="0" w:color="auto"/>
              <w:bottom w:val="dashed" w:sz="4" w:space="0" w:color="auto"/>
              <w:right w:val="single" w:sz="4" w:space="0" w:color="auto"/>
            </w:tcBorders>
          </w:tcPr>
          <w:p w:rsidR="00682E82" w:rsidRPr="00F11D00" w:rsidRDefault="006A6114" w:rsidP="006E7F21">
            <w:pPr>
              <w:pStyle w:val="Listenabsatz"/>
              <w:ind w:left="0"/>
              <w:contextualSpacing w:val="0"/>
            </w:pPr>
            <w:r>
              <w:t>Besteht ein Prozessbeschrieb</w:t>
            </w:r>
            <w:r w:rsidR="00B8139F">
              <w:t xml:space="preserve"> </w:t>
            </w:r>
            <w:r w:rsidR="007154A0">
              <w:t>f</w:t>
            </w:r>
            <w:r>
              <w:t xml:space="preserve">ür die Abwicklung </w:t>
            </w:r>
            <w:r w:rsidR="007154A0">
              <w:t>der Integrationspauschalen</w:t>
            </w:r>
            <w:r w:rsidR="001411BC">
              <w:t xml:space="preserve"> (und Beiträge Schutzstatus S)</w:t>
            </w:r>
            <w:r w:rsidR="007154A0">
              <w:t>?</w:t>
            </w:r>
          </w:p>
        </w:tc>
        <w:sdt>
          <w:sdtPr>
            <w:id w:val="368728394"/>
            <w14:checkbox>
              <w14:checked w14:val="0"/>
              <w14:checkedState w14:val="2612" w14:font="MS Gothic"/>
              <w14:uncheckedState w14:val="2610" w14:font="MS Gothic"/>
            </w14:checkbox>
          </w:sdtPr>
          <w:sdtEndPr/>
          <w:sdtContent>
            <w:tc>
              <w:tcPr>
                <w:tcW w:w="638" w:type="dxa"/>
                <w:tcBorders>
                  <w:top w:val="dashed" w:sz="4" w:space="0" w:color="auto"/>
                  <w:left w:val="single" w:sz="4" w:space="0" w:color="auto"/>
                  <w:bottom w:val="dashed" w:sz="4" w:space="0" w:color="auto"/>
                  <w:right w:val="single" w:sz="4" w:space="0" w:color="auto"/>
                </w:tcBorders>
                <w:vAlign w:val="center"/>
              </w:tcPr>
              <w:p w:rsidR="007F2218" w:rsidRDefault="007F2218" w:rsidP="0092786F">
                <w:pPr>
                  <w:pStyle w:val="Listenabsatz"/>
                  <w:spacing w:before="60" w:line="260" w:lineRule="atLeast"/>
                  <w:ind w:left="0"/>
                  <w:contextualSpacing w:val="0"/>
                  <w:jc w:val="center"/>
                </w:pPr>
                <w:r w:rsidRPr="00F11D00">
                  <w:rPr>
                    <w:rFonts w:ascii="Segoe UI Symbol" w:hAnsi="Segoe UI Symbol" w:cs="Segoe UI Symbol"/>
                  </w:rPr>
                  <w:t>☐</w:t>
                </w:r>
              </w:p>
            </w:tc>
          </w:sdtContent>
        </w:sdt>
        <w:tc>
          <w:tcPr>
            <w:tcW w:w="2843" w:type="dxa"/>
            <w:gridSpan w:val="2"/>
            <w:tcBorders>
              <w:top w:val="dashed" w:sz="4" w:space="0" w:color="auto"/>
              <w:left w:val="single" w:sz="4" w:space="0" w:color="auto"/>
              <w:bottom w:val="dashed" w:sz="4" w:space="0" w:color="auto"/>
              <w:right w:val="single" w:sz="4" w:space="0" w:color="auto"/>
            </w:tcBorders>
            <w:vAlign w:val="center"/>
          </w:tcPr>
          <w:p w:rsidR="007F2218" w:rsidRDefault="007F2218" w:rsidP="0092786F">
            <w:pPr>
              <w:pStyle w:val="Listenabsatz"/>
              <w:spacing w:before="60" w:line="260" w:lineRule="atLeast"/>
              <w:ind w:left="0"/>
              <w:contextualSpacing w:val="0"/>
            </w:pPr>
          </w:p>
        </w:tc>
        <w:tc>
          <w:tcPr>
            <w:tcW w:w="1527" w:type="dxa"/>
            <w:tcBorders>
              <w:top w:val="dashed" w:sz="4" w:space="0" w:color="auto"/>
              <w:left w:val="single" w:sz="4" w:space="0" w:color="auto"/>
              <w:bottom w:val="dashed" w:sz="4" w:space="0" w:color="auto"/>
              <w:right w:val="single" w:sz="4" w:space="0" w:color="auto"/>
            </w:tcBorders>
            <w:vAlign w:val="center"/>
          </w:tcPr>
          <w:p w:rsidR="007F2218" w:rsidRDefault="007F2218" w:rsidP="0092786F">
            <w:pPr>
              <w:pStyle w:val="Listenabsatz"/>
              <w:spacing w:before="60" w:line="260" w:lineRule="atLeast"/>
              <w:ind w:left="0"/>
              <w:contextualSpacing w:val="0"/>
            </w:pPr>
          </w:p>
        </w:tc>
      </w:tr>
      <w:tr w:rsidR="007F2218" w:rsidTr="006E7F21">
        <w:trPr>
          <w:trHeight w:val="990"/>
        </w:trPr>
        <w:tc>
          <w:tcPr>
            <w:tcW w:w="1324" w:type="dxa"/>
            <w:tcBorders>
              <w:top w:val="dashed" w:sz="4" w:space="0" w:color="auto"/>
              <w:left w:val="single" w:sz="4" w:space="0" w:color="auto"/>
              <w:bottom w:val="single" w:sz="4" w:space="0" w:color="auto"/>
              <w:right w:val="single" w:sz="4" w:space="0" w:color="auto"/>
            </w:tcBorders>
            <w:vAlign w:val="center"/>
          </w:tcPr>
          <w:p w:rsidR="007F2218" w:rsidRDefault="00B2326C" w:rsidP="0092786F">
            <w:pPr>
              <w:pStyle w:val="Listenabsatz"/>
              <w:spacing w:before="60" w:line="260" w:lineRule="atLeast"/>
              <w:ind w:left="0"/>
              <w:contextualSpacing w:val="0"/>
            </w:pPr>
            <w:r>
              <w:t>42.1.</w:t>
            </w:r>
            <w:r w:rsidR="007F2218">
              <w:t>1.3</w:t>
            </w:r>
          </w:p>
        </w:tc>
        <w:tc>
          <w:tcPr>
            <w:tcW w:w="3295" w:type="dxa"/>
            <w:gridSpan w:val="2"/>
            <w:tcBorders>
              <w:top w:val="dashed" w:sz="4" w:space="0" w:color="auto"/>
              <w:left w:val="single" w:sz="4" w:space="0" w:color="auto"/>
              <w:bottom w:val="single" w:sz="4" w:space="0" w:color="auto"/>
              <w:right w:val="single" w:sz="4" w:space="0" w:color="auto"/>
            </w:tcBorders>
          </w:tcPr>
          <w:p w:rsidR="00682E82" w:rsidRDefault="00F316FF" w:rsidP="006E7F21">
            <w:pPr>
              <w:pStyle w:val="Listenabsatz"/>
              <w:ind w:left="0"/>
              <w:contextualSpacing w:val="0"/>
              <w:rPr>
                <w:sz w:val="20"/>
              </w:rPr>
            </w:pPr>
            <w:r>
              <w:t>Ist eine durchgehende Fallführung gestützt auf einen individuellen Integrationsplan gewährleistet? (Art. 45b Abs. 2 SHG)</w:t>
            </w:r>
          </w:p>
        </w:tc>
        <w:sdt>
          <w:sdtPr>
            <w:id w:val="-1715721833"/>
            <w14:checkbox>
              <w14:checked w14:val="0"/>
              <w14:checkedState w14:val="2612" w14:font="MS Gothic"/>
              <w14:uncheckedState w14:val="2610" w14:font="MS Gothic"/>
            </w14:checkbox>
          </w:sdtPr>
          <w:sdtEndPr/>
          <w:sdtContent>
            <w:tc>
              <w:tcPr>
                <w:tcW w:w="638" w:type="dxa"/>
                <w:tcBorders>
                  <w:top w:val="dashed" w:sz="4" w:space="0" w:color="auto"/>
                  <w:left w:val="single" w:sz="4" w:space="0" w:color="auto"/>
                  <w:bottom w:val="single" w:sz="4" w:space="0" w:color="auto"/>
                  <w:right w:val="single" w:sz="4" w:space="0" w:color="auto"/>
                </w:tcBorders>
                <w:vAlign w:val="center"/>
              </w:tcPr>
              <w:p w:rsidR="007F2218" w:rsidRDefault="007F2218" w:rsidP="0092786F">
                <w:pPr>
                  <w:pStyle w:val="Listenabsatz"/>
                  <w:spacing w:before="60" w:line="260" w:lineRule="atLeast"/>
                  <w:ind w:left="0"/>
                  <w:contextualSpacing w:val="0"/>
                  <w:jc w:val="center"/>
                </w:pPr>
                <w:r>
                  <w:rPr>
                    <w:rFonts w:ascii="MS Gothic" w:eastAsia="MS Gothic" w:hAnsi="MS Gothic" w:hint="eastAsia"/>
                  </w:rPr>
                  <w:t>☐</w:t>
                </w:r>
              </w:p>
            </w:tc>
          </w:sdtContent>
        </w:sdt>
        <w:tc>
          <w:tcPr>
            <w:tcW w:w="2843" w:type="dxa"/>
            <w:gridSpan w:val="2"/>
            <w:tcBorders>
              <w:top w:val="dashed" w:sz="4" w:space="0" w:color="auto"/>
              <w:left w:val="single" w:sz="4" w:space="0" w:color="auto"/>
              <w:bottom w:val="single" w:sz="4" w:space="0" w:color="auto"/>
              <w:right w:val="single" w:sz="4" w:space="0" w:color="auto"/>
            </w:tcBorders>
            <w:vAlign w:val="center"/>
          </w:tcPr>
          <w:p w:rsidR="007F2218" w:rsidRDefault="007F2218" w:rsidP="0092786F">
            <w:pPr>
              <w:pStyle w:val="Listenabsatz"/>
              <w:spacing w:before="60" w:line="260" w:lineRule="atLeast"/>
              <w:ind w:left="0"/>
              <w:contextualSpacing w:val="0"/>
            </w:pPr>
          </w:p>
        </w:tc>
        <w:tc>
          <w:tcPr>
            <w:tcW w:w="1527" w:type="dxa"/>
            <w:tcBorders>
              <w:top w:val="dashed" w:sz="4" w:space="0" w:color="auto"/>
              <w:left w:val="single" w:sz="4" w:space="0" w:color="auto"/>
              <w:bottom w:val="single" w:sz="4" w:space="0" w:color="auto"/>
              <w:right w:val="single" w:sz="4" w:space="0" w:color="auto"/>
            </w:tcBorders>
            <w:vAlign w:val="center"/>
          </w:tcPr>
          <w:p w:rsidR="007F2218" w:rsidRDefault="007F2218" w:rsidP="0092786F">
            <w:pPr>
              <w:pStyle w:val="Listenabsatz"/>
              <w:spacing w:before="60" w:line="260" w:lineRule="atLeast"/>
              <w:ind w:left="0"/>
              <w:contextualSpacing w:val="0"/>
            </w:pPr>
          </w:p>
        </w:tc>
      </w:tr>
    </w:tbl>
    <w:p w:rsidR="006E7F21" w:rsidRDefault="006E7F21"/>
    <w:p w:rsidR="006E7F21" w:rsidRDefault="006E7F21">
      <w:pPr>
        <w:tabs>
          <w:tab w:val="clear" w:pos="425"/>
          <w:tab w:val="clear" w:pos="851"/>
          <w:tab w:val="clear" w:pos="1276"/>
          <w:tab w:val="clear" w:pos="5245"/>
          <w:tab w:val="clear" w:pos="9639"/>
        </w:tabs>
      </w:pPr>
      <w:r>
        <w:br w:type="page"/>
      </w:r>
    </w:p>
    <w:tbl>
      <w:tblPr>
        <w:tblStyle w:val="Tabellenraster"/>
        <w:tblW w:w="9634" w:type="dxa"/>
        <w:tblLayout w:type="fixed"/>
        <w:tblLook w:val="04A0" w:firstRow="1" w:lastRow="0" w:firstColumn="1" w:lastColumn="0" w:noHBand="0" w:noVBand="1"/>
      </w:tblPr>
      <w:tblGrid>
        <w:gridCol w:w="1327"/>
        <w:gridCol w:w="3295"/>
        <w:gridCol w:w="760"/>
        <w:gridCol w:w="2693"/>
        <w:gridCol w:w="1559"/>
      </w:tblGrid>
      <w:tr w:rsidR="00E265B9" w:rsidTr="00B8139F">
        <w:trPr>
          <w:trHeight w:val="567"/>
        </w:trPr>
        <w:tc>
          <w:tcPr>
            <w:tcW w:w="1327" w:type="dxa"/>
            <w:tcBorders>
              <w:top w:val="single" w:sz="4" w:space="0" w:color="auto"/>
              <w:bottom w:val="single" w:sz="4" w:space="0" w:color="auto"/>
            </w:tcBorders>
            <w:shd w:val="clear" w:color="auto" w:fill="D9D9D9" w:themeFill="background1" w:themeFillShade="D9"/>
            <w:vAlign w:val="center"/>
          </w:tcPr>
          <w:p w:rsidR="00E265B9" w:rsidRPr="0068150C" w:rsidRDefault="00B2326C" w:rsidP="00E265B9">
            <w:pPr>
              <w:pStyle w:val="Listenabsatz"/>
              <w:ind w:left="0"/>
              <w:rPr>
                <w:b/>
                <w:sz w:val="24"/>
                <w:szCs w:val="24"/>
              </w:rPr>
            </w:pPr>
            <w:r>
              <w:rPr>
                <w:b/>
                <w:sz w:val="24"/>
                <w:szCs w:val="24"/>
              </w:rPr>
              <w:t>42.1</w:t>
            </w:r>
            <w:r w:rsidR="00682E82">
              <w:rPr>
                <w:b/>
                <w:sz w:val="24"/>
                <w:szCs w:val="24"/>
              </w:rPr>
              <w:t>.</w:t>
            </w:r>
            <w:r w:rsidR="00E265B9">
              <w:rPr>
                <w:b/>
                <w:sz w:val="24"/>
                <w:szCs w:val="24"/>
              </w:rPr>
              <w:t>2</w:t>
            </w:r>
          </w:p>
        </w:tc>
        <w:tc>
          <w:tcPr>
            <w:tcW w:w="8307" w:type="dxa"/>
            <w:gridSpan w:val="4"/>
            <w:tcBorders>
              <w:top w:val="single" w:sz="4" w:space="0" w:color="auto"/>
              <w:bottom w:val="single" w:sz="4" w:space="0" w:color="auto"/>
            </w:tcBorders>
            <w:shd w:val="clear" w:color="auto" w:fill="D9D9D9" w:themeFill="background1" w:themeFillShade="D9"/>
            <w:vAlign w:val="center"/>
          </w:tcPr>
          <w:p w:rsidR="00E265B9" w:rsidRPr="0068150C" w:rsidRDefault="00E265B9" w:rsidP="00E265B9">
            <w:pPr>
              <w:pStyle w:val="Listenabsatz"/>
              <w:ind w:left="0"/>
              <w:rPr>
                <w:b/>
                <w:sz w:val="24"/>
                <w:szCs w:val="24"/>
              </w:rPr>
            </w:pPr>
            <w:r>
              <w:rPr>
                <w:b/>
                <w:sz w:val="24"/>
                <w:szCs w:val="24"/>
              </w:rPr>
              <w:t>Internes Kontrollsystem (IKS)</w:t>
            </w:r>
          </w:p>
        </w:tc>
      </w:tr>
      <w:tr w:rsidR="007F2218" w:rsidTr="006E7F21">
        <w:trPr>
          <w:trHeight w:val="977"/>
        </w:trPr>
        <w:tc>
          <w:tcPr>
            <w:tcW w:w="1327" w:type="dxa"/>
            <w:tcBorders>
              <w:top w:val="single" w:sz="4" w:space="0" w:color="auto"/>
              <w:bottom w:val="dashed" w:sz="4" w:space="0" w:color="auto"/>
            </w:tcBorders>
            <w:vAlign w:val="center"/>
          </w:tcPr>
          <w:p w:rsidR="007F2218" w:rsidRDefault="00B2326C" w:rsidP="0092786F">
            <w:pPr>
              <w:pStyle w:val="Listenabsatz"/>
              <w:spacing w:before="60" w:line="260" w:lineRule="atLeast"/>
              <w:ind w:left="0"/>
              <w:contextualSpacing w:val="0"/>
            </w:pPr>
            <w:r>
              <w:t>42.1.2.</w:t>
            </w:r>
            <w:r w:rsidR="007F2218">
              <w:t>1</w:t>
            </w:r>
          </w:p>
        </w:tc>
        <w:tc>
          <w:tcPr>
            <w:tcW w:w="3295" w:type="dxa"/>
            <w:tcBorders>
              <w:top w:val="single" w:sz="4" w:space="0" w:color="auto"/>
              <w:bottom w:val="dashed" w:sz="4" w:space="0" w:color="auto"/>
            </w:tcBorders>
          </w:tcPr>
          <w:p w:rsidR="00682E82" w:rsidRPr="00E265B9" w:rsidRDefault="00B2326C" w:rsidP="006E7F21">
            <w:pPr>
              <w:pStyle w:val="Listenabsatz"/>
              <w:ind w:left="0"/>
              <w:contextualSpacing w:val="0"/>
            </w:pPr>
            <w:r>
              <w:t>Sind Risiken der Abwicklung der Integrationspauschale</w:t>
            </w:r>
            <w:r w:rsidR="001411BC">
              <w:t xml:space="preserve"> (und Beiträge Schutzstatus S)</w:t>
            </w:r>
            <w:r>
              <w:t xml:space="preserve"> im IKS </w:t>
            </w:r>
            <w:r>
              <w:rPr>
                <w:noProof/>
              </w:rPr>
              <w:t>dokumentiert</w:t>
            </w:r>
            <w:r>
              <w:t>?</w:t>
            </w:r>
          </w:p>
        </w:tc>
        <w:sdt>
          <w:sdtPr>
            <w:id w:val="518045011"/>
            <w14:checkbox>
              <w14:checked w14:val="0"/>
              <w14:checkedState w14:val="2612" w14:font="MS Gothic"/>
              <w14:uncheckedState w14:val="2610" w14:font="MS Gothic"/>
            </w14:checkbox>
          </w:sdtPr>
          <w:sdtEndPr/>
          <w:sdtContent>
            <w:tc>
              <w:tcPr>
                <w:tcW w:w="760" w:type="dxa"/>
                <w:tcBorders>
                  <w:top w:val="single" w:sz="4" w:space="0" w:color="auto"/>
                  <w:bottom w:val="dashed" w:sz="4" w:space="0" w:color="auto"/>
                </w:tcBorders>
                <w:vAlign w:val="center"/>
              </w:tcPr>
              <w:p w:rsidR="007F2218" w:rsidRDefault="007F2218" w:rsidP="0092786F">
                <w:pPr>
                  <w:pStyle w:val="Listenabsatz"/>
                  <w:spacing w:before="60" w:line="260" w:lineRule="atLeast"/>
                  <w:ind w:left="0"/>
                  <w:contextualSpacing w:val="0"/>
                  <w:jc w:val="center"/>
                </w:pPr>
                <w:r>
                  <w:rPr>
                    <w:rFonts w:ascii="MS Gothic" w:eastAsia="MS Gothic" w:hAnsi="MS Gothic" w:hint="eastAsia"/>
                  </w:rPr>
                  <w:t>☐</w:t>
                </w:r>
              </w:p>
            </w:tc>
          </w:sdtContent>
        </w:sdt>
        <w:tc>
          <w:tcPr>
            <w:tcW w:w="2693" w:type="dxa"/>
            <w:tcBorders>
              <w:top w:val="single" w:sz="4" w:space="0" w:color="auto"/>
              <w:bottom w:val="dashed" w:sz="4" w:space="0" w:color="auto"/>
            </w:tcBorders>
            <w:vAlign w:val="center"/>
          </w:tcPr>
          <w:p w:rsidR="007F2218" w:rsidRDefault="007F2218" w:rsidP="0092786F">
            <w:pPr>
              <w:pStyle w:val="Listenabsatz"/>
              <w:spacing w:before="60" w:line="260" w:lineRule="atLeast"/>
              <w:ind w:left="0"/>
              <w:contextualSpacing w:val="0"/>
            </w:pPr>
          </w:p>
        </w:tc>
        <w:tc>
          <w:tcPr>
            <w:tcW w:w="1559" w:type="dxa"/>
            <w:tcBorders>
              <w:top w:val="single" w:sz="4" w:space="0" w:color="auto"/>
              <w:bottom w:val="dashed" w:sz="4" w:space="0" w:color="auto"/>
            </w:tcBorders>
            <w:vAlign w:val="center"/>
          </w:tcPr>
          <w:p w:rsidR="007F2218" w:rsidRDefault="007F2218" w:rsidP="0092786F">
            <w:pPr>
              <w:pStyle w:val="Listenabsatz"/>
              <w:spacing w:before="60" w:line="260" w:lineRule="atLeast"/>
              <w:ind w:left="0"/>
              <w:contextualSpacing w:val="0"/>
            </w:pPr>
          </w:p>
        </w:tc>
      </w:tr>
      <w:tr w:rsidR="007F2218" w:rsidTr="006E7F21">
        <w:trPr>
          <w:trHeight w:val="693"/>
        </w:trPr>
        <w:tc>
          <w:tcPr>
            <w:tcW w:w="1327" w:type="dxa"/>
            <w:tcBorders>
              <w:top w:val="dashed" w:sz="4" w:space="0" w:color="auto"/>
              <w:bottom w:val="dashed" w:sz="4" w:space="0" w:color="auto"/>
            </w:tcBorders>
            <w:vAlign w:val="center"/>
          </w:tcPr>
          <w:p w:rsidR="007F2218" w:rsidRDefault="00B2326C" w:rsidP="0092786F">
            <w:pPr>
              <w:pStyle w:val="Listenabsatz"/>
              <w:spacing w:before="60" w:line="260" w:lineRule="atLeast"/>
              <w:ind w:left="0"/>
              <w:contextualSpacing w:val="0"/>
            </w:pPr>
            <w:r>
              <w:t>42.1.</w:t>
            </w:r>
            <w:r w:rsidR="007F2218">
              <w:t>2.2</w:t>
            </w:r>
          </w:p>
        </w:tc>
        <w:tc>
          <w:tcPr>
            <w:tcW w:w="3295" w:type="dxa"/>
            <w:tcBorders>
              <w:top w:val="dashed" w:sz="4" w:space="0" w:color="auto"/>
              <w:bottom w:val="dashed" w:sz="4" w:space="0" w:color="auto"/>
            </w:tcBorders>
          </w:tcPr>
          <w:p w:rsidR="00682E82" w:rsidRPr="00E265B9" w:rsidRDefault="00B2326C" w:rsidP="006E7F21">
            <w:pPr>
              <w:pStyle w:val="Listenabsatz"/>
              <w:ind w:left="0"/>
              <w:contextualSpacing w:val="0"/>
            </w:pPr>
            <w:r>
              <w:t>Bestehen für die Risiken die entsprechenden Kontrollen</w:t>
            </w:r>
            <w:r w:rsidR="00C51903">
              <w:t xml:space="preserve"> und sind diese dokumentiert</w:t>
            </w:r>
            <w:r>
              <w:t>?</w:t>
            </w:r>
          </w:p>
        </w:tc>
        <w:sdt>
          <w:sdtPr>
            <w:id w:val="-2001646629"/>
            <w14:checkbox>
              <w14:checked w14:val="0"/>
              <w14:checkedState w14:val="2612" w14:font="MS Gothic"/>
              <w14:uncheckedState w14:val="2610" w14:font="MS Gothic"/>
            </w14:checkbox>
          </w:sdtPr>
          <w:sdtEndPr/>
          <w:sdtContent>
            <w:tc>
              <w:tcPr>
                <w:tcW w:w="760" w:type="dxa"/>
                <w:tcBorders>
                  <w:top w:val="dashed" w:sz="4" w:space="0" w:color="auto"/>
                  <w:bottom w:val="dashed" w:sz="4" w:space="0" w:color="auto"/>
                </w:tcBorders>
                <w:vAlign w:val="center"/>
              </w:tcPr>
              <w:p w:rsidR="007F2218" w:rsidRDefault="007F2218" w:rsidP="0092786F">
                <w:pPr>
                  <w:pStyle w:val="Listenabsatz"/>
                  <w:spacing w:before="60" w:line="260" w:lineRule="atLeast"/>
                  <w:ind w:left="0"/>
                  <w:contextualSpacing w:val="0"/>
                  <w:jc w:val="center"/>
                </w:pPr>
                <w:r>
                  <w:rPr>
                    <w:rFonts w:ascii="MS Gothic" w:eastAsia="MS Gothic" w:hAnsi="MS Gothic" w:hint="eastAsia"/>
                  </w:rPr>
                  <w:t>☐</w:t>
                </w:r>
              </w:p>
            </w:tc>
          </w:sdtContent>
        </w:sdt>
        <w:tc>
          <w:tcPr>
            <w:tcW w:w="2693" w:type="dxa"/>
            <w:tcBorders>
              <w:top w:val="dashed" w:sz="4" w:space="0" w:color="auto"/>
              <w:bottom w:val="dashed" w:sz="4" w:space="0" w:color="auto"/>
            </w:tcBorders>
            <w:vAlign w:val="center"/>
          </w:tcPr>
          <w:p w:rsidR="007F2218" w:rsidRDefault="007F2218" w:rsidP="0092786F">
            <w:pPr>
              <w:pStyle w:val="Listenabsatz"/>
              <w:spacing w:before="60" w:line="260" w:lineRule="atLeast"/>
              <w:ind w:left="0"/>
              <w:contextualSpacing w:val="0"/>
            </w:pPr>
          </w:p>
        </w:tc>
        <w:tc>
          <w:tcPr>
            <w:tcW w:w="1559" w:type="dxa"/>
            <w:tcBorders>
              <w:top w:val="dashed" w:sz="4" w:space="0" w:color="auto"/>
              <w:bottom w:val="dashed" w:sz="4" w:space="0" w:color="auto"/>
            </w:tcBorders>
            <w:vAlign w:val="center"/>
          </w:tcPr>
          <w:p w:rsidR="007F2218" w:rsidRDefault="007F2218" w:rsidP="0092786F">
            <w:pPr>
              <w:pStyle w:val="Listenabsatz"/>
              <w:spacing w:before="60" w:line="260" w:lineRule="atLeast"/>
              <w:ind w:left="0"/>
              <w:contextualSpacing w:val="0"/>
            </w:pPr>
          </w:p>
        </w:tc>
      </w:tr>
      <w:tr w:rsidR="00C51903" w:rsidTr="006E7F21">
        <w:trPr>
          <w:trHeight w:val="674"/>
        </w:trPr>
        <w:tc>
          <w:tcPr>
            <w:tcW w:w="1327" w:type="dxa"/>
            <w:tcBorders>
              <w:top w:val="dashed" w:sz="4" w:space="0" w:color="auto"/>
              <w:bottom w:val="dashed" w:sz="4" w:space="0" w:color="auto"/>
            </w:tcBorders>
            <w:vAlign w:val="center"/>
          </w:tcPr>
          <w:p w:rsidR="00C51903" w:rsidRDefault="00C51903" w:rsidP="0092786F">
            <w:pPr>
              <w:pStyle w:val="Listenabsatz"/>
              <w:spacing w:before="60" w:line="260" w:lineRule="atLeast"/>
              <w:ind w:left="0"/>
              <w:contextualSpacing w:val="0"/>
            </w:pPr>
            <w:r>
              <w:t>42.1.2.3</w:t>
            </w:r>
          </w:p>
        </w:tc>
        <w:tc>
          <w:tcPr>
            <w:tcW w:w="3295" w:type="dxa"/>
            <w:tcBorders>
              <w:top w:val="dashed" w:sz="4" w:space="0" w:color="auto"/>
              <w:bottom w:val="dashed" w:sz="4" w:space="0" w:color="auto"/>
            </w:tcBorders>
          </w:tcPr>
          <w:p w:rsidR="00C51903" w:rsidRPr="00E265B9" w:rsidRDefault="00C51903" w:rsidP="006E7F21">
            <w:pPr>
              <w:pStyle w:val="Listenabsatz"/>
              <w:ind w:left="0"/>
              <w:contextualSpacing w:val="0"/>
            </w:pPr>
            <w:r>
              <w:t xml:space="preserve">Ist die Verantwortung für die entsprechenden Kontrollen </w:t>
            </w:r>
            <w:r w:rsidR="00C922B3">
              <w:t>zugewiesen</w:t>
            </w:r>
            <w:r>
              <w:t>?</w:t>
            </w:r>
          </w:p>
        </w:tc>
        <w:sdt>
          <w:sdtPr>
            <w:id w:val="1231046391"/>
            <w14:checkbox>
              <w14:checked w14:val="0"/>
              <w14:checkedState w14:val="2612" w14:font="MS Gothic"/>
              <w14:uncheckedState w14:val="2610" w14:font="MS Gothic"/>
            </w14:checkbox>
          </w:sdtPr>
          <w:sdtEndPr/>
          <w:sdtContent>
            <w:tc>
              <w:tcPr>
                <w:tcW w:w="760" w:type="dxa"/>
                <w:tcBorders>
                  <w:top w:val="dashed" w:sz="4" w:space="0" w:color="auto"/>
                  <w:bottom w:val="dashed" w:sz="4" w:space="0" w:color="auto"/>
                </w:tcBorders>
                <w:vAlign w:val="center"/>
              </w:tcPr>
              <w:p w:rsidR="00C51903" w:rsidRDefault="003C0787" w:rsidP="0092786F">
                <w:pPr>
                  <w:pStyle w:val="Listenabsatz"/>
                  <w:spacing w:before="60" w:line="260" w:lineRule="atLeast"/>
                  <w:ind w:left="0"/>
                  <w:contextualSpacing w:val="0"/>
                  <w:jc w:val="center"/>
                </w:pPr>
                <w:r>
                  <w:rPr>
                    <w:rFonts w:ascii="MS Gothic" w:eastAsia="MS Gothic" w:hAnsi="MS Gothic" w:hint="eastAsia"/>
                  </w:rPr>
                  <w:t>☐</w:t>
                </w:r>
              </w:p>
            </w:tc>
          </w:sdtContent>
        </w:sdt>
        <w:tc>
          <w:tcPr>
            <w:tcW w:w="2693" w:type="dxa"/>
            <w:tcBorders>
              <w:top w:val="dashed" w:sz="4" w:space="0" w:color="auto"/>
              <w:bottom w:val="dashed" w:sz="4" w:space="0" w:color="auto"/>
            </w:tcBorders>
            <w:vAlign w:val="center"/>
          </w:tcPr>
          <w:p w:rsidR="00C51903" w:rsidRDefault="00C51903" w:rsidP="0092786F">
            <w:pPr>
              <w:pStyle w:val="Listenabsatz"/>
              <w:spacing w:before="60" w:line="260" w:lineRule="atLeast"/>
              <w:ind w:left="0"/>
              <w:contextualSpacing w:val="0"/>
            </w:pPr>
          </w:p>
        </w:tc>
        <w:tc>
          <w:tcPr>
            <w:tcW w:w="1559" w:type="dxa"/>
            <w:tcBorders>
              <w:top w:val="dashed" w:sz="4" w:space="0" w:color="auto"/>
              <w:bottom w:val="dashed" w:sz="4" w:space="0" w:color="auto"/>
            </w:tcBorders>
            <w:vAlign w:val="center"/>
          </w:tcPr>
          <w:p w:rsidR="00C51903" w:rsidRDefault="00C51903" w:rsidP="0092786F">
            <w:pPr>
              <w:pStyle w:val="Listenabsatz"/>
              <w:spacing w:before="60" w:line="260" w:lineRule="atLeast"/>
              <w:ind w:left="0"/>
              <w:contextualSpacing w:val="0"/>
            </w:pPr>
          </w:p>
        </w:tc>
      </w:tr>
      <w:tr w:rsidR="003C4A8B" w:rsidTr="006E7F21">
        <w:trPr>
          <w:trHeight w:val="642"/>
        </w:trPr>
        <w:tc>
          <w:tcPr>
            <w:tcW w:w="1327" w:type="dxa"/>
            <w:tcBorders>
              <w:top w:val="dashed" w:sz="4" w:space="0" w:color="auto"/>
              <w:bottom w:val="dashed" w:sz="4" w:space="0" w:color="auto"/>
            </w:tcBorders>
            <w:vAlign w:val="center"/>
          </w:tcPr>
          <w:p w:rsidR="003C4A8B" w:rsidRDefault="00B2326C" w:rsidP="0092786F">
            <w:pPr>
              <w:pStyle w:val="Listenabsatz"/>
              <w:spacing w:before="60" w:line="260" w:lineRule="atLeast"/>
              <w:ind w:left="0"/>
              <w:contextualSpacing w:val="0"/>
            </w:pPr>
            <w:r>
              <w:t>42.1</w:t>
            </w:r>
            <w:r w:rsidR="00682E82">
              <w:t>.</w:t>
            </w:r>
            <w:r w:rsidR="003C4A8B">
              <w:t>2.</w:t>
            </w:r>
            <w:r w:rsidR="00C51903">
              <w:t>4</w:t>
            </w:r>
            <w:r w:rsidR="00F66288">
              <w:t>*</w:t>
            </w:r>
          </w:p>
        </w:tc>
        <w:tc>
          <w:tcPr>
            <w:tcW w:w="3295" w:type="dxa"/>
            <w:tcBorders>
              <w:top w:val="dashed" w:sz="4" w:space="0" w:color="auto"/>
              <w:bottom w:val="dashed" w:sz="4" w:space="0" w:color="auto"/>
            </w:tcBorders>
          </w:tcPr>
          <w:p w:rsidR="00682E82" w:rsidRPr="00E265B9" w:rsidRDefault="00B2326C" w:rsidP="006E7F21">
            <w:pPr>
              <w:pStyle w:val="Listenabsatz"/>
              <w:ind w:left="0"/>
              <w:contextualSpacing w:val="0"/>
            </w:pPr>
            <w:r>
              <w:t>Sind Visa- und Kompetenzregelungen vorhanden</w:t>
            </w:r>
            <w:r w:rsidR="001D0E7B">
              <w:t xml:space="preserve"> und eingehalten</w:t>
            </w:r>
            <w:r>
              <w:t>?</w:t>
            </w:r>
          </w:p>
        </w:tc>
        <w:sdt>
          <w:sdtPr>
            <w:id w:val="1797870971"/>
            <w14:checkbox>
              <w14:checked w14:val="0"/>
              <w14:checkedState w14:val="2612" w14:font="MS Gothic"/>
              <w14:uncheckedState w14:val="2610" w14:font="MS Gothic"/>
            </w14:checkbox>
          </w:sdtPr>
          <w:sdtEndPr/>
          <w:sdtContent>
            <w:tc>
              <w:tcPr>
                <w:tcW w:w="760" w:type="dxa"/>
                <w:tcBorders>
                  <w:top w:val="dashed" w:sz="4" w:space="0" w:color="auto"/>
                  <w:bottom w:val="dashed" w:sz="4" w:space="0" w:color="auto"/>
                </w:tcBorders>
                <w:vAlign w:val="center"/>
              </w:tcPr>
              <w:p w:rsidR="003C4A8B" w:rsidRDefault="003C4A8B" w:rsidP="0092786F">
                <w:pPr>
                  <w:pStyle w:val="Listenabsatz"/>
                  <w:spacing w:before="60" w:line="260" w:lineRule="atLeast"/>
                  <w:ind w:left="0"/>
                  <w:contextualSpacing w:val="0"/>
                  <w:jc w:val="center"/>
                </w:pPr>
                <w:r>
                  <w:rPr>
                    <w:rFonts w:ascii="MS Gothic" w:eastAsia="MS Gothic" w:hAnsi="MS Gothic" w:hint="eastAsia"/>
                  </w:rPr>
                  <w:t>☐</w:t>
                </w:r>
              </w:p>
            </w:tc>
          </w:sdtContent>
        </w:sdt>
        <w:tc>
          <w:tcPr>
            <w:tcW w:w="2693" w:type="dxa"/>
            <w:tcBorders>
              <w:top w:val="dashed" w:sz="4" w:space="0" w:color="auto"/>
              <w:bottom w:val="dashed" w:sz="4" w:space="0" w:color="auto"/>
            </w:tcBorders>
            <w:vAlign w:val="center"/>
          </w:tcPr>
          <w:p w:rsidR="003C4A8B" w:rsidRDefault="003C4A8B" w:rsidP="0092786F">
            <w:pPr>
              <w:pStyle w:val="Listenabsatz"/>
              <w:spacing w:before="60" w:line="260" w:lineRule="atLeast"/>
              <w:ind w:left="0"/>
              <w:contextualSpacing w:val="0"/>
            </w:pPr>
          </w:p>
        </w:tc>
        <w:tc>
          <w:tcPr>
            <w:tcW w:w="1559" w:type="dxa"/>
            <w:tcBorders>
              <w:top w:val="dashed" w:sz="4" w:space="0" w:color="auto"/>
              <w:bottom w:val="dashed" w:sz="4" w:space="0" w:color="auto"/>
            </w:tcBorders>
            <w:vAlign w:val="center"/>
          </w:tcPr>
          <w:p w:rsidR="003C4A8B" w:rsidRDefault="003C4A8B" w:rsidP="0092786F">
            <w:pPr>
              <w:pStyle w:val="Listenabsatz"/>
              <w:spacing w:before="60" w:line="260" w:lineRule="atLeast"/>
              <w:ind w:left="0"/>
              <w:contextualSpacing w:val="0"/>
            </w:pPr>
          </w:p>
        </w:tc>
      </w:tr>
      <w:tr w:rsidR="00AF2400" w:rsidTr="00B8139F">
        <w:trPr>
          <w:trHeight w:val="567"/>
        </w:trPr>
        <w:tc>
          <w:tcPr>
            <w:tcW w:w="1327" w:type="dxa"/>
            <w:tcBorders>
              <w:top w:val="single" w:sz="4" w:space="0" w:color="auto"/>
              <w:bottom w:val="single" w:sz="4" w:space="0" w:color="auto"/>
            </w:tcBorders>
            <w:shd w:val="clear" w:color="auto" w:fill="D9D9D9" w:themeFill="background1" w:themeFillShade="D9"/>
            <w:vAlign w:val="center"/>
          </w:tcPr>
          <w:p w:rsidR="00AF2400" w:rsidRPr="0068150C" w:rsidRDefault="00B2326C" w:rsidP="00AF2400">
            <w:pPr>
              <w:pStyle w:val="Listenabsatz"/>
              <w:ind w:left="0"/>
              <w:rPr>
                <w:b/>
                <w:sz w:val="24"/>
                <w:szCs w:val="24"/>
              </w:rPr>
            </w:pPr>
            <w:r>
              <w:rPr>
                <w:b/>
                <w:sz w:val="24"/>
                <w:szCs w:val="24"/>
              </w:rPr>
              <w:t>42.1</w:t>
            </w:r>
            <w:r w:rsidR="00682E82">
              <w:rPr>
                <w:b/>
                <w:sz w:val="24"/>
                <w:szCs w:val="24"/>
              </w:rPr>
              <w:t>.</w:t>
            </w:r>
            <w:r w:rsidR="00AF2400">
              <w:rPr>
                <w:b/>
                <w:sz w:val="24"/>
                <w:szCs w:val="24"/>
              </w:rPr>
              <w:t>3</w:t>
            </w:r>
          </w:p>
        </w:tc>
        <w:tc>
          <w:tcPr>
            <w:tcW w:w="8307" w:type="dxa"/>
            <w:gridSpan w:val="4"/>
            <w:tcBorders>
              <w:top w:val="single" w:sz="4" w:space="0" w:color="auto"/>
              <w:bottom w:val="single" w:sz="4" w:space="0" w:color="auto"/>
            </w:tcBorders>
            <w:shd w:val="clear" w:color="auto" w:fill="D9D9D9" w:themeFill="background1" w:themeFillShade="D9"/>
            <w:vAlign w:val="center"/>
          </w:tcPr>
          <w:p w:rsidR="00AF2400" w:rsidRPr="0068150C" w:rsidRDefault="00AF2400" w:rsidP="00AF2400">
            <w:pPr>
              <w:pStyle w:val="Listenabsatz"/>
              <w:ind w:left="0"/>
              <w:rPr>
                <w:b/>
                <w:sz w:val="24"/>
                <w:szCs w:val="24"/>
              </w:rPr>
            </w:pPr>
            <w:r>
              <w:rPr>
                <w:b/>
                <w:sz w:val="24"/>
                <w:szCs w:val="24"/>
              </w:rPr>
              <w:t>Finanzielle Auswirkungen</w:t>
            </w:r>
          </w:p>
        </w:tc>
      </w:tr>
      <w:tr w:rsidR="00AF2400" w:rsidTr="006E7F21">
        <w:trPr>
          <w:trHeight w:val="952"/>
        </w:trPr>
        <w:tc>
          <w:tcPr>
            <w:tcW w:w="1327" w:type="dxa"/>
            <w:tcBorders>
              <w:top w:val="single" w:sz="4" w:space="0" w:color="auto"/>
              <w:bottom w:val="dashed" w:sz="4" w:space="0" w:color="auto"/>
            </w:tcBorders>
            <w:vAlign w:val="center"/>
          </w:tcPr>
          <w:p w:rsidR="00AF2400" w:rsidRDefault="00B2326C" w:rsidP="0092786F">
            <w:pPr>
              <w:pStyle w:val="Listenabsatz"/>
              <w:spacing w:before="60" w:line="260" w:lineRule="atLeast"/>
              <w:ind w:left="0"/>
              <w:contextualSpacing w:val="0"/>
            </w:pPr>
            <w:r>
              <w:t>42.1</w:t>
            </w:r>
            <w:r w:rsidR="00682E82">
              <w:t>.</w:t>
            </w:r>
            <w:r w:rsidR="00AF2400">
              <w:t>3.1</w:t>
            </w:r>
            <w:r w:rsidR="00545B86">
              <w:t>*</w:t>
            </w:r>
          </w:p>
        </w:tc>
        <w:tc>
          <w:tcPr>
            <w:tcW w:w="3295" w:type="dxa"/>
            <w:tcBorders>
              <w:top w:val="single" w:sz="4" w:space="0" w:color="auto"/>
              <w:bottom w:val="dashed" w:sz="4" w:space="0" w:color="auto"/>
            </w:tcBorders>
          </w:tcPr>
          <w:p w:rsidR="00951601" w:rsidRPr="00B8139F" w:rsidRDefault="00951601" w:rsidP="006E7F21">
            <w:pPr>
              <w:pStyle w:val="Listenabsatz"/>
              <w:ind w:left="0"/>
              <w:contextualSpacing w:val="0"/>
              <w:rPr>
                <w:b/>
              </w:rPr>
            </w:pPr>
            <w:r w:rsidRPr="00B8139F">
              <w:rPr>
                <w:b/>
              </w:rPr>
              <w:t>Verbuchung Aufw</w:t>
            </w:r>
            <w:r w:rsidR="008A387A">
              <w:rPr>
                <w:b/>
              </w:rPr>
              <w:t>ände</w:t>
            </w:r>
          </w:p>
          <w:p w:rsidR="00682E82" w:rsidRPr="00E265B9" w:rsidRDefault="00951601" w:rsidP="006E7F21">
            <w:pPr>
              <w:pStyle w:val="Listenabsatz"/>
              <w:ind w:left="0"/>
              <w:contextualSpacing w:val="0"/>
            </w:pPr>
            <w:r>
              <w:t xml:space="preserve">Sind die Aufwendungen korrekt </w:t>
            </w:r>
            <w:r w:rsidR="00F316FF">
              <w:t xml:space="preserve">auf die Funktion 5738 und die korrekten Kontenarten </w:t>
            </w:r>
            <w:r>
              <w:t>verbucht?</w:t>
            </w:r>
          </w:p>
        </w:tc>
        <w:sdt>
          <w:sdtPr>
            <w:id w:val="1452904433"/>
            <w14:checkbox>
              <w14:checked w14:val="0"/>
              <w14:checkedState w14:val="2612" w14:font="MS Gothic"/>
              <w14:uncheckedState w14:val="2610" w14:font="MS Gothic"/>
            </w14:checkbox>
          </w:sdtPr>
          <w:sdtEndPr/>
          <w:sdtContent>
            <w:tc>
              <w:tcPr>
                <w:tcW w:w="760" w:type="dxa"/>
                <w:tcBorders>
                  <w:top w:val="single" w:sz="4" w:space="0" w:color="auto"/>
                  <w:bottom w:val="dashed" w:sz="4" w:space="0" w:color="auto"/>
                </w:tcBorders>
                <w:vAlign w:val="center"/>
              </w:tcPr>
              <w:p w:rsidR="00AF2400" w:rsidRDefault="00AF2400" w:rsidP="0092786F">
                <w:pPr>
                  <w:pStyle w:val="Listenabsatz"/>
                  <w:spacing w:before="60" w:line="260" w:lineRule="atLeast"/>
                  <w:ind w:left="0"/>
                  <w:contextualSpacing w:val="0"/>
                  <w:jc w:val="center"/>
                </w:pPr>
                <w:r>
                  <w:rPr>
                    <w:rFonts w:ascii="MS Gothic" w:eastAsia="MS Gothic" w:hAnsi="MS Gothic" w:hint="eastAsia"/>
                  </w:rPr>
                  <w:t>☐</w:t>
                </w:r>
              </w:p>
            </w:tc>
          </w:sdtContent>
        </w:sdt>
        <w:tc>
          <w:tcPr>
            <w:tcW w:w="2693" w:type="dxa"/>
            <w:tcBorders>
              <w:top w:val="single" w:sz="4" w:space="0" w:color="auto"/>
              <w:bottom w:val="dashed" w:sz="4" w:space="0" w:color="auto"/>
            </w:tcBorders>
            <w:vAlign w:val="center"/>
          </w:tcPr>
          <w:p w:rsidR="00AF2400" w:rsidRDefault="00AF2400" w:rsidP="0092786F">
            <w:pPr>
              <w:pStyle w:val="Listenabsatz"/>
              <w:spacing w:before="60" w:line="260" w:lineRule="atLeast"/>
              <w:ind w:left="0"/>
              <w:contextualSpacing w:val="0"/>
            </w:pPr>
          </w:p>
        </w:tc>
        <w:tc>
          <w:tcPr>
            <w:tcW w:w="1559" w:type="dxa"/>
            <w:tcBorders>
              <w:top w:val="single" w:sz="4" w:space="0" w:color="auto"/>
              <w:bottom w:val="dashed" w:sz="4" w:space="0" w:color="auto"/>
            </w:tcBorders>
            <w:vAlign w:val="center"/>
          </w:tcPr>
          <w:p w:rsidR="00AF2400" w:rsidRDefault="00AF2400" w:rsidP="0092786F">
            <w:pPr>
              <w:pStyle w:val="Listenabsatz"/>
              <w:spacing w:before="60" w:line="260" w:lineRule="atLeast"/>
              <w:ind w:left="0"/>
              <w:contextualSpacing w:val="0"/>
            </w:pPr>
          </w:p>
        </w:tc>
      </w:tr>
      <w:tr w:rsidR="00AF2400" w:rsidTr="006E7F21">
        <w:trPr>
          <w:trHeight w:val="966"/>
        </w:trPr>
        <w:tc>
          <w:tcPr>
            <w:tcW w:w="1327" w:type="dxa"/>
            <w:tcBorders>
              <w:top w:val="dashed" w:sz="4" w:space="0" w:color="auto"/>
              <w:bottom w:val="dashed" w:sz="4" w:space="0" w:color="auto"/>
            </w:tcBorders>
            <w:vAlign w:val="center"/>
          </w:tcPr>
          <w:p w:rsidR="00AF2400" w:rsidRDefault="00B2326C" w:rsidP="0092786F">
            <w:pPr>
              <w:pStyle w:val="Listenabsatz"/>
              <w:spacing w:before="60" w:line="260" w:lineRule="atLeast"/>
              <w:ind w:left="0"/>
              <w:contextualSpacing w:val="0"/>
            </w:pPr>
            <w:r>
              <w:t>42.1</w:t>
            </w:r>
            <w:r w:rsidR="00682E82">
              <w:t>.</w:t>
            </w:r>
            <w:r w:rsidR="00AF2400">
              <w:t>3.2</w:t>
            </w:r>
          </w:p>
        </w:tc>
        <w:tc>
          <w:tcPr>
            <w:tcW w:w="3295" w:type="dxa"/>
            <w:tcBorders>
              <w:top w:val="dashed" w:sz="4" w:space="0" w:color="auto"/>
              <w:bottom w:val="dashed" w:sz="4" w:space="0" w:color="auto"/>
            </w:tcBorders>
          </w:tcPr>
          <w:p w:rsidR="00AF2400" w:rsidRPr="00B8139F" w:rsidRDefault="00951601" w:rsidP="006E7F21">
            <w:pPr>
              <w:pStyle w:val="Listenabsatz"/>
              <w:ind w:left="0"/>
              <w:contextualSpacing w:val="0"/>
              <w:rPr>
                <w:b/>
              </w:rPr>
            </w:pPr>
            <w:r w:rsidRPr="00B8139F">
              <w:rPr>
                <w:b/>
              </w:rPr>
              <w:t>Verbuchung Erträge</w:t>
            </w:r>
          </w:p>
          <w:p w:rsidR="00682E82" w:rsidRPr="00E265B9" w:rsidRDefault="00B2326C" w:rsidP="006E7F21">
            <w:pPr>
              <w:pStyle w:val="Listenabsatz"/>
              <w:ind w:left="0"/>
              <w:contextualSpacing w:val="0"/>
            </w:pPr>
            <w:r>
              <w:t xml:space="preserve">Sind die </w:t>
            </w:r>
            <w:r w:rsidR="00AF2E1D">
              <w:t xml:space="preserve">Integrationsbeiträge </w:t>
            </w:r>
            <w:r>
              <w:t xml:space="preserve">vollständig eingegangen und korrekt verbucht? </w:t>
            </w:r>
          </w:p>
        </w:tc>
        <w:sdt>
          <w:sdtPr>
            <w:id w:val="983122456"/>
            <w14:checkbox>
              <w14:checked w14:val="0"/>
              <w14:checkedState w14:val="2612" w14:font="MS Gothic"/>
              <w14:uncheckedState w14:val="2610" w14:font="MS Gothic"/>
            </w14:checkbox>
          </w:sdtPr>
          <w:sdtEndPr/>
          <w:sdtContent>
            <w:tc>
              <w:tcPr>
                <w:tcW w:w="760" w:type="dxa"/>
                <w:tcBorders>
                  <w:top w:val="dashed" w:sz="4" w:space="0" w:color="auto"/>
                  <w:bottom w:val="dashed" w:sz="4" w:space="0" w:color="auto"/>
                </w:tcBorders>
                <w:vAlign w:val="center"/>
              </w:tcPr>
              <w:p w:rsidR="00AF2400" w:rsidRDefault="000F3913" w:rsidP="0092786F">
                <w:pPr>
                  <w:pStyle w:val="Listenabsatz"/>
                  <w:spacing w:before="60" w:line="260" w:lineRule="atLeast"/>
                  <w:ind w:left="0"/>
                  <w:contextualSpacing w:val="0"/>
                  <w:jc w:val="center"/>
                </w:pPr>
                <w:r>
                  <w:rPr>
                    <w:rFonts w:ascii="MS Gothic" w:eastAsia="MS Gothic" w:hAnsi="MS Gothic" w:hint="eastAsia"/>
                  </w:rPr>
                  <w:t>☐</w:t>
                </w:r>
              </w:p>
            </w:tc>
          </w:sdtContent>
        </w:sdt>
        <w:tc>
          <w:tcPr>
            <w:tcW w:w="2693" w:type="dxa"/>
            <w:tcBorders>
              <w:top w:val="dashed" w:sz="4" w:space="0" w:color="auto"/>
              <w:bottom w:val="dashed" w:sz="4" w:space="0" w:color="auto"/>
            </w:tcBorders>
            <w:vAlign w:val="center"/>
          </w:tcPr>
          <w:p w:rsidR="00AF2400" w:rsidRDefault="00AF2400" w:rsidP="0092786F">
            <w:pPr>
              <w:pStyle w:val="Listenabsatz"/>
              <w:spacing w:before="60" w:line="260" w:lineRule="atLeast"/>
              <w:ind w:left="0"/>
              <w:contextualSpacing w:val="0"/>
            </w:pPr>
          </w:p>
        </w:tc>
        <w:tc>
          <w:tcPr>
            <w:tcW w:w="1559" w:type="dxa"/>
            <w:tcBorders>
              <w:top w:val="dashed" w:sz="4" w:space="0" w:color="auto"/>
              <w:bottom w:val="dashed" w:sz="4" w:space="0" w:color="auto"/>
            </w:tcBorders>
            <w:vAlign w:val="center"/>
          </w:tcPr>
          <w:p w:rsidR="00AF2400" w:rsidRDefault="00AF2400" w:rsidP="0092786F">
            <w:pPr>
              <w:pStyle w:val="Listenabsatz"/>
              <w:spacing w:before="60" w:line="260" w:lineRule="atLeast"/>
              <w:ind w:left="0"/>
              <w:contextualSpacing w:val="0"/>
            </w:pPr>
          </w:p>
        </w:tc>
      </w:tr>
      <w:tr w:rsidR="007154A0" w:rsidTr="006E7F21">
        <w:trPr>
          <w:trHeight w:val="3068"/>
        </w:trPr>
        <w:tc>
          <w:tcPr>
            <w:tcW w:w="1327" w:type="dxa"/>
            <w:tcBorders>
              <w:top w:val="dashed" w:sz="4" w:space="0" w:color="auto"/>
              <w:bottom w:val="single" w:sz="4" w:space="0" w:color="auto"/>
            </w:tcBorders>
            <w:vAlign w:val="center"/>
          </w:tcPr>
          <w:p w:rsidR="007154A0" w:rsidRDefault="007154A0" w:rsidP="0092786F">
            <w:pPr>
              <w:pStyle w:val="Listenabsatz"/>
              <w:spacing w:before="60" w:line="260" w:lineRule="atLeast"/>
              <w:ind w:left="0"/>
              <w:contextualSpacing w:val="0"/>
            </w:pPr>
            <w:r>
              <w:t>42.1.3.2.</w:t>
            </w:r>
          </w:p>
        </w:tc>
        <w:tc>
          <w:tcPr>
            <w:tcW w:w="3295" w:type="dxa"/>
            <w:tcBorders>
              <w:top w:val="dashed" w:sz="4" w:space="0" w:color="auto"/>
              <w:bottom w:val="single" w:sz="4" w:space="0" w:color="auto"/>
            </w:tcBorders>
          </w:tcPr>
          <w:p w:rsidR="007154A0" w:rsidRPr="00B8139F" w:rsidRDefault="007154A0" w:rsidP="006E7F21">
            <w:pPr>
              <w:pStyle w:val="Listenabsatz"/>
              <w:ind w:left="0"/>
              <w:contextualSpacing w:val="0"/>
              <w:rPr>
                <w:b/>
              </w:rPr>
            </w:pPr>
            <w:r w:rsidRPr="00B8139F">
              <w:rPr>
                <w:b/>
              </w:rPr>
              <w:t>Auszahlungen</w:t>
            </w:r>
          </w:p>
          <w:p w:rsidR="007154A0" w:rsidRDefault="007154A0" w:rsidP="006E7F21">
            <w:pPr>
              <w:pStyle w:val="Listenabsatz"/>
              <w:ind w:left="0"/>
              <w:contextualSpacing w:val="0"/>
            </w:pPr>
            <w:r w:rsidRPr="007154A0">
              <w:t xml:space="preserve">Wie erfolgen die Auszahlungen und wie wird die </w:t>
            </w:r>
            <w:r w:rsidRPr="00C45C11">
              <w:t>Richtigkeit</w:t>
            </w:r>
            <w:r w:rsidR="00C45C11" w:rsidRPr="00C45C11">
              <w:t xml:space="preserve"> der Auszahlung </w:t>
            </w:r>
            <w:r w:rsidR="001411BC" w:rsidRPr="00C45C11">
              <w:t>überprüft</w:t>
            </w:r>
            <w:r w:rsidR="001152FD">
              <w:t xml:space="preserve"> (Adressdaten und Leistungsinhalt der Rechnungen)</w:t>
            </w:r>
            <w:r w:rsidRPr="00C45C11">
              <w:t>?</w:t>
            </w:r>
          </w:p>
          <w:p w:rsidR="001152FD" w:rsidRPr="00B2326C" w:rsidRDefault="00A57D6C" w:rsidP="006E7F21">
            <w:pPr>
              <w:pStyle w:val="Listenabsatz"/>
              <w:ind w:left="0"/>
              <w:contextualSpacing w:val="0"/>
              <w:rPr>
                <w:u w:val="single"/>
              </w:rPr>
            </w:pPr>
            <w:r>
              <w:t xml:space="preserve">Werden Auszahlungen der </w:t>
            </w:r>
            <w:r>
              <w:rPr>
                <w:noProof/>
              </w:rPr>
              <w:t>Regelstrukturen</w:t>
            </w:r>
            <w:r>
              <w:t xml:space="preserve"> (Volksschule, medizinische Abklärungen von Dritten) oder Spesen mit der </w:t>
            </w:r>
            <w:r>
              <w:rPr>
                <w:noProof/>
              </w:rPr>
              <w:t>Integrationspauschale</w:t>
            </w:r>
            <w:r w:rsidR="001411BC">
              <w:t xml:space="preserve"> (und Beiträgen Schutzstatus S)</w:t>
            </w:r>
            <w:r>
              <w:t xml:space="preserve"> finanziert (nicht erlaubt)? </w:t>
            </w:r>
          </w:p>
        </w:tc>
        <w:sdt>
          <w:sdtPr>
            <w:id w:val="1138458314"/>
            <w14:checkbox>
              <w14:checked w14:val="0"/>
              <w14:checkedState w14:val="2612" w14:font="MS Gothic"/>
              <w14:uncheckedState w14:val="2610" w14:font="MS Gothic"/>
            </w14:checkbox>
          </w:sdtPr>
          <w:sdtEndPr/>
          <w:sdtContent>
            <w:tc>
              <w:tcPr>
                <w:tcW w:w="760" w:type="dxa"/>
                <w:tcBorders>
                  <w:top w:val="dashed" w:sz="4" w:space="0" w:color="auto"/>
                  <w:bottom w:val="single" w:sz="4" w:space="0" w:color="auto"/>
                </w:tcBorders>
                <w:vAlign w:val="center"/>
              </w:tcPr>
              <w:p w:rsidR="007154A0" w:rsidRDefault="00F07E31" w:rsidP="0092786F">
                <w:pPr>
                  <w:pStyle w:val="Listenabsatz"/>
                  <w:spacing w:before="60" w:line="260" w:lineRule="atLeast"/>
                  <w:ind w:left="0"/>
                  <w:contextualSpacing w:val="0"/>
                  <w:jc w:val="center"/>
                </w:pPr>
                <w:r>
                  <w:rPr>
                    <w:rFonts w:ascii="MS Gothic" w:eastAsia="MS Gothic" w:hAnsi="MS Gothic" w:hint="eastAsia"/>
                  </w:rPr>
                  <w:t>☐</w:t>
                </w:r>
              </w:p>
            </w:tc>
          </w:sdtContent>
        </w:sdt>
        <w:tc>
          <w:tcPr>
            <w:tcW w:w="2693" w:type="dxa"/>
            <w:tcBorders>
              <w:top w:val="dashed" w:sz="4" w:space="0" w:color="auto"/>
              <w:bottom w:val="single" w:sz="4" w:space="0" w:color="auto"/>
            </w:tcBorders>
            <w:vAlign w:val="center"/>
          </w:tcPr>
          <w:p w:rsidR="007154A0" w:rsidRDefault="007154A0" w:rsidP="0092786F">
            <w:pPr>
              <w:pStyle w:val="Listenabsatz"/>
              <w:spacing w:before="60" w:line="260" w:lineRule="atLeast"/>
              <w:ind w:left="0"/>
              <w:contextualSpacing w:val="0"/>
            </w:pPr>
          </w:p>
        </w:tc>
        <w:tc>
          <w:tcPr>
            <w:tcW w:w="1559" w:type="dxa"/>
            <w:tcBorders>
              <w:top w:val="dashed" w:sz="4" w:space="0" w:color="auto"/>
              <w:bottom w:val="single" w:sz="4" w:space="0" w:color="auto"/>
            </w:tcBorders>
            <w:vAlign w:val="center"/>
          </w:tcPr>
          <w:p w:rsidR="007154A0" w:rsidRDefault="007154A0" w:rsidP="0092786F">
            <w:pPr>
              <w:pStyle w:val="Listenabsatz"/>
              <w:spacing w:before="60" w:line="260" w:lineRule="atLeast"/>
              <w:ind w:left="0"/>
              <w:contextualSpacing w:val="0"/>
            </w:pPr>
          </w:p>
        </w:tc>
      </w:tr>
    </w:tbl>
    <w:p w:rsidR="00F13D84" w:rsidRDefault="00F13D84">
      <w:r>
        <w:br w:type="page"/>
      </w:r>
    </w:p>
    <w:tbl>
      <w:tblPr>
        <w:tblStyle w:val="Tabellenraster"/>
        <w:tblW w:w="9634" w:type="dxa"/>
        <w:tblLayout w:type="fixed"/>
        <w:tblLook w:val="04A0" w:firstRow="1" w:lastRow="0" w:firstColumn="1" w:lastColumn="0" w:noHBand="0" w:noVBand="1"/>
      </w:tblPr>
      <w:tblGrid>
        <w:gridCol w:w="1327"/>
        <w:gridCol w:w="3295"/>
        <w:gridCol w:w="760"/>
        <w:gridCol w:w="2693"/>
        <w:gridCol w:w="1559"/>
      </w:tblGrid>
      <w:tr w:rsidR="00F13D84" w:rsidTr="00DD0576">
        <w:trPr>
          <w:trHeight w:val="567"/>
        </w:trPr>
        <w:tc>
          <w:tcPr>
            <w:tcW w:w="1327" w:type="dxa"/>
            <w:tcBorders>
              <w:top w:val="single" w:sz="4" w:space="0" w:color="auto"/>
              <w:bottom w:val="single" w:sz="4" w:space="0" w:color="auto"/>
            </w:tcBorders>
            <w:shd w:val="clear" w:color="auto" w:fill="D9D9D9" w:themeFill="background1" w:themeFillShade="D9"/>
            <w:vAlign w:val="center"/>
          </w:tcPr>
          <w:p w:rsidR="00F13D84" w:rsidRPr="0068150C" w:rsidRDefault="00F13D84" w:rsidP="00DD0576">
            <w:pPr>
              <w:pStyle w:val="Listenabsatz"/>
              <w:ind w:left="0"/>
              <w:rPr>
                <w:b/>
                <w:sz w:val="24"/>
                <w:szCs w:val="24"/>
              </w:rPr>
            </w:pPr>
            <w:r>
              <w:rPr>
                <w:b/>
                <w:sz w:val="24"/>
                <w:szCs w:val="24"/>
              </w:rPr>
              <w:t>42.1.3</w:t>
            </w:r>
          </w:p>
        </w:tc>
        <w:tc>
          <w:tcPr>
            <w:tcW w:w="8307" w:type="dxa"/>
            <w:gridSpan w:val="4"/>
            <w:tcBorders>
              <w:top w:val="single" w:sz="4" w:space="0" w:color="auto"/>
              <w:bottom w:val="single" w:sz="4" w:space="0" w:color="auto"/>
            </w:tcBorders>
            <w:shd w:val="clear" w:color="auto" w:fill="D9D9D9" w:themeFill="background1" w:themeFillShade="D9"/>
            <w:vAlign w:val="center"/>
          </w:tcPr>
          <w:p w:rsidR="00F13D84" w:rsidRPr="0068150C" w:rsidRDefault="00F13D84" w:rsidP="00DD0576">
            <w:pPr>
              <w:pStyle w:val="Listenabsatz"/>
              <w:ind w:left="0"/>
              <w:rPr>
                <w:b/>
                <w:sz w:val="24"/>
                <w:szCs w:val="24"/>
              </w:rPr>
            </w:pPr>
            <w:r>
              <w:rPr>
                <w:b/>
                <w:sz w:val="24"/>
                <w:szCs w:val="24"/>
              </w:rPr>
              <w:t>Finanzielle Auswirkungen</w:t>
            </w:r>
          </w:p>
        </w:tc>
      </w:tr>
      <w:tr w:rsidR="00AF2400" w:rsidTr="0092786F">
        <w:trPr>
          <w:trHeight w:val="1134"/>
        </w:trPr>
        <w:tc>
          <w:tcPr>
            <w:tcW w:w="1327" w:type="dxa"/>
            <w:tcBorders>
              <w:top w:val="dashed" w:sz="4" w:space="0" w:color="auto"/>
              <w:bottom w:val="dashed" w:sz="4" w:space="0" w:color="auto"/>
            </w:tcBorders>
            <w:vAlign w:val="center"/>
          </w:tcPr>
          <w:p w:rsidR="00AF2400" w:rsidRDefault="00B2326C" w:rsidP="0092786F">
            <w:pPr>
              <w:pStyle w:val="Listenabsatz"/>
              <w:spacing w:before="60" w:line="260" w:lineRule="atLeast"/>
              <w:ind w:left="0"/>
              <w:contextualSpacing w:val="0"/>
            </w:pPr>
            <w:r>
              <w:t>42.1</w:t>
            </w:r>
            <w:r w:rsidR="00682E82">
              <w:t>.</w:t>
            </w:r>
            <w:r w:rsidR="00AF2400">
              <w:t>3.</w:t>
            </w:r>
            <w:r w:rsidR="00E25644">
              <w:t>3</w:t>
            </w:r>
          </w:p>
        </w:tc>
        <w:tc>
          <w:tcPr>
            <w:tcW w:w="3295" w:type="dxa"/>
            <w:tcBorders>
              <w:top w:val="dashed" w:sz="4" w:space="0" w:color="auto"/>
              <w:bottom w:val="dashed" w:sz="4" w:space="0" w:color="auto"/>
            </w:tcBorders>
          </w:tcPr>
          <w:p w:rsidR="00AF2400" w:rsidRPr="00B8139F" w:rsidRDefault="00B2326C" w:rsidP="006E7F21">
            <w:pPr>
              <w:pStyle w:val="Listenabsatz"/>
              <w:ind w:left="0"/>
              <w:contextualSpacing w:val="0"/>
              <w:rPr>
                <w:b/>
              </w:rPr>
            </w:pPr>
            <w:r w:rsidRPr="00B8139F">
              <w:rPr>
                <w:b/>
              </w:rPr>
              <w:t>Buchhaltung</w:t>
            </w:r>
          </w:p>
          <w:p w:rsidR="00A30087" w:rsidRPr="006E7F21" w:rsidRDefault="00B2326C" w:rsidP="006E7F21">
            <w:pPr>
              <w:pStyle w:val="Listenabsatz"/>
              <w:ind w:left="0"/>
              <w:contextualSpacing w:val="0"/>
            </w:pPr>
            <w:r w:rsidRPr="006E7F21">
              <w:t xml:space="preserve">Sind spezielle </w:t>
            </w:r>
            <w:r w:rsidR="00453BF3" w:rsidRPr="006E7F21">
              <w:t>IT</w:t>
            </w:r>
            <w:r w:rsidRPr="006E7F21">
              <w:t xml:space="preserve">-Applikationen im Einsatz (z.B. </w:t>
            </w:r>
            <w:proofErr w:type="spellStart"/>
            <w:r w:rsidRPr="006E7F21">
              <w:t>Tutoris</w:t>
            </w:r>
            <w:proofErr w:type="spellEnd"/>
            <w:r w:rsidR="00453BF3" w:rsidRPr="006E7F21">
              <w:t xml:space="preserve"> oder </w:t>
            </w:r>
            <w:proofErr w:type="spellStart"/>
            <w:r w:rsidR="00453BF3" w:rsidRPr="006E7F21">
              <w:t>Klib</w:t>
            </w:r>
            <w:proofErr w:type="spellEnd"/>
            <w:r w:rsidRPr="006E7F21">
              <w:t>)</w:t>
            </w:r>
            <w:r w:rsidR="00A30087" w:rsidRPr="006E7F21">
              <w:t>?</w:t>
            </w:r>
          </w:p>
          <w:p w:rsidR="00682E82" w:rsidRPr="00E265B9" w:rsidRDefault="006A6114" w:rsidP="006E7F21">
            <w:pPr>
              <w:pStyle w:val="Listenabsatz"/>
              <w:ind w:left="0"/>
              <w:contextualSpacing w:val="0"/>
            </w:pPr>
            <w:r w:rsidRPr="006E7F21">
              <w:t xml:space="preserve">Wird </w:t>
            </w:r>
            <w:r w:rsidR="00F13D84" w:rsidRPr="006E7F21">
              <w:t xml:space="preserve">je </w:t>
            </w:r>
            <w:r w:rsidRPr="006E7F21">
              <w:t xml:space="preserve">Klientin oder Klient ein eigenes </w:t>
            </w:r>
            <w:r w:rsidR="001411BC" w:rsidRPr="006E7F21">
              <w:t>(</w:t>
            </w:r>
            <w:r w:rsidR="00453BF3" w:rsidRPr="006E7F21">
              <w:t>elektronisches</w:t>
            </w:r>
            <w:r w:rsidR="00DE262D" w:rsidRPr="006E7F21">
              <w:t xml:space="preserve"> oder physisches</w:t>
            </w:r>
            <w:r w:rsidR="001411BC" w:rsidRPr="006E7F21">
              <w:t>)</w:t>
            </w:r>
            <w:r w:rsidR="00453BF3" w:rsidRPr="006E7F21">
              <w:t xml:space="preserve"> </w:t>
            </w:r>
            <w:r w:rsidRPr="006E7F21">
              <w:t>Konto</w:t>
            </w:r>
            <w:r w:rsidR="00453BF3" w:rsidRPr="006E7F21">
              <w:t xml:space="preserve">/Dossier </w:t>
            </w:r>
            <w:r w:rsidRPr="006E7F21">
              <w:t>geführt?</w:t>
            </w:r>
          </w:p>
        </w:tc>
        <w:sdt>
          <w:sdtPr>
            <w:id w:val="619341483"/>
            <w14:checkbox>
              <w14:checked w14:val="0"/>
              <w14:checkedState w14:val="2612" w14:font="MS Gothic"/>
              <w14:uncheckedState w14:val="2610" w14:font="MS Gothic"/>
            </w14:checkbox>
          </w:sdtPr>
          <w:sdtEndPr/>
          <w:sdtContent>
            <w:tc>
              <w:tcPr>
                <w:tcW w:w="760" w:type="dxa"/>
                <w:tcBorders>
                  <w:top w:val="dashed" w:sz="4" w:space="0" w:color="auto"/>
                  <w:bottom w:val="dashed" w:sz="4" w:space="0" w:color="auto"/>
                </w:tcBorders>
                <w:vAlign w:val="center"/>
              </w:tcPr>
              <w:p w:rsidR="00AF2400" w:rsidRDefault="00AF2400" w:rsidP="0092786F">
                <w:pPr>
                  <w:pStyle w:val="Listenabsatz"/>
                  <w:spacing w:before="60" w:line="260" w:lineRule="atLeast"/>
                  <w:ind w:left="0"/>
                  <w:contextualSpacing w:val="0"/>
                  <w:jc w:val="center"/>
                </w:pPr>
                <w:r>
                  <w:rPr>
                    <w:rFonts w:ascii="MS Gothic" w:eastAsia="MS Gothic" w:hAnsi="MS Gothic" w:hint="eastAsia"/>
                  </w:rPr>
                  <w:t>☐</w:t>
                </w:r>
              </w:p>
            </w:tc>
          </w:sdtContent>
        </w:sdt>
        <w:tc>
          <w:tcPr>
            <w:tcW w:w="2693" w:type="dxa"/>
            <w:tcBorders>
              <w:top w:val="dashed" w:sz="4" w:space="0" w:color="auto"/>
              <w:bottom w:val="dashed" w:sz="4" w:space="0" w:color="auto"/>
            </w:tcBorders>
            <w:vAlign w:val="center"/>
          </w:tcPr>
          <w:p w:rsidR="00AF2400" w:rsidRDefault="00AF2400" w:rsidP="0092786F">
            <w:pPr>
              <w:pStyle w:val="Listenabsatz"/>
              <w:spacing w:before="60" w:line="260" w:lineRule="atLeast"/>
              <w:ind w:left="0"/>
              <w:contextualSpacing w:val="0"/>
            </w:pPr>
          </w:p>
        </w:tc>
        <w:tc>
          <w:tcPr>
            <w:tcW w:w="1559" w:type="dxa"/>
            <w:tcBorders>
              <w:top w:val="dashed" w:sz="4" w:space="0" w:color="auto"/>
              <w:bottom w:val="dashed" w:sz="4" w:space="0" w:color="auto"/>
            </w:tcBorders>
            <w:vAlign w:val="center"/>
          </w:tcPr>
          <w:p w:rsidR="00AF2400" w:rsidRDefault="00AF2400" w:rsidP="0092786F">
            <w:pPr>
              <w:pStyle w:val="Listenabsatz"/>
              <w:spacing w:before="60" w:line="260" w:lineRule="atLeast"/>
              <w:ind w:left="0"/>
              <w:contextualSpacing w:val="0"/>
            </w:pPr>
          </w:p>
        </w:tc>
      </w:tr>
      <w:tr w:rsidR="00755FCA" w:rsidTr="0092786F">
        <w:trPr>
          <w:trHeight w:val="1985"/>
        </w:trPr>
        <w:tc>
          <w:tcPr>
            <w:tcW w:w="1327" w:type="dxa"/>
            <w:tcBorders>
              <w:top w:val="dashed" w:sz="4" w:space="0" w:color="auto"/>
              <w:bottom w:val="dashed" w:sz="4" w:space="0" w:color="auto"/>
            </w:tcBorders>
            <w:vAlign w:val="center"/>
          </w:tcPr>
          <w:p w:rsidR="00755FCA" w:rsidRDefault="00755FCA" w:rsidP="0092786F">
            <w:pPr>
              <w:pStyle w:val="Listenabsatz"/>
              <w:spacing w:before="60" w:line="260" w:lineRule="atLeast"/>
              <w:ind w:left="0"/>
              <w:contextualSpacing w:val="0"/>
            </w:pPr>
            <w:r>
              <w:t>42.1.3.4</w:t>
            </w:r>
          </w:p>
        </w:tc>
        <w:tc>
          <w:tcPr>
            <w:tcW w:w="3295" w:type="dxa"/>
            <w:tcBorders>
              <w:top w:val="dashed" w:sz="4" w:space="0" w:color="auto"/>
              <w:bottom w:val="dashed" w:sz="4" w:space="0" w:color="auto"/>
            </w:tcBorders>
          </w:tcPr>
          <w:p w:rsidR="00755FCA" w:rsidRPr="00B8139F" w:rsidRDefault="00755FCA" w:rsidP="006E7F21">
            <w:pPr>
              <w:pStyle w:val="Listenabsatz"/>
              <w:ind w:left="0"/>
              <w:contextualSpacing w:val="0"/>
              <w:rPr>
                <w:b/>
              </w:rPr>
            </w:pPr>
            <w:r w:rsidRPr="00B8139F">
              <w:rPr>
                <w:b/>
              </w:rPr>
              <w:t>Verrechnung für Fallführung</w:t>
            </w:r>
          </w:p>
          <w:p w:rsidR="00755FCA" w:rsidRPr="00755FCA" w:rsidRDefault="00755FCA" w:rsidP="006E7F21">
            <w:pPr>
              <w:pStyle w:val="Listenabsatz"/>
              <w:ind w:left="0"/>
              <w:contextualSpacing w:val="0"/>
            </w:pPr>
            <w:r w:rsidRPr="00755FCA">
              <w:t xml:space="preserve">Erfolgt eine Verrechnung für die Fallführung </w:t>
            </w:r>
            <w:r w:rsidR="00636113">
              <w:t xml:space="preserve">in Form von Personalkosten </w:t>
            </w:r>
            <w:r w:rsidRPr="00755FCA">
              <w:t xml:space="preserve">zu Gunsten des </w:t>
            </w:r>
            <w:r w:rsidRPr="00755FCA">
              <w:rPr>
                <w:noProof/>
              </w:rPr>
              <w:t>Gemeindehaushalts</w:t>
            </w:r>
            <w:r w:rsidRPr="00755FCA">
              <w:t xml:space="preserve"> (Norm 5</w:t>
            </w:r>
            <w:r w:rsidR="00F13D84">
              <w:t xml:space="preserve"> Prozent</w:t>
            </w:r>
            <w:r w:rsidRPr="00755FCA">
              <w:t xml:space="preserve"> der zugewiesenen Mittel</w:t>
            </w:r>
            <w:r w:rsidR="00803AEF">
              <w:t xml:space="preserve">, siehe </w:t>
            </w:r>
            <w:hyperlink r:id="rId14" w:history="1">
              <w:r w:rsidR="00C86C77" w:rsidRPr="003F1070">
                <w:rPr>
                  <w:rStyle w:val="Hyperlink"/>
                </w:rPr>
                <w:t xml:space="preserve">Kapitel </w:t>
              </w:r>
              <w:r w:rsidR="00803AEF" w:rsidRPr="003F1070">
                <w:rPr>
                  <w:rStyle w:val="Hyperlink"/>
                </w:rPr>
                <w:t>S.</w:t>
              </w:r>
              <w:r w:rsidR="00C86C77" w:rsidRPr="003F1070">
                <w:rPr>
                  <w:rStyle w:val="Hyperlink"/>
                </w:rPr>
                <w:t xml:space="preserve"> </w:t>
              </w:r>
              <w:r w:rsidR="00803AEF" w:rsidRPr="003F1070">
                <w:rPr>
                  <w:rStyle w:val="Hyperlink"/>
                </w:rPr>
                <w:t>6 der Richtlinien</w:t>
              </w:r>
            </w:hyperlink>
            <w:r w:rsidRPr="00755FCA">
              <w:t>)?</w:t>
            </w:r>
          </w:p>
        </w:tc>
        <w:sdt>
          <w:sdtPr>
            <w:id w:val="2104062964"/>
            <w14:checkbox>
              <w14:checked w14:val="0"/>
              <w14:checkedState w14:val="2612" w14:font="MS Gothic"/>
              <w14:uncheckedState w14:val="2610" w14:font="MS Gothic"/>
            </w14:checkbox>
          </w:sdtPr>
          <w:sdtEndPr/>
          <w:sdtContent>
            <w:tc>
              <w:tcPr>
                <w:tcW w:w="760" w:type="dxa"/>
                <w:tcBorders>
                  <w:top w:val="dashed" w:sz="4" w:space="0" w:color="auto"/>
                  <w:bottom w:val="dashed" w:sz="4" w:space="0" w:color="auto"/>
                </w:tcBorders>
                <w:vAlign w:val="center"/>
              </w:tcPr>
              <w:p w:rsidR="00755FCA" w:rsidRDefault="000F3913" w:rsidP="0092786F">
                <w:pPr>
                  <w:pStyle w:val="Listenabsatz"/>
                  <w:spacing w:before="60" w:line="260" w:lineRule="atLeast"/>
                  <w:ind w:left="0"/>
                  <w:contextualSpacing w:val="0"/>
                  <w:jc w:val="center"/>
                </w:pPr>
                <w:r>
                  <w:rPr>
                    <w:rFonts w:ascii="MS Gothic" w:eastAsia="MS Gothic" w:hAnsi="MS Gothic" w:hint="eastAsia"/>
                  </w:rPr>
                  <w:t>☐</w:t>
                </w:r>
              </w:p>
            </w:tc>
          </w:sdtContent>
        </w:sdt>
        <w:tc>
          <w:tcPr>
            <w:tcW w:w="2693" w:type="dxa"/>
            <w:tcBorders>
              <w:top w:val="dashed" w:sz="4" w:space="0" w:color="auto"/>
              <w:bottom w:val="dashed" w:sz="4" w:space="0" w:color="auto"/>
            </w:tcBorders>
            <w:vAlign w:val="center"/>
          </w:tcPr>
          <w:p w:rsidR="00755FCA" w:rsidRDefault="00755FCA" w:rsidP="0092786F">
            <w:pPr>
              <w:pStyle w:val="Listenabsatz"/>
              <w:spacing w:before="60" w:line="260" w:lineRule="atLeast"/>
              <w:ind w:left="0"/>
              <w:contextualSpacing w:val="0"/>
            </w:pPr>
          </w:p>
        </w:tc>
        <w:tc>
          <w:tcPr>
            <w:tcW w:w="1559" w:type="dxa"/>
            <w:tcBorders>
              <w:top w:val="dashed" w:sz="4" w:space="0" w:color="auto"/>
              <w:bottom w:val="dashed" w:sz="4" w:space="0" w:color="auto"/>
            </w:tcBorders>
            <w:vAlign w:val="center"/>
          </w:tcPr>
          <w:p w:rsidR="00755FCA" w:rsidRDefault="00755FCA" w:rsidP="0092786F">
            <w:pPr>
              <w:pStyle w:val="Listenabsatz"/>
              <w:spacing w:before="60" w:line="260" w:lineRule="atLeast"/>
              <w:ind w:left="0"/>
              <w:contextualSpacing w:val="0"/>
            </w:pPr>
          </w:p>
        </w:tc>
      </w:tr>
      <w:tr w:rsidR="00AF2400" w:rsidTr="00B8139F">
        <w:trPr>
          <w:trHeight w:val="567"/>
        </w:trPr>
        <w:tc>
          <w:tcPr>
            <w:tcW w:w="1327" w:type="dxa"/>
            <w:tcBorders>
              <w:top w:val="single" w:sz="4" w:space="0" w:color="auto"/>
              <w:bottom w:val="single" w:sz="4" w:space="0" w:color="auto"/>
            </w:tcBorders>
            <w:shd w:val="clear" w:color="auto" w:fill="D9D9D9" w:themeFill="background1" w:themeFillShade="D9"/>
            <w:vAlign w:val="center"/>
          </w:tcPr>
          <w:p w:rsidR="00AF2400" w:rsidRPr="0068150C" w:rsidRDefault="00B2326C" w:rsidP="00B2326C">
            <w:pPr>
              <w:pStyle w:val="Listenabsatz"/>
              <w:ind w:left="0"/>
              <w:rPr>
                <w:b/>
                <w:sz w:val="24"/>
                <w:szCs w:val="24"/>
              </w:rPr>
            </w:pPr>
            <w:r>
              <w:rPr>
                <w:b/>
                <w:sz w:val="24"/>
                <w:szCs w:val="24"/>
              </w:rPr>
              <w:t>42.1</w:t>
            </w:r>
            <w:r w:rsidR="00682E82">
              <w:rPr>
                <w:b/>
                <w:sz w:val="24"/>
                <w:szCs w:val="24"/>
              </w:rPr>
              <w:t>.</w:t>
            </w:r>
            <w:r w:rsidR="00AF2400">
              <w:rPr>
                <w:b/>
                <w:sz w:val="24"/>
                <w:szCs w:val="24"/>
              </w:rPr>
              <w:t>4</w:t>
            </w:r>
          </w:p>
        </w:tc>
        <w:tc>
          <w:tcPr>
            <w:tcW w:w="8307" w:type="dxa"/>
            <w:gridSpan w:val="4"/>
            <w:tcBorders>
              <w:top w:val="single" w:sz="4" w:space="0" w:color="auto"/>
              <w:bottom w:val="single" w:sz="4" w:space="0" w:color="auto"/>
            </w:tcBorders>
            <w:shd w:val="clear" w:color="auto" w:fill="D9D9D9" w:themeFill="background1" w:themeFillShade="D9"/>
            <w:vAlign w:val="center"/>
          </w:tcPr>
          <w:p w:rsidR="00AF2400" w:rsidRPr="0068150C" w:rsidRDefault="00AF2400" w:rsidP="00AF2400">
            <w:pPr>
              <w:pStyle w:val="Listenabsatz"/>
              <w:ind w:left="0"/>
              <w:rPr>
                <w:b/>
                <w:sz w:val="24"/>
                <w:szCs w:val="24"/>
              </w:rPr>
            </w:pPr>
            <w:r>
              <w:rPr>
                <w:b/>
                <w:sz w:val="24"/>
                <w:szCs w:val="24"/>
              </w:rPr>
              <w:t>Weitere Fragen, Aktualitäten</w:t>
            </w:r>
          </w:p>
        </w:tc>
      </w:tr>
      <w:tr w:rsidR="00AF2400" w:rsidTr="006E7F21">
        <w:trPr>
          <w:trHeight w:val="1699"/>
        </w:trPr>
        <w:tc>
          <w:tcPr>
            <w:tcW w:w="1327" w:type="dxa"/>
            <w:tcBorders>
              <w:top w:val="dashed" w:sz="4" w:space="0" w:color="auto"/>
              <w:bottom w:val="dashed" w:sz="4" w:space="0" w:color="auto"/>
            </w:tcBorders>
            <w:vAlign w:val="center"/>
          </w:tcPr>
          <w:p w:rsidR="00AF2400" w:rsidRDefault="00B2326C" w:rsidP="0092786F">
            <w:pPr>
              <w:pStyle w:val="Listenabsatz"/>
              <w:spacing w:before="60" w:line="260" w:lineRule="atLeast"/>
              <w:ind w:left="0"/>
              <w:contextualSpacing w:val="0"/>
            </w:pPr>
            <w:r>
              <w:t>42.1</w:t>
            </w:r>
            <w:r w:rsidR="00682E82">
              <w:t>.</w:t>
            </w:r>
            <w:r w:rsidR="00AF2400">
              <w:t>4.1</w:t>
            </w:r>
          </w:p>
        </w:tc>
        <w:tc>
          <w:tcPr>
            <w:tcW w:w="3295" w:type="dxa"/>
            <w:tcBorders>
              <w:top w:val="dashed" w:sz="4" w:space="0" w:color="auto"/>
              <w:bottom w:val="dashed" w:sz="4" w:space="0" w:color="auto"/>
            </w:tcBorders>
          </w:tcPr>
          <w:p w:rsidR="00682E82" w:rsidRDefault="00AF2E1D" w:rsidP="006E7F21">
            <w:pPr>
              <w:pStyle w:val="Listenabsatz"/>
              <w:ind w:left="0"/>
              <w:contextualSpacing w:val="0"/>
            </w:pPr>
            <w:r>
              <w:t xml:space="preserve">Werden die Integrationspauschalen korrekt verwendet? </w:t>
            </w:r>
            <w:r w:rsidR="00755FCA">
              <w:t xml:space="preserve">Wird die </w:t>
            </w:r>
            <w:r w:rsidR="00DE262D">
              <w:t xml:space="preserve">fakultative, aber empfohlene </w:t>
            </w:r>
            <w:r w:rsidR="00755FCA">
              <w:t xml:space="preserve">Liste </w:t>
            </w:r>
            <w:r w:rsidR="00942547">
              <w:t>vom Massnahmenkatalog des TISG</w:t>
            </w:r>
            <w:r w:rsidR="00C45C11">
              <w:t xml:space="preserve"> (</w:t>
            </w:r>
            <w:hyperlink r:id="rId15" w:history="1">
              <w:r w:rsidR="00942547">
                <w:rPr>
                  <w:rStyle w:val="Hyperlink"/>
                </w:rPr>
                <w:t>Integrationsagenda Schweiz - Katalog Angebote - TISG</w:t>
              </w:r>
            </w:hyperlink>
            <w:r w:rsidR="00C45C11">
              <w:t>) angewendet</w:t>
            </w:r>
            <w:r w:rsidR="00DE262D">
              <w:t>?</w:t>
            </w:r>
          </w:p>
        </w:tc>
        <w:sdt>
          <w:sdtPr>
            <w:id w:val="-193008182"/>
            <w14:checkbox>
              <w14:checked w14:val="0"/>
              <w14:checkedState w14:val="2612" w14:font="MS Gothic"/>
              <w14:uncheckedState w14:val="2610" w14:font="MS Gothic"/>
            </w14:checkbox>
          </w:sdtPr>
          <w:sdtEndPr/>
          <w:sdtContent>
            <w:tc>
              <w:tcPr>
                <w:tcW w:w="760" w:type="dxa"/>
                <w:tcBorders>
                  <w:top w:val="dashed" w:sz="4" w:space="0" w:color="auto"/>
                  <w:bottom w:val="dashed" w:sz="4" w:space="0" w:color="auto"/>
                </w:tcBorders>
                <w:vAlign w:val="center"/>
              </w:tcPr>
              <w:p w:rsidR="00AF2400" w:rsidRDefault="00AF2400" w:rsidP="0092786F">
                <w:pPr>
                  <w:pStyle w:val="Listenabsatz"/>
                  <w:spacing w:before="60" w:line="260" w:lineRule="atLeast"/>
                  <w:ind w:left="0"/>
                  <w:contextualSpacing w:val="0"/>
                  <w:jc w:val="center"/>
                  <w:rPr>
                    <w:rFonts w:ascii="MS Gothic" w:eastAsia="MS Gothic" w:hAnsi="MS Gothic"/>
                  </w:rPr>
                </w:pPr>
                <w:r>
                  <w:rPr>
                    <w:rFonts w:ascii="MS Gothic" w:eastAsia="MS Gothic" w:hAnsi="MS Gothic" w:hint="eastAsia"/>
                  </w:rPr>
                  <w:t>☐</w:t>
                </w:r>
              </w:p>
            </w:tc>
          </w:sdtContent>
        </w:sdt>
        <w:tc>
          <w:tcPr>
            <w:tcW w:w="2693" w:type="dxa"/>
            <w:tcBorders>
              <w:top w:val="dashed" w:sz="4" w:space="0" w:color="auto"/>
              <w:bottom w:val="dashed" w:sz="4" w:space="0" w:color="auto"/>
            </w:tcBorders>
            <w:vAlign w:val="center"/>
          </w:tcPr>
          <w:p w:rsidR="00AF2400" w:rsidRDefault="00AF2400" w:rsidP="0092786F">
            <w:pPr>
              <w:pStyle w:val="Listenabsatz"/>
              <w:spacing w:before="60" w:line="260" w:lineRule="atLeast"/>
              <w:ind w:left="0"/>
              <w:contextualSpacing w:val="0"/>
            </w:pPr>
          </w:p>
        </w:tc>
        <w:tc>
          <w:tcPr>
            <w:tcW w:w="1559" w:type="dxa"/>
            <w:tcBorders>
              <w:top w:val="dashed" w:sz="4" w:space="0" w:color="auto"/>
              <w:bottom w:val="dashed" w:sz="4" w:space="0" w:color="auto"/>
            </w:tcBorders>
            <w:vAlign w:val="center"/>
          </w:tcPr>
          <w:p w:rsidR="00AF2400" w:rsidRDefault="00AF2400" w:rsidP="0092786F">
            <w:pPr>
              <w:pStyle w:val="Listenabsatz"/>
              <w:spacing w:before="60" w:line="260" w:lineRule="atLeast"/>
              <w:ind w:left="0"/>
              <w:contextualSpacing w:val="0"/>
            </w:pPr>
          </w:p>
        </w:tc>
      </w:tr>
      <w:tr w:rsidR="00AF2400" w:rsidTr="006E7F21">
        <w:trPr>
          <w:trHeight w:val="986"/>
        </w:trPr>
        <w:tc>
          <w:tcPr>
            <w:tcW w:w="1327" w:type="dxa"/>
            <w:tcBorders>
              <w:top w:val="dashed" w:sz="4" w:space="0" w:color="auto"/>
              <w:bottom w:val="dashed" w:sz="4" w:space="0" w:color="auto"/>
            </w:tcBorders>
            <w:vAlign w:val="center"/>
          </w:tcPr>
          <w:p w:rsidR="00AF2400" w:rsidRDefault="006A6114" w:rsidP="0092786F">
            <w:pPr>
              <w:pStyle w:val="Listenabsatz"/>
              <w:spacing w:before="60" w:line="260" w:lineRule="atLeast"/>
              <w:ind w:left="0"/>
              <w:contextualSpacing w:val="0"/>
            </w:pPr>
            <w:r>
              <w:t>42.1</w:t>
            </w:r>
            <w:r w:rsidR="00682E82">
              <w:t>.</w:t>
            </w:r>
            <w:r w:rsidR="00AF2400">
              <w:t>4.2</w:t>
            </w:r>
          </w:p>
        </w:tc>
        <w:tc>
          <w:tcPr>
            <w:tcW w:w="3295" w:type="dxa"/>
            <w:tcBorders>
              <w:top w:val="dashed" w:sz="4" w:space="0" w:color="auto"/>
              <w:bottom w:val="dashed" w:sz="4" w:space="0" w:color="auto"/>
            </w:tcBorders>
          </w:tcPr>
          <w:p w:rsidR="00682E82" w:rsidRDefault="00C45C11" w:rsidP="006E7F21">
            <w:pPr>
              <w:pStyle w:val="Listenabsatz"/>
              <w:ind w:left="0"/>
              <w:contextualSpacing w:val="0"/>
            </w:pPr>
            <w:r>
              <w:t xml:space="preserve">Wird die Berichterstattung </w:t>
            </w:r>
            <w:r w:rsidR="00951572">
              <w:rPr>
                <w:noProof/>
              </w:rPr>
              <w:t>gemäss</w:t>
            </w:r>
            <w:r w:rsidR="00951572">
              <w:t xml:space="preserve"> Kap</w:t>
            </w:r>
            <w:r w:rsidR="00C86C77">
              <w:t>itel</w:t>
            </w:r>
            <w:r w:rsidR="00951572">
              <w:t xml:space="preserve"> 5 der Richtlinien </w:t>
            </w:r>
            <w:r>
              <w:t>rechtzeitig an den Kanton abgeliefert?</w:t>
            </w:r>
          </w:p>
        </w:tc>
        <w:sdt>
          <w:sdtPr>
            <w:id w:val="-709725026"/>
            <w14:checkbox>
              <w14:checked w14:val="0"/>
              <w14:checkedState w14:val="2612" w14:font="MS Gothic"/>
              <w14:uncheckedState w14:val="2610" w14:font="MS Gothic"/>
            </w14:checkbox>
          </w:sdtPr>
          <w:sdtEndPr/>
          <w:sdtContent>
            <w:tc>
              <w:tcPr>
                <w:tcW w:w="760" w:type="dxa"/>
                <w:tcBorders>
                  <w:top w:val="dashed" w:sz="4" w:space="0" w:color="auto"/>
                  <w:bottom w:val="dashed" w:sz="4" w:space="0" w:color="auto"/>
                </w:tcBorders>
                <w:vAlign w:val="center"/>
              </w:tcPr>
              <w:p w:rsidR="00AF2400" w:rsidRDefault="00B8139F" w:rsidP="0092786F">
                <w:pPr>
                  <w:pStyle w:val="Listenabsatz"/>
                  <w:spacing w:before="60" w:line="260" w:lineRule="atLeast"/>
                  <w:ind w:left="0"/>
                  <w:contextualSpacing w:val="0"/>
                  <w:jc w:val="center"/>
                  <w:rPr>
                    <w:rFonts w:ascii="MS Gothic" w:eastAsia="MS Gothic" w:hAnsi="MS Gothic"/>
                  </w:rPr>
                </w:pPr>
                <w:r>
                  <w:rPr>
                    <w:rFonts w:ascii="MS Gothic" w:eastAsia="MS Gothic" w:hAnsi="MS Gothic" w:hint="eastAsia"/>
                  </w:rPr>
                  <w:t>☐</w:t>
                </w:r>
              </w:p>
            </w:tc>
          </w:sdtContent>
        </w:sdt>
        <w:tc>
          <w:tcPr>
            <w:tcW w:w="2693" w:type="dxa"/>
            <w:tcBorders>
              <w:top w:val="dashed" w:sz="4" w:space="0" w:color="auto"/>
              <w:bottom w:val="dashed" w:sz="4" w:space="0" w:color="auto"/>
            </w:tcBorders>
            <w:vAlign w:val="center"/>
          </w:tcPr>
          <w:p w:rsidR="00AF2400" w:rsidRDefault="00AF2400" w:rsidP="0092786F">
            <w:pPr>
              <w:pStyle w:val="Listenabsatz"/>
              <w:spacing w:before="60" w:line="260" w:lineRule="atLeast"/>
              <w:ind w:left="0"/>
              <w:contextualSpacing w:val="0"/>
            </w:pPr>
          </w:p>
        </w:tc>
        <w:tc>
          <w:tcPr>
            <w:tcW w:w="1559" w:type="dxa"/>
            <w:tcBorders>
              <w:top w:val="dashed" w:sz="4" w:space="0" w:color="auto"/>
              <w:bottom w:val="dashed" w:sz="4" w:space="0" w:color="auto"/>
            </w:tcBorders>
            <w:vAlign w:val="center"/>
          </w:tcPr>
          <w:p w:rsidR="00AF2400" w:rsidRDefault="00AF2400" w:rsidP="0092786F">
            <w:pPr>
              <w:pStyle w:val="Listenabsatz"/>
              <w:spacing w:before="60" w:line="260" w:lineRule="atLeast"/>
              <w:ind w:left="0"/>
              <w:contextualSpacing w:val="0"/>
            </w:pPr>
          </w:p>
        </w:tc>
      </w:tr>
    </w:tbl>
    <w:p w:rsidR="00682E82" w:rsidRDefault="00682E82"/>
    <w:tbl>
      <w:tblPr>
        <w:tblStyle w:val="Tabellenraster"/>
        <w:tblW w:w="0" w:type="auto"/>
        <w:tblLook w:val="04A0" w:firstRow="1" w:lastRow="0" w:firstColumn="1" w:lastColumn="0" w:noHBand="0" w:noVBand="1"/>
      </w:tblPr>
      <w:tblGrid>
        <w:gridCol w:w="1324"/>
        <w:gridCol w:w="8303"/>
      </w:tblGrid>
      <w:tr w:rsidR="00AF2400" w:rsidTr="00682E82">
        <w:trPr>
          <w:trHeight w:val="567"/>
        </w:trPr>
        <w:tc>
          <w:tcPr>
            <w:tcW w:w="1324" w:type="dxa"/>
            <w:tcBorders>
              <w:top w:val="single" w:sz="4" w:space="0" w:color="auto"/>
              <w:bottom w:val="single" w:sz="4" w:space="0" w:color="auto"/>
            </w:tcBorders>
            <w:shd w:val="clear" w:color="auto" w:fill="D9D9D9" w:themeFill="background1" w:themeFillShade="D9"/>
            <w:vAlign w:val="center"/>
          </w:tcPr>
          <w:p w:rsidR="00AF2400" w:rsidRPr="0068150C" w:rsidRDefault="006A6114" w:rsidP="00AF2400">
            <w:pPr>
              <w:pStyle w:val="Listenabsatz"/>
              <w:ind w:left="0"/>
              <w:rPr>
                <w:b/>
                <w:sz w:val="24"/>
                <w:szCs w:val="24"/>
              </w:rPr>
            </w:pPr>
            <w:r>
              <w:rPr>
                <w:b/>
                <w:sz w:val="24"/>
                <w:szCs w:val="24"/>
              </w:rPr>
              <w:t>42</w:t>
            </w:r>
            <w:r w:rsidR="00682E82">
              <w:rPr>
                <w:b/>
                <w:sz w:val="24"/>
                <w:szCs w:val="24"/>
              </w:rPr>
              <w:t>.</w:t>
            </w:r>
            <w:r w:rsidR="00AF2400">
              <w:rPr>
                <w:b/>
                <w:sz w:val="24"/>
                <w:szCs w:val="24"/>
              </w:rPr>
              <w:t>5</w:t>
            </w:r>
          </w:p>
        </w:tc>
        <w:tc>
          <w:tcPr>
            <w:tcW w:w="8303" w:type="dxa"/>
            <w:tcBorders>
              <w:top w:val="single" w:sz="4" w:space="0" w:color="auto"/>
              <w:bottom w:val="single" w:sz="4" w:space="0" w:color="auto"/>
            </w:tcBorders>
            <w:shd w:val="clear" w:color="auto" w:fill="D9D9D9" w:themeFill="background1" w:themeFillShade="D9"/>
            <w:vAlign w:val="center"/>
          </w:tcPr>
          <w:p w:rsidR="00AF2400" w:rsidRPr="0068150C" w:rsidRDefault="00AF2400" w:rsidP="00AF2400">
            <w:pPr>
              <w:pStyle w:val="Listenabsatz"/>
              <w:ind w:left="0"/>
              <w:rPr>
                <w:b/>
                <w:sz w:val="24"/>
                <w:szCs w:val="24"/>
              </w:rPr>
            </w:pPr>
            <w:r>
              <w:rPr>
                <w:b/>
                <w:sz w:val="24"/>
                <w:szCs w:val="24"/>
              </w:rPr>
              <w:t>Bemerkungen</w:t>
            </w:r>
          </w:p>
        </w:tc>
      </w:tr>
      <w:tr w:rsidR="00AF2400" w:rsidTr="00C9507C">
        <w:trPr>
          <w:trHeight w:val="1144"/>
        </w:trPr>
        <w:tc>
          <w:tcPr>
            <w:tcW w:w="9627" w:type="dxa"/>
            <w:gridSpan w:val="2"/>
            <w:tcBorders>
              <w:top w:val="single" w:sz="4" w:space="0" w:color="auto"/>
              <w:left w:val="single" w:sz="4" w:space="0" w:color="auto"/>
              <w:right w:val="single" w:sz="4" w:space="0" w:color="auto"/>
            </w:tcBorders>
            <w:vAlign w:val="center"/>
          </w:tcPr>
          <w:p w:rsidR="00AF2400" w:rsidRDefault="00AF2400" w:rsidP="0092786F">
            <w:pPr>
              <w:pStyle w:val="Listenabsatz"/>
              <w:ind w:left="0"/>
            </w:pPr>
          </w:p>
        </w:tc>
      </w:tr>
    </w:tbl>
    <w:p w:rsidR="00DC0AE3" w:rsidRPr="000C47F4" w:rsidRDefault="00DC0AE3" w:rsidP="00E72C4A"/>
    <w:sectPr w:rsidR="00DC0AE3" w:rsidRPr="000C47F4" w:rsidSect="00A27AC4">
      <w:footerReference w:type="default" r:id="rId16"/>
      <w:headerReference w:type="first" r:id="rId17"/>
      <w:footerReference w:type="first" r:id="rId18"/>
      <w:pgSz w:w="11906" w:h="16838" w:code="9"/>
      <w:pgMar w:top="1985" w:right="851" w:bottom="1219" w:left="1418"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EBF67D" w16cid:durableId="202CA5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E0B" w:rsidRDefault="00C42E0B" w:rsidP="004F60AB">
      <w:pPr>
        <w:spacing w:line="240" w:lineRule="auto"/>
      </w:pPr>
      <w:r>
        <w:separator/>
      </w:r>
    </w:p>
  </w:endnote>
  <w:endnote w:type="continuationSeparator" w:id="0">
    <w:p w:rsidR="00C42E0B" w:rsidRDefault="00C42E0B"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3F" w:rsidRPr="00682E82" w:rsidRDefault="00C42E0B" w:rsidP="00682E82">
    <w:pPr>
      <w:pStyle w:val="Fuzeile"/>
    </w:pPr>
    <w:r>
      <w:fldChar w:fldCharType="begin"/>
    </w:r>
    <w:r>
      <w:instrText xml:space="preserve"> FILENAME \* MERGEFORMAT </w:instrText>
    </w:r>
    <w:r>
      <w:fldChar w:fldCharType="separate"/>
    </w:r>
    <w:r w:rsidR="00EB00AC">
      <w:t>GPK-Handbuch_42.1 Pruefung Integrationspauschalen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6F" w:rsidRDefault="00C42E0B">
    <w:pPr>
      <w:pStyle w:val="Fuzeile"/>
    </w:pPr>
    <w:r>
      <w:fldChar w:fldCharType="begin"/>
    </w:r>
    <w:r>
      <w:instrText xml:space="preserve"> FILENAME   \* MERGEFORMAT </w:instrText>
    </w:r>
    <w:r>
      <w:fldChar w:fldCharType="separate"/>
    </w:r>
    <w:r w:rsidR="00EB00AC">
      <w:t>GPK-Handbuch_42.1 Pruefung Integrationspauschalen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E0B" w:rsidRDefault="00C42E0B" w:rsidP="004F60AB">
      <w:pPr>
        <w:spacing w:line="240" w:lineRule="auto"/>
      </w:pPr>
      <w:r>
        <w:separator/>
      </w:r>
    </w:p>
  </w:footnote>
  <w:footnote w:type="continuationSeparator" w:id="0">
    <w:p w:rsidR="00C42E0B" w:rsidRDefault="00C42E0B" w:rsidP="004F6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AE3" w:rsidRPr="00DC0AE3" w:rsidRDefault="00DC0AE3" w:rsidP="0095071A">
    <w:pPr>
      <w:pStyle w:val="Kopfzeile"/>
      <w:tabs>
        <w:tab w:val="clear" w:pos="9639"/>
        <w:tab w:val="left" w:pos="6237"/>
        <w:tab w:val="left" w:pos="7938"/>
        <w:tab w:val="right" w:pos="9637"/>
      </w:tabs>
      <w:rPr>
        <w:b/>
        <w:u w:val="single"/>
      </w:rPr>
    </w:pPr>
    <w:r w:rsidRPr="00296256">
      <w:rPr>
        <w:b/>
      </w:rPr>
      <w:t>GPK-Handbuch</w:t>
    </w:r>
    <w:r>
      <w:rPr>
        <w:b/>
      </w:rPr>
      <w:tab/>
    </w:r>
    <w:r w:rsidRPr="00DC0AE3">
      <w:t>Rechnungsjahr:</w:t>
    </w:r>
    <w:r w:rsidRPr="00DC0AE3">
      <w:tab/>
    </w:r>
    <w:r w:rsidRPr="00DC0AE3">
      <w:rPr>
        <w:u w:val="single"/>
      </w:rPr>
      <w:tab/>
    </w:r>
  </w:p>
  <w:p w:rsidR="00DC0AE3" w:rsidRPr="00DC0AE3" w:rsidRDefault="00DC0AE3" w:rsidP="00AB7C40">
    <w:pPr>
      <w:pStyle w:val="Kopfzeile"/>
      <w:tabs>
        <w:tab w:val="clear" w:pos="9639"/>
        <w:tab w:val="left" w:pos="6237"/>
        <w:tab w:val="left" w:pos="7938"/>
        <w:tab w:val="right" w:pos="9637"/>
      </w:tabs>
      <w:spacing w:line="120" w:lineRule="exact"/>
      <w:rPr>
        <w:b/>
        <w:sz w:val="16"/>
        <w:szCs w:val="16"/>
      </w:rPr>
    </w:pPr>
  </w:p>
  <w:p w:rsidR="00DC0AE3" w:rsidRDefault="00DC0AE3" w:rsidP="0095071A">
    <w:pPr>
      <w:pStyle w:val="Kopfzeile"/>
      <w:tabs>
        <w:tab w:val="clear" w:pos="9639"/>
        <w:tab w:val="left" w:pos="6237"/>
        <w:tab w:val="left" w:pos="7938"/>
        <w:tab w:val="right" w:pos="9637"/>
      </w:tabs>
      <w:rPr>
        <w:u w:val="single"/>
      </w:rPr>
    </w:pPr>
    <w:r w:rsidRPr="00296256">
      <w:rPr>
        <w:b/>
        <w:sz w:val="28"/>
        <w:szCs w:val="28"/>
      </w:rPr>
      <w:t>Arbeitspapiere</w:t>
    </w:r>
    <w:r>
      <w:rPr>
        <w:b/>
      </w:rPr>
      <w:tab/>
    </w:r>
    <w:r w:rsidRPr="00DC0AE3">
      <w:t xml:space="preserve">Datum: </w:t>
    </w:r>
    <w:r w:rsidRPr="00DC0AE3">
      <w:tab/>
    </w:r>
    <w:r w:rsidRPr="00DC0AE3">
      <w:rPr>
        <w:u w:val="single"/>
      </w:rPr>
      <w:tab/>
    </w:r>
  </w:p>
  <w:p w:rsidR="00AB7C40" w:rsidRDefault="00AB7C40" w:rsidP="00AB7C40">
    <w:pPr>
      <w:pStyle w:val="Kopfzeile"/>
      <w:tabs>
        <w:tab w:val="clear" w:pos="9639"/>
        <w:tab w:val="left" w:pos="6237"/>
        <w:tab w:val="left" w:pos="7938"/>
        <w:tab w:val="right" w:pos="9637"/>
      </w:tabs>
      <w:spacing w:line="160" w:lineRule="exact"/>
      <w:rPr>
        <w:u w:val="single"/>
      </w:rPr>
    </w:pPr>
  </w:p>
  <w:p w:rsidR="00AB7C40" w:rsidRPr="00AB7C40" w:rsidRDefault="00AB7C40" w:rsidP="0095071A">
    <w:pPr>
      <w:pStyle w:val="Kopfzeile"/>
      <w:tabs>
        <w:tab w:val="clear" w:pos="9639"/>
        <w:tab w:val="left" w:pos="6237"/>
        <w:tab w:val="left" w:pos="7938"/>
        <w:tab w:val="right" w:pos="9637"/>
      </w:tabs>
      <w:rPr>
        <w:b/>
        <w:u w:val="single"/>
      </w:rPr>
    </w:pPr>
    <w:r>
      <w:tab/>
      <w:t>Visum:</w:t>
    </w:r>
    <w: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C11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92DA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BE2F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1CA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5A40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880B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029D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6C9D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128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E8F4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E10D5"/>
    <w:multiLevelType w:val="multilevel"/>
    <w:tmpl w:val="FF80A048"/>
    <w:lvl w:ilvl="0">
      <w:start w:val="42"/>
      <w:numFmt w:val="decimal"/>
      <w:lvlText w:val="%1"/>
      <w:lvlJc w:val="left"/>
      <w:pPr>
        <w:ind w:left="795" w:hanging="795"/>
      </w:pPr>
      <w:rPr>
        <w:rFonts w:hint="default"/>
      </w:rPr>
    </w:lvl>
    <w:lvl w:ilvl="1">
      <w:start w:val="1"/>
      <w:numFmt w:val="decimal"/>
      <w:lvlText w:val="%1.%2"/>
      <w:lvlJc w:val="left"/>
      <w:pPr>
        <w:ind w:left="937" w:hanging="795"/>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368" w:hanging="1800"/>
      </w:pPr>
      <w:rPr>
        <w:rFonts w:hint="default"/>
      </w:rPr>
    </w:lvl>
    <w:lvl w:ilvl="5">
      <w:start w:val="1"/>
      <w:numFmt w:val="decimal"/>
      <w:lvlText w:val="%1.%2.%3.%4.%5.%6"/>
      <w:lvlJc w:val="left"/>
      <w:pPr>
        <w:ind w:left="2870" w:hanging="2160"/>
      </w:pPr>
      <w:rPr>
        <w:rFonts w:hint="default"/>
      </w:rPr>
    </w:lvl>
    <w:lvl w:ilvl="6">
      <w:start w:val="1"/>
      <w:numFmt w:val="decimal"/>
      <w:lvlText w:val="%1.%2.%3.%4.%5.%6.%7"/>
      <w:lvlJc w:val="left"/>
      <w:pPr>
        <w:ind w:left="3372" w:hanging="2520"/>
      </w:pPr>
      <w:rPr>
        <w:rFonts w:hint="default"/>
      </w:rPr>
    </w:lvl>
    <w:lvl w:ilvl="7">
      <w:start w:val="1"/>
      <w:numFmt w:val="decimal"/>
      <w:lvlText w:val="%1.%2.%3.%4.%5.%6.%7.%8"/>
      <w:lvlJc w:val="left"/>
      <w:pPr>
        <w:ind w:left="3874" w:hanging="2880"/>
      </w:pPr>
      <w:rPr>
        <w:rFonts w:hint="default"/>
      </w:rPr>
    </w:lvl>
    <w:lvl w:ilvl="8">
      <w:start w:val="1"/>
      <w:numFmt w:val="decimal"/>
      <w:lvlText w:val="%1.%2.%3.%4.%5.%6.%7.%8.%9"/>
      <w:lvlJc w:val="left"/>
      <w:pPr>
        <w:ind w:left="4376" w:hanging="3240"/>
      </w:pPr>
      <w:rPr>
        <w:rFonts w:hint="default"/>
      </w:rPr>
    </w:lvl>
  </w:abstractNum>
  <w:abstractNum w:abstractNumId="11" w15:restartNumberingAfterBreak="0">
    <w:nsid w:val="1A35225F"/>
    <w:multiLevelType w:val="singleLevel"/>
    <w:tmpl w:val="363E76DC"/>
    <w:lvl w:ilvl="0">
      <w:start w:val="1"/>
      <w:numFmt w:val="bullet"/>
      <w:lvlText w:val=""/>
      <w:lvlJc w:val="left"/>
      <w:pPr>
        <w:tabs>
          <w:tab w:val="num" w:pos="360"/>
        </w:tabs>
        <w:ind w:left="360" w:hanging="360"/>
      </w:pPr>
      <w:rPr>
        <w:rFonts w:ascii="Wingdings" w:hAnsi="Wingdings" w:hint="default"/>
        <w:sz w:val="22"/>
      </w:rPr>
    </w:lvl>
  </w:abstractNum>
  <w:abstractNum w:abstractNumId="12" w15:restartNumberingAfterBreak="0">
    <w:nsid w:val="1C8A081B"/>
    <w:multiLevelType w:val="hybridMultilevel"/>
    <w:tmpl w:val="63ECEF80"/>
    <w:lvl w:ilvl="0" w:tplc="D2687620">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E277265"/>
    <w:multiLevelType w:val="singleLevel"/>
    <w:tmpl w:val="CC80F618"/>
    <w:lvl w:ilvl="0">
      <w:start w:val="4"/>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0C96D42"/>
    <w:multiLevelType w:val="hybridMultilevel"/>
    <w:tmpl w:val="CC02E0C6"/>
    <w:lvl w:ilvl="0" w:tplc="143480EE">
      <w:start w:val="4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C733FCC"/>
    <w:multiLevelType w:val="hybridMultilevel"/>
    <w:tmpl w:val="329CF764"/>
    <w:lvl w:ilvl="0" w:tplc="D2687620">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54E0BC0"/>
    <w:multiLevelType w:val="singleLevel"/>
    <w:tmpl w:val="363E76DC"/>
    <w:lvl w:ilvl="0">
      <w:start w:val="1"/>
      <w:numFmt w:val="bullet"/>
      <w:lvlText w:val=""/>
      <w:lvlJc w:val="left"/>
      <w:pPr>
        <w:tabs>
          <w:tab w:val="num" w:pos="360"/>
        </w:tabs>
        <w:ind w:left="360" w:hanging="360"/>
      </w:pPr>
      <w:rPr>
        <w:rFonts w:ascii="Wingdings" w:hAnsi="Wingdings" w:hint="default"/>
        <w:sz w:val="22"/>
      </w:rPr>
    </w:lvl>
  </w:abstractNum>
  <w:abstractNum w:abstractNumId="18" w15:restartNumberingAfterBreak="0">
    <w:nsid w:val="462E219D"/>
    <w:multiLevelType w:val="hybridMultilevel"/>
    <w:tmpl w:val="21B80224"/>
    <w:lvl w:ilvl="0" w:tplc="BC408D16">
      <w:start w:val="98"/>
      <w:numFmt w:val="decimal"/>
      <w:lvlText w:val="%1"/>
      <w:lvlJc w:val="left"/>
      <w:pPr>
        <w:ind w:left="712" w:hanging="57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9" w15:restartNumberingAfterBreak="0">
    <w:nsid w:val="4744461B"/>
    <w:multiLevelType w:val="hybridMultilevel"/>
    <w:tmpl w:val="4FA00C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D8D68F7"/>
    <w:multiLevelType w:val="hybridMultilevel"/>
    <w:tmpl w:val="17A6A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23" w15:restartNumberingAfterBreak="0">
    <w:nsid w:val="5C7E1735"/>
    <w:multiLevelType w:val="hybridMultilevel"/>
    <w:tmpl w:val="271015E8"/>
    <w:lvl w:ilvl="0" w:tplc="D2687620">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4D43E6F"/>
    <w:multiLevelType w:val="multilevel"/>
    <w:tmpl w:val="9AAAF94E"/>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abstractNum w:abstractNumId="25" w15:restartNumberingAfterBreak="0">
    <w:nsid w:val="76600882"/>
    <w:multiLevelType w:val="hybridMultilevel"/>
    <w:tmpl w:val="40623F20"/>
    <w:lvl w:ilvl="0" w:tplc="2D56AD70">
      <w:start w:val="33"/>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6EF0708"/>
    <w:multiLevelType w:val="hybridMultilevel"/>
    <w:tmpl w:val="1054E5B4"/>
    <w:lvl w:ilvl="0" w:tplc="B0A41BE8">
      <w:start w:val="33"/>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8FC1BC2"/>
    <w:multiLevelType w:val="hybridMultilevel"/>
    <w:tmpl w:val="A44C8526"/>
    <w:lvl w:ilvl="0" w:tplc="70248256">
      <w:start w:val="4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5"/>
  </w:num>
  <w:num w:numId="19">
    <w:abstractNumId w:val="26"/>
  </w:num>
  <w:num w:numId="20">
    <w:abstractNumId w:val="25"/>
  </w:num>
  <w:num w:numId="21">
    <w:abstractNumId w:val="11"/>
  </w:num>
  <w:num w:numId="22">
    <w:abstractNumId w:val="17"/>
  </w:num>
  <w:num w:numId="23">
    <w:abstractNumId w:val="20"/>
  </w:num>
  <w:num w:numId="24">
    <w:abstractNumId w:val="13"/>
  </w:num>
  <w:num w:numId="25">
    <w:abstractNumId w:val="12"/>
  </w:num>
  <w:num w:numId="26">
    <w:abstractNumId w:val="23"/>
  </w:num>
  <w:num w:numId="27">
    <w:abstractNumId w:val="18"/>
  </w:num>
  <w:num w:numId="28">
    <w:abstractNumId w:val="10"/>
  </w:num>
  <w:num w:numId="29">
    <w:abstractNumId w:val="1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E3"/>
    <w:rsid w:val="0001258B"/>
    <w:rsid w:val="000165E4"/>
    <w:rsid w:val="000533FB"/>
    <w:rsid w:val="00067E20"/>
    <w:rsid w:val="000C47F4"/>
    <w:rsid w:val="000F3913"/>
    <w:rsid w:val="00106E2A"/>
    <w:rsid w:val="001152FD"/>
    <w:rsid w:val="0012552A"/>
    <w:rsid w:val="00126801"/>
    <w:rsid w:val="00126F1F"/>
    <w:rsid w:val="00134A04"/>
    <w:rsid w:val="001411BC"/>
    <w:rsid w:val="00151A47"/>
    <w:rsid w:val="001625E0"/>
    <w:rsid w:val="0017544C"/>
    <w:rsid w:val="001830FE"/>
    <w:rsid w:val="001A3871"/>
    <w:rsid w:val="001B206A"/>
    <w:rsid w:val="001B5FFA"/>
    <w:rsid w:val="001B786E"/>
    <w:rsid w:val="001D0E7B"/>
    <w:rsid w:val="002037DD"/>
    <w:rsid w:val="0020721C"/>
    <w:rsid w:val="00207F22"/>
    <w:rsid w:val="0021210F"/>
    <w:rsid w:val="00213698"/>
    <w:rsid w:val="00217D3F"/>
    <w:rsid w:val="00222FA3"/>
    <w:rsid w:val="002661B6"/>
    <w:rsid w:val="002829B4"/>
    <w:rsid w:val="00286D7F"/>
    <w:rsid w:val="00296256"/>
    <w:rsid w:val="002B1EB9"/>
    <w:rsid w:val="002C41B0"/>
    <w:rsid w:val="002C5464"/>
    <w:rsid w:val="002F33B0"/>
    <w:rsid w:val="002F3E2C"/>
    <w:rsid w:val="00337604"/>
    <w:rsid w:val="00354C88"/>
    <w:rsid w:val="003570A8"/>
    <w:rsid w:val="00364A00"/>
    <w:rsid w:val="0039246C"/>
    <w:rsid w:val="003B2F57"/>
    <w:rsid w:val="003C0787"/>
    <w:rsid w:val="003C4A8B"/>
    <w:rsid w:val="003D2970"/>
    <w:rsid w:val="003D66F9"/>
    <w:rsid w:val="003F1070"/>
    <w:rsid w:val="0044342E"/>
    <w:rsid w:val="004508CA"/>
    <w:rsid w:val="00453BF3"/>
    <w:rsid w:val="004629EA"/>
    <w:rsid w:val="00464617"/>
    <w:rsid w:val="00465F49"/>
    <w:rsid w:val="00467499"/>
    <w:rsid w:val="004830B8"/>
    <w:rsid w:val="004E4DED"/>
    <w:rsid w:val="004E7576"/>
    <w:rsid w:val="004F08F9"/>
    <w:rsid w:val="004F3AE2"/>
    <w:rsid w:val="004F60AB"/>
    <w:rsid w:val="00513DFD"/>
    <w:rsid w:val="00521B72"/>
    <w:rsid w:val="00523C50"/>
    <w:rsid w:val="00535A55"/>
    <w:rsid w:val="00541CFE"/>
    <w:rsid w:val="00545B86"/>
    <w:rsid w:val="00554C1B"/>
    <w:rsid w:val="00562727"/>
    <w:rsid w:val="00580128"/>
    <w:rsid w:val="0059260B"/>
    <w:rsid w:val="005A19EB"/>
    <w:rsid w:val="005C5F1C"/>
    <w:rsid w:val="005F4C52"/>
    <w:rsid w:val="00603874"/>
    <w:rsid w:val="00603F78"/>
    <w:rsid w:val="0061214B"/>
    <w:rsid w:val="00615506"/>
    <w:rsid w:val="00631545"/>
    <w:rsid w:val="00636113"/>
    <w:rsid w:val="00657F6F"/>
    <w:rsid w:val="00674760"/>
    <w:rsid w:val="0068150C"/>
    <w:rsid w:val="00682E82"/>
    <w:rsid w:val="006930C7"/>
    <w:rsid w:val="006A6114"/>
    <w:rsid w:val="006B0824"/>
    <w:rsid w:val="006E5E35"/>
    <w:rsid w:val="006E7F21"/>
    <w:rsid w:val="007154A0"/>
    <w:rsid w:val="00755FCA"/>
    <w:rsid w:val="00762948"/>
    <w:rsid w:val="007877E2"/>
    <w:rsid w:val="0079571B"/>
    <w:rsid w:val="007961D6"/>
    <w:rsid w:val="007A6364"/>
    <w:rsid w:val="007B186C"/>
    <w:rsid w:val="007C11CA"/>
    <w:rsid w:val="007F21B9"/>
    <w:rsid w:val="007F2218"/>
    <w:rsid w:val="00803AEF"/>
    <w:rsid w:val="0081566F"/>
    <w:rsid w:val="00820851"/>
    <w:rsid w:val="00820F22"/>
    <w:rsid w:val="00822C80"/>
    <w:rsid w:val="00840782"/>
    <w:rsid w:val="0086445A"/>
    <w:rsid w:val="0087606D"/>
    <w:rsid w:val="008812BC"/>
    <w:rsid w:val="00881F26"/>
    <w:rsid w:val="008820D8"/>
    <w:rsid w:val="008A0AA6"/>
    <w:rsid w:val="008A387A"/>
    <w:rsid w:val="008A68FB"/>
    <w:rsid w:val="008C30E7"/>
    <w:rsid w:val="00911BD6"/>
    <w:rsid w:val="0092786F"/>
    <w:rsid w:val="00927E5A"/>
    <w:rsid w:val="0093065B"/>
    <w:rsid w:val="009341A7"/>
    <w:rsid w:val="00942547"/>
    <w:rsid w:val="0094721C"/>
    <w:rsid w:val="0095071A"/>
    <w:rsid w:val="00951572"/>
    <w:rsid w:val="00951601"/>
    <w:rsid w:val="00982CAB"/>
    <w:rsid w:val="0098357A"/>
    <w:rsid w:val="00984950"/>
    <w:rsid w:val="009A28D6"/>
    <w:rsid w:val="009B1A3A"/>
    <w:rsid w:val="009D2392"/>
    <w:rsid w:val="009D6A98"/>
    <w:rsid w:val="009E111B"/>
    <w:rsid w:val="009E1342"/>
    <w:rsid w:val="009E3F20"/>
    <w:rsid w:val="009E5643"/>
    <w:rsid w:val="009F0792"/>
    <w:rsid w:val="009F7AA7"/>
    <w:rsid w:val="00A27AC4"/>
    <w:rsid w:val="00A30087"/>
    <w:rsid w:val="00A34900"/>
    <w:rsid w:val="00A34B14"/>
    <w:rsid w:val="00A526E1"/>
    <w:rsid w:val="00A57D6C"/>
    <w:rsid w:val="00A76167"/>
    <w:rsid w:val="00A812C8"/>
    <w:rsid w:val="00A97C0E"/>
    <w:rsid w:val="00AA1508"/>
    <w:rsid w:val="00AB3A3E"/>
    <w:rsid w:val="00AB7C40"/>
    <w:rsid w:val="00AF2400"/>
    <w:rsid w:val="00AF2E1D"/>
    <w:rsid w:val="00B2326C"/>
    <w:rsid w:val="00B25D92"/>
    <w:rsid w:val="00B34697"/>
    <w:rsid w:val="00B518D5"/>
    <w:rsid w:val="00B8139F"/>
    <w:rsid w:val="00B92F71"/>
    <w:rsid w:val="00B9460C"/>
    <w:rsid w:val="00BE0340"/>
    <w:rsid w:val="00C42E0B"/>
    <w:rsid w:val="00C45A5B"/>
    <w:rsid w:val="00C45C11"/>
    <w:rsid w:val="00C51903"/>
    <w:rsid w:val="00C53B54"/>
    <w:rsid w:val="00C81800"/>
    <w:rsid w:val="00C86C77"/>
    <w:rsid w:val="00C922B3"/>
    <w:rsid w:val="00C93CF3"/>
    <w:rsid w:val="00CA09D5"/>
    <w:rsid w:val="00CA20FF"/>
    <w:rsid w:val="00CD7692"/>
    <w:rsid w:val="00D01DDB"/>
    <w:rsid w:val="00D150F1"/>
    <w:rsid w:val="00D16C5F"/>
    <w:rsid w:val="00D17029"/>
    <w:rsid w:val="00D23132"/>
    <w:rsid w:val="00D345D6"/>
    <w:rsid w:val="00D4562E"/>
    <w:rsid w:val="00D46947"/>
    <w:rsid w:val="00D50BD0"/>
    <w:rsid w:val="00D6378B"/>
    <w:rsid w:val="00D86E0C"/>
    <w:rsid w:val="00D8761D"/>
    <w:rsid w:val="00DA670B"/>
    <w:rsid w:val="00DC0AE3"/>
    <w:rsid w:val="00DD0151"/>
    <w:rsid w:val="00DE262D"/>
    <w:rsid w:val="00E07697"/>
    <w:rsid w:val="00E11881"/>
    <w:rsid w:val="00E25644"/>
    <w:rsid w:val="00E265B9"/>
    <w:rsid w:val="00E42444"/>
    <w:rsid w:val="00E52F1C"/>
    <w:rsid w:val="00E55B03"/>
    <w:rsid w:val="00E72C4A"/>
    <w:rsid w:val="00EA2484"/>
    <w:rsid w:val="00EA381E"/>
    <w:rsid w:val="00EA3860"/>
    <w:rsid w:val="00EB00AC"/>
    <w:rsid w:val="00EF5582"/>
    <w:rsid w:val="00F07E31"/>
    <w:rsid w:val="00F11D00"/>
    <w:rsid w:val="00F13D84"/>
    <w:rsid w:val="00F316FF"/>
    <w:rsid w:val="00F378AF"/>
    <w:rsid w:val="00F51D52"/>
    <w:rsid w:val="00F66288"/>
    <w:rsid w:val="00F67678"/>
    <w:rsid w:val="00F73256"/>
    <w:rsid w:val="00F81D8A"/>
    <w:rsid w:val="00FB6452"/>
    <w:rsid w:val="00FC042D"/>
    <w:rsid w:val="00FE3B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B4462B"/>
  <w15:chartTrackingRefBased/>
  <w15:docId w15:val="{8C0D3A47-6188-43A9-A205-74FFD9CD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1"/>
    <w:lsdException w:name="foot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4C1B"/>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1"/>
    <w:rsid w:val="00CA09D5"/>
    <w:pPr>
      <w:spacing w:line="240" w:lineRule="auto"/>
    </w:pPr>
    <w:rPr>
      <w:noProof/>
      <w:sz w:val="10"/>
    </w:rPr>
  </w:style>
  <w:style w:type="character" w:customStyle="1" w:styleId="FuzeileZchn">
    <w:name w:val="Fußzeile Zchn"/>
    <w:basedOn w:val="Absatz-Standardschriftart"/>
    <w:link w:val="Fuzeile"/>
    <w:uiPriority w:val="1"/>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Kommentarzeichen">
    <w:name w:val="annotation reference"/>
    <w:basedOn w:val="Absatz-Standardschriftart"/>
    <w:uiPriority w:val="99"/>
    <w:semiHidden/>
    <w:unhideWhenUsed/>
    <w:rsid w:val="002F33B0"/>
    <w:rPr>
      <w:sz w:val="16"/>
      <w:szCs w:val="16"/>
    </w:rPr>
  </w:style>
  <w:style w:type="paragraph" w:styleId="Kommentartext">
    <w:name w:val="annotation text"/>
    <w:basedOn w:val="Standard"/>
    <w:link w:val="KommentartextZchn"/>
    <w:uiPriority w:val="99"/>
    <w:semiHidden/>
    <w:unhideWhenUsed/>
    <w:rsid w:val="002F33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33B0"/>
    <w:rPr>
      <w:sz w:val="20"/>
      <w:szCs w:val="20"/>
    </w:rPr>
  </w:style>
  <w:style w:type="paragraph" w:styleId="Kommentarthema">
    <w:name w:val="annotation subject"/>
    <w:basedOn w:val="Kommentartext"/>
    <w:next w:val="Kommentartext"/>
    <w:link w:val="KommentarthemaZchn"/>
    <w:uiPriority w:val="99"/>
    <w:semiHidden/>
    <w:unhideWhenUsed/>
    <w:rsid w:val="002F33B0"/>
    <w:rPr>
      <w:b/>
      <w:bCs/>
    </w:rPr>
  </w:style>
  <w:style w:type="character" w:customStyle="1" w:styleId="KommentarthemaZchn">
    <w:name w:val="Kommentarthema Zchn"/>
    <w:basedOn w:val="KommentartextZchn"/>
    <w:link w:val="Kommentarthema"/>
    <w:uiPriority w:val="99"/>
    <w:semiHidden/>
    <w:rsid w:val="002F33B0"/>
    <w:rPr>
      <w:b/>
      <w:bCs/>
      <w:sz w:val="20"/>
      <w:szCs w:val="20"/>
    </w:rPr>
  </w:style>
  <w:style w:type="paragraph" w:styleId="berarbeitung">
    <w:name w:val="Revision"/>
    <w:hidden/>
    <w:uiPriority w:val="99"/>
    <w:semiHidden/>
    <w:rsid w:val="002F33B0"/>
    <w:pPr>
      <w:spacing w:line="240" w:lineRule="auto"/>
    </w:pPr>
  </w:style>
  <w:style w:type="character" w:styleId="Hyperlink">
    <w:name w:val="Hyperlink"/>
    <w:basedOn w:val="Absatz-Standardschriftart"/>
    <w:uiPriority w:val="99"/>
    <w:unhideWhenUsed/>
    <w:rsid w:val="005A19EB"/>
    <w:rPr>
      <w:color w:val="0000FF"/>
      <w:u w:val="single"/>
    </w:rPr>
  </w:style>
  <w:style w:type="character" w:styleId="BesuchterLink">
    <w:name w:val="FollowedHyperlink"/>
    <w:basedOn w:val="Absatz-Standardschriftart"/>
    <w:uiPriority w:val="99"/>
    <w:semiHidden/>
    <w:unhideWhenUsed/>
    <w:rsid w:val="003D29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g.ch/gesundheit-soziales/soziales/integration/fluechtlinge-und-vorlaeufig-aufgenommene/informationen-fuer-gemeinden/_jcr_content/Par/sgch_accordion_list_1941017625/AccordionListPar/sgch_accordion/AccordionPar/sgch_downloadlist/DownloadListPar/sgch_download.ocFile/Richtlinie%20Verwendung%20IP%20und%20S%202023.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g.ch/gesundheit-soziales/soziales/integration/fluechtlinge-und-vorlaeufig-aufgenommene/informationen-fuer-gemeinden/_jcr_content/Par/sgch_accordion_list_1941017625/AccordionListPar/sgch_accordion_1120025753/AccordionPar/sgch_downloadlist/DownloadListPar/sgch_download.ocFile/Vereinbarung%20Kanton%20St.Gallen%20und%20VSGP%20Integration%20von%20FL%20VA.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ti-sg.ch/ias-katalo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g.ch/gesundheit-soziales/soziales/integration/fluechtlinge-und-vorlaeufig-aufgenommene/informationen-fuer-gemeinden/_jcr_content/Par/sgch_accordion_list_1941017625/AccordionListPar/sgch_accordion/AccordionPar/sgch_downloadlist/DownloadListPar/sgch_download.ocFile/Richtlinie%20Verwendung%20IP%20und%20S%202023.pdf" TargetMode="Externa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7ab921c-b2e6-41ea-85e8-0edfcdfc0b08">FTCMCA6FJ2NC-58-28</_dlc_DocId>
    <_dlc_DocIdUrl xmlns="d7ab921c-b2e6-41ea-85e8-0edfcdfc0b08">
      <Url>https://extern.create.abraxas.ch/projekte/APZ2015/rollout/_layouts/15/DocIdRedir.aspx?ID=FTCMCA6FJ2NC-58-28</Url>
      <Description>FTCMCA6FJ2NC-58-28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299E88720D51154A8C64952F8780B3E5" ma:contentTypeVersion="0" ma:contentTypeDescription="Ein neues Dokument erstellen." ma:contentTypeScope="" ma:versionID="7287a6a9b3a81f5cb32ad83aa54824f4">
  <xsd:schema xmlns:xsd="http://www.w3.org/2001/XMLSchema" xmlns:xs="http://www.w3.org/2001/XMLSchema" xmlns:p="http://schemas.microsoft.com/office/2006/metadata/properties" xmlns:ns2="d7ab921c-b2e6-41ea-85e8-0edfcdfc0b08" targetNamespace="http://schemas.microsoft.com/office/2006/metadata/properties" ma:root="true" ma:fieldsID="fda14f90e11e795083585c51c9d04abd" ns2:_="">
    <xsd:import namespace="d7ab921c-b2e6-41ea-85e8-0edfcdfc0b0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b921c-b2e6-41ea-85e8-0edfcdfc0b08"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1AF56-0654-41E5-ADDA-41D60EBF7D4B}">
  <ds:schemaRefs>
    <ds:schemaRef ds:uri="http://schemas.microsoft.com/sharepoint/v3/contenttype/forms"/>
  </ds:schemaRefs>
</ds:datastoreItem>
</file>

<file path=customXml/itemProps2.xml><?xml version="1.0" encoding="utf-8"?>
<ds:datastoreItem xmlns:ds="http://schemas.openxmlformats.org/officeDocument/2006/customXml" ds:itemID="{7E0647DD-45D5-480C-874D-B5DF41DC9BD2}">
  <ds:schemaRefs>
    <ds:schemaRef ds:uri="http://schemas.microsoft.com/office/2006/metadata/properties"/>
    <ds:schemaRef ds:uri="http://schemas.microsoft.com/office/infopath/2007/PartnerControls"/>
    <ds:schemaRef ds:uri="d7ab921c-b2e6-41ea-85e8-0edfcdfc0b08"/>
  </ds:schemaRefs>
</ds:datastoreItem>
</file>

<file path=customXml/itemProps3.xml><?xml version="1.0" encoding="utf-8"?>
<ds:datastoreItem xmlns:ds="http://schemas.openxmlformats.org/officeDocument/2006/customXml" ds:itemID="{E143FB80-AA75-4B42-B8B5-E8D87947422B}">
  <ds:schemaRefs>
    <ds:schemaRef ds:uri="http://schemas.microsoft.com/sharepoint/events"/>
  </ds:schemaRefs>
</ds:datastoreItem>
</file>

<file path=customXml/itemProps4.xml><?xml version="1.0" encoding="utf-8"?>
<ds:datastoreItem xmlns:ds="http://schemas.openxmlformats.org/officeDocument/2006/customXml" ds:itemID="{5993CFBA-46BF-4877-B7D4-E04712F35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b921c-b2e6-41ea-85e8-0edfcdfc0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220A16-61B0-4614-904E-E3458FEC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915</Words>
  <Characters>5768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Gemperle Mario DI-AfGE-GAS</dc:creator>
  <cp:keywords/>
  <dc:description/>
  <cp:lastModifiedBy>Jeker Martin DI-AfGB-GA</cp:lastModifiedBy>
  <cp:revision>27</cp:revision>
  <cp:lastPrinted>2020-01-31T16:34:00Z</cp:lastPrinted>
  <dcterms:created xsi:type="dcterms:W3CDTF">2023-09-11T08:39:00Z</dcterms:created>
  <dcterms:modified xsi:type="dcterms:W3CDTF">2024-04-12T07:37:00Z</dcterms:modified>
</cp:coreProperties>
</file>