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52DF2" w14:textId="388F22D6" w:rsidR="00DC0AE3" w:rsidRPr="00E540DE" w:rsidRDefault="00E540DE" w:rsidP="00000F20">
      <w:pPr>
        <w:pStyle w:val="Listenabsatz"/>
        <w:numPr>
          <w:ilvl w:val="0"/>
          <w:numId w:val="27"/>
        </w:numPr>
        <w:tabs>
          <w:tab w:val="clear" w:pos="425"/>
          <w:tab w:val="clear" w:pos="851"/>
          <w:tab w:val="left" w:pos="426"/>
        </w:tabs>
        <w:ind w:left="284"/>
        <w:rPr>
          <w:b/>
          <w:sz w:val="40"/>
          <w:szCs w:val="40"/>
        </w:rPr>
      </w:pPr>
      <w:r>
        <w:rPr>
          <w:b/>
          <w:sz w:val="40"/>
          <w:szCs w:val="40"/>
        </w:rPr>
        <w:t>Allgemeine Prüfungen</w:t>
      </w:r>
    </w:p>
    <w:p w14:paraId="57E073C1" w14:textId="77777777" w:rsidR="00DC0AE3" w:rsidRDefault="00DC0AE3" w:rsidP="00DC0AE3">
      <w:pPr>
        <w:pStyle w:val="Listenabsatz"/>
        <w:ind w:hanging="7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4"/>
        <w:gridCol w:w="2969"/>
        <w:gridCol w:w="3394"/>
      </w:tblGrid>
      <w:tr w:rsidR="009341A7" w:rsidRPr="0095071A" w14:paraId="4A02B6EE" w14:textId="77777777" w:rsidTr="0068150C">
        <w:trPr>
          <w:trHeight w:val="567"/>
        </w:trPr>
        <w:tc>
          <w:tcPr>
            <w:tcW w:w="9627" w:type="dxa"/>
            <w:gridSpan w:val="3"/>
            <w:shd w:val="clear" w:color="auto" w:fill="D9D9D9" w:themeFill="background1" w:themeFillShade="D9"/>
            <w:vAlign w:val="center"/>
          </w:tcPr>
          <w:p w14:paraId="06BE34F8" w14:textId="657F162F" w:rsidR="009341A7" w:rsidRPr="0068150C" w:rsidRDefault="009341A7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Funktion(en)</w:t>
            </w:r>
          </w:p>
        </w:tc>
      </w:tr>
      <w:tr w:rsidR="009341A7" w:rsidRPr="0095071A" w14:paraId="1D66486A" w14:textId="77777777" w:rsidTr="009341A7">
        <w:trPr>
          <w:trHeight w:val="567"/>
        </w:trPr>
        <w:tc>
          <w:tcPr>
            <w:tcW w:w="9627" w:type="dxa"/>
            <w:gridSpan w:val="3"/>
            <w:shd w:val="clear" w:color="auto" w:fill="auto"/>
            <w:vAlign w:val="center"/>
          </w:tcPr>
          <w:p w14:paraId="427BAB45" w14:textId="76DC9C87" w:rsidR="009341A7" w:rsidRPr="0068150C" w:rsidRDefault="00B307CF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t>alle</w:t>
            </w:r>
          </w:p>
        </w:tc>
      </w:tr>
      <w:tr w:rsidR="0095071A" w:rsidRPr="0095071A" w14:paraId="30BCBBC9" w14:textId="77777777" w:rsidTr="0068150C">
        <w:trPr>
          <w:trHeight w:val="567"/>
        </w:trPr>
        <w:tc>
          <w:tcPr>
            <w:tcW w:w="9627" w:type="dxa"/>
            <w:gridSpan w:val="3"/>
            <w:shd w:val="clear" w:color="auto" w:fill="D9D9D9" w:themeFill="background1" w:themeFillShade="D9"/>
            <w:vAlign w:val="center"/>
          </w:tcPr>
          <w:p w14:paraId="58C5A0F5" w14:textId="77777777" w:rsidR="0095071A" w:rsidRPr="0068150C" w:rsidRDefault="0095071A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Prüfungsziel</w:t>
            </w:r>
          </w:p>
        </w:tc>
      </w:tr>
      <w:tr w:rsidR="0095071A" w14:paraId="63123521" w14:textId="77777777" w:rsidTr="009341A7">
        <w:trPr>
          <w:trHeight w:val="567"/>
        </w:trPr>
        <w:tc>
          <w:tcPr>
            <w:tcW w:w="9627" w:type="dxa"/>
            <w:gridSpan w:val="3"/>
            <w:shd w:val="clear" w:color="auto" w:fill="auto"/>
            <w:vAlign w:val="center"/>
          </w:tcPr>
          <w:p w14:paraId="2BB07558" w14:textId="21F06A9E" w:rsidR="002F33B0" w:rsidRDefault="00B307CF" w:rsidP="004E7576">
            <w:pPr>
              <w:pStyle w:val="Listenabsatz"/>
              <w:ind w:left="0"/>
            </w:pPr>
            <w:r w:rsidRPr="00AC695E">
              <w:t xml:space="preserve">Unter den allgemeinen Prüfungen sind generell alle Prüfungshandlungen </w:t>
            </w:r>
            <w:r>
              <w:t>zu verstehen</w:t>
            </w:r>
            <w:r w:rsidRPr="00AC695E">
              <w:t>, die im Detail auch bei den einzelnen Arbeitspapieren erwähnt sind. Ziel ist es, den Gesamtüberblick zu wahre</w:t>
            </w:r>
            <w:r>
              <w:t>n und Zusammenhänge zu erkennen.</w:t>
            </w:r>
          </w:p>
          <w:p w14:paraId="6C2F4B7C" w14:textId="77777777" w:rsidR="00B307CF" w:rsidRDefault="00B307CF" w:rsidP="004E7576">
            <w:pPr>
              <w:pStyle w:val="Listenabsatz"/>
              <w:ind w:left="0"/>
            </w:pPr>
          </w:p>
          <w:p w14:paraId="59A38C2C" w14:textId="77777777" w:rsidR="00B307CF" w:rsidRPr="00F30853" w:rsidRDefault="00B307CF" w:rsidP="00B307CF">
            <w:pPr>
              <w:pStyle w:val="Listenabsatz"/>
              <w:ind w:left="0"/>
            </w:pPr>
            <w:r w:rsidRPr="00F30853">
              <w:t>Prüfung der Vollständigkeit und Korrektheit</w:t>
            </w:r>
          </w:p>
          <w:p w14:paraId="72454906" w14:textId="77777777" w:rsidR="00B307CF" w:rsidRPr="00F30853" w:rsidRDefault="00B307CF" w:rsidP="00B307CF">
            <w:pPr>
              <w:pStyle w:val="Listenabsatz"/>
              <w:ind w:left="0"/>
            </w:pPr>
            <w:r w:rsidRPr="00F30853">
              <w:t xml:space="preserve">Nachweis der rechtmässigen Buchführung </w:t>
            </w:r>
          </w:p>
          <w:p w14:paraId="3384DA9E" w14:textId="670F7199" w:rsidR="00B307CF" w:rsidRDefault="00B307CF" w:rsidP="00B307CF">
            <w:pPr>
              <w:pStyle w:val="Listenabsatz"/>
              <w:ind w:left="0"/>
            </w:pPr>
            <w:r w:rsidRPr="00F30853">
              <w:t>Nachweis des ordnungsgemässen Handelns seitens Rat und Verwaltung</w:t>
            </w:r>
          </w:p>
          <w:p w14:paraId="64426B10" w14:textId="264E7A24" w:rsidR="00B307CF" w:rsidRDefault="00B307CF" w:rsidP="004E7576">
            <w:pPr>
              <w:pStyle w:val="Listenabsatz"/>
              <w:ind w:left="0"/>
            </w:pPr>
          </w:p>
        </w:tc>
      </w:tr>
      <w:tr w:rsidR="0095071A" w:rsidRPr="0095071A" w14:paraId="5BCD0031" w14:textId="77777777" w:rsidTr="0068150C">
        <w:trPr>
          <w:trHeight w:val="56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D178B" w14:textId="77777777" w:rsidR="0095071A" w:rsidRPr="0068150C" w:rsidRDefault="004E7576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Gesetzliche Grundlagen, Reglemente, Verträge</w:t>
            </w:r>
          </w:p>
        </w:tc>
      </w:tr>
      <w:tr w:rsidR="0095071A" w14:paraId="39CB0074" w14:textId="77777777" w:rsidTr="0068150C">
        <w:trPr>
          <w:trHeight w:val="56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628D49B1" w14:textId="77777777" w:rsidR="00AB7C40" w:rsidRDefault="00AB7C40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Gemeindegesetz (sGS 151.2)</w:t>
            </w:r>
          </w:p>
          <w:p w14:paraId="6150E8BC" w14:textId="77777777" w:rsidR="004E7576" w:rsidRDefault="004E7576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Verordnung über den Finanzhaushalt der Gemeinden (sGS 151.53)</w:t>
            </w:r>
          </w:p>
          <w:p w14:paraId="77FD618A" w14:textId="77777777" w:rsidR="00AB7C40" w:rsidRDefault="00AB7C40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Gemeindeordnung</w:t>
            </w:r>
          </w:p>
          <w:p w14:paraId="42A96B65" w14:textId="77777777" w:rsidR="004E7576" w:rsidRDefault="00D05230" w:rsidP="00521B7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RMSG-</w:t>
            </w:r>
            <w:r w:rsidR="00B307CF">
              <w:t>Handbuch (Kap. 02 und 03)</w:t>
            </w:r>
          </w:p>
          <w:p w14:paraId="41717CBC" w14:textId="450DEF7D" w:rsidR="004D3270" w:rsidRDefault="004D3270" w:rsidP="004D3270">
            <w:pPr>
              <w:pStyle w:val="Listenabsatz"/>
              <w:tabs>
                <w:tab w:val="clear" w:pos="851"/>
                <w:tab w:val="left" w:pos="169"/>
              </w:tabs>
              <w:ind w:left="169"/>
            </w:pPr>
          </w:p>
        </w:tc>
      </w:tr>
      <w:tr w:rsidR="004E7576" w:rsidRPr="004E7576" w14:paraId="30DD0329" w14:textId="77777777" w:rsidTr="004E7576">
        <w:trPr>
          <w:trHeight w:val="56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D38E8" w14:textId="77777777" w:rsidR="004E7576" w:rsidRPr="004E7576" w:rsidRDefault="00AB7C40" w:rsidP="004E757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Prüfungsunterlagen</w:t>
            </w:r>
          </w:p>
        </w:tc>
      </w:tr>
      <w:tr w:rsidR="004E7576" w14:paraId="648CB8AA" w14:textId="77777777" w:rsidTr="0068150C">
        <w:trPr>
          <w:trHeight w:val="56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29CEFE6F" w14:textId="16A0860D" w:rsidR="00AB7C40" w:rsidRDefault="00B307CF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Protokolle von Gemeinde</w:t>
            </w:r>
            <w:r w:rsidR="00D05230">
              <w:t>- oder Stadt</w:t>
            </w:r>
            <w:r>
              <w:t>ratsversammlungen</w:t>
            </w:r>
          </w:p>
          <w:p w14:paraId="0503A731" w14:textId="27D00659" w:rsidR="00AB7C40" w:rsidRDefault="00B307CF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Protokolle von Bürgerversammlungen</w:t>
            </w:r>
          </w:p>
          <w:p w14:paraId="7831C57C" w14:textId="6AB2A397" w:rsidR="00AB7C40" w:rsidRDefault="00050CC5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 xml:space="preserve">vom Rat abgenommene </w:t>
            </w:r>
            <w:r w:rsidR="00B307CF">
              <w:t>Jahresrechnung</w:t>
            </w:r>
          </w:p>
          <w:p w14:paraId="40C103BF" w14:textId="6BEF3CE8" w:rsidR="00B307CF" w:rsidRDefault="00B307CF" w:rsidP="00B307CF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Kontoblätter Hauptbuch</w:t>
            </w:r>
          </w:p>
          <w:p w14:paraId="54008C10" w14:textId="77ED3BEE" w:rsidR="00B307CF" w:rsidRDefault="00B307CF" w:rsidP="00B307CF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Jahresrechnung Vorjahr</w:t>
            </w:r>
          </w:p>
          <w:p w14:paraId="63211850" w14:textId="6DCED743" w:rsidR="00B307CF" w:rsidRDefault="00B307CF" w:rsidP="00B307CF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Budget</w:t>
            </w:r>
          </w:p>
          <w:p w14:paraId="33250DCA" w14:textId="341D847E" w:rsidR="00B307CF" w:rsidRDefault="00B307CF" w:rsidP="00B307CF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Bericht zu Abweichungen Erfolgsrechnung-Budget-Erfolgsrechnung Vorjahr</w:t>
            </w:r>
          </w:p>
          <w:p w14:paraId="3B8B2810" w14:textId="77777777" w:rsidR="004E7576" w:rsidRDefault="004E7576" w:rsidP="00B307CF">
            <w:pPr>
              <w:pStyle w:val="Listenabsatz"/>
              <w:ind w:left="0"/>
            </w:pPr>
          </w:p>
        </w:tc>
      </w:tr>
      <w:tr w:rsidR="00AB7C40" w:rsidRPr="00AB7C40" w14:paraId="4959DFDD" w14:textId="77777777" w:rsidTr="00AB7C40">
        <w:trPr>
          <w:trHeight w:val="56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53D35" w14:textId="77777777" w:rsidR="00AB7C40" w:rsidRPr="00AB7C40" w:rsidRDefault="00AB7C40" w:rsidP="004E757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AB7C40">
              <w:rPr>
                <w:b/>
                <w:sz w:val="24"/>
                <w:szCs w:val="24"/>
              </w:rPr>
              <w:t>Besondere Risiken</w:t>
            </w:r>
          </w:p>
        </w:tc>
      </w:tr>
      <w:tr w:rsidR="00AB7C40" w14:paraId="5A1C3A36" w14:textId="77777777" w:rsidTr="0068150C">
        <w:trPr>
          <w:trHeight w:val="56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4F4C0A84" w14:textId="45B5507A" w:rsidR="00050CC5" w:rsidRDefault="00050CC5" w:rsidP="00303A54">
            <w:pPr>
              <w:pStyle w:val="Listenabsatz"/>
              <w:numPr>
                <w:ilvl w:val="0"/>
                <w:numId w:val="28"/>
              </w:numPr>
              <w:tabs>
                <w:tab w:val="clear" w:pos="851"/>
                <w:tab w:val="left" w:pos="169"/>
              </w:tabs>
              <w:ind w:left="309"/>
            </w:pPr>
            <w:r>
              <w:t xml:space="preserve">Prüfung </w:t>
            </w:r>
            <w:r w:rsidR="005A6902">
              <w:t xml:space="preserve">der </w:t>
            </w:r>
            <w:r>
              <w:t>nicht definitiven/vom Rat nicht beschlossenen</w:t>
            </w:r>
            <w:r w:rsidR="005A6902">
              <w:t xml:space="preserve"> Jahresrechnung</w:t>
            </w:r>
          </w:p>
          <w:p w14:paraId="0C84B4E4" w14:textId="1ED5EB37" w:rsidR="00050CC5" w:rsidRDefault="00050CC5" w:rsidP="00303A54">
            <w:pPr>
              <w:tabs>
                <w:tab w:val="clear" w:pos="851"/>
                <w:tab w:val="left" w:pos="169"/>
              </w:tabs>
            </w:pPr>
          </w:p>
        </w:tc>
      </w:tr>
      <w:tr w:rsidR="00B307CF" w14:paraId="04F8F688" w14:textId="77777777" w:rsidTr="00AA32E8">
        <w:trPr>
          <w:trHeight w:val="340"/>
        </w:trPr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209FB" w14:textId="77777777" w:rsidR="002037DD" w:rsidRPr="0095071A" w:rsidRDefault="002037DD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585EC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FA13A" w14:textId="77777777" w:rsidR="002037DD" w:rsidRDefault="002037DD" w:rsidP="0095071A">
            <w:pPr>
              <w:pStyle w:val="Listenabsatz"/>
              <w:ind w:left="0"/>
            </w:pPr>
          </w:p>
        </w:tc>
      </w:tr>
      <w:tr w:rsidR="00B307CF" w14:paraId="29AF5551" w14:textId="77777777" w:rsidTr="00AA32E8">
        <w:trPr>
          <w:trHeight w:val="567"/>
        </w:trPr>
        <w:tc>
          <w:tcPr>
            <w:tcW w:w="3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66552" w14:textId="77777777" w:rsidR="0093065B" w:rsidRPr="0068150C" w:rsidRDefault="004E7576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Auskunftsperson/en: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39D12F" w14:textId="77777777" w:rsidR="0093065B" w:rsidRDefault="0093065B" w:rsidP="0095071A">
            <w:pPr>
              <w:pStyle w:val="Listenabsatz"/>
              <w:ind w:left="0"/>
            </w:pP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ABC1B" w14:textId="77777777" w:rsidR="0093065B" w:rsidRDefault="0093065B" w:rsidP="0095071A">
            <w:pPr>
              <w:pStyle w:val="Listenabsatz"/>
              <w:ind w:left="0"/>
            </w:pPr>
          </w:p>
        </w:tc>
      </w:tr>
    </w:tbl>
    <w:p w14:paraId="302B4D9D" w14:textId="77777777" w:rsidR="00000F20" w:rsidRDefault="00000F20">
      <w:bookmarkStart w:id="0" w:name="_GoBack"/>
      <w:bookmarkEnd w:id="0"/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9"/>
        <w:gridCol w:w="685"/>
        <w:gridCol w:w="1660"/>
        <w:gridCol w:w="1504"/>
        <w:gridCol w:w="645"/>
        <w:gridCol w:w="2984"/>
        <w:gridCol w:w="1230"/>
      </w:tblGrid>
      <w:tr w:rsidR="00303A54" w14:paraId="27D33AD3" w14:textId="77777777" w:rsidTr="00AA32E8">
        <w:trPr>
          <w:trHeight w:val="567"/>
        </w:trPr>
        <w:tc>
          <w:tcPr>
            <w:tcW w:w="47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C1285" w14:textId="77777777" w:rsidR="00F81D8A" w:rsidRPr="002829B4" w:rsidRDefault="002037DD" w:rsidP="00F81D8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lastRenderedPageBreak/>
              <w:t>Prüfungshandlungen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F4DE2" w14:textId="77777777" w:rsidR="002037DD" w:rsidRPr="0068150C" w:rsidRDefault="002037DD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i.O.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BC193" w14:textId="77777777" w:rsidR="002037DD" w:rsidRPr="0068150C" w:rsidRDefault="002037DD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Feststellungen</w:t>
            </w:r>
            <w:r w:rsidR="00F81D8A">
              <w:rPr>
                <w:b/>
                <w:sz w:val="24"/>
                <w:szCs w:val="24"/>
              </w:rPr>
              <w:t>, Bemerkungen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E0283" w14:textId="77777777" w:rsidR="002037DD" w:rsidRPr="0068150C" w:rsidRDefault="00AB7C40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Referenz</w:t>
            </w:r>
          </w:p>
        </w:tc>
      </w:tr>
      <w:tr w:rsidR="00B307CF" w14:paraId="01D78E6D" w14:textId="77777777" w:rsidTr="00AA32E8">
        <w:trPr>
          <w:trHeight w:val="340"/>
        </w:trPr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848565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FE5E3E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22F64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0D204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5B041" w14:textId="77777777" w:rsidR="002037DD" w:rsidRDefault="002037DD" w:rsidP="0095071A">
            <w:pPr>
              <w:pStyle w:val="Listenabsatz"/>
              <w:ind w:left="0"/>
            </w:pPr>
          </w:p>
        </w:tc>
      </w:tr>
      <w:tr w:rsidR="002037DD" w14:paraId="088ABABB" w14:textId="77777777" w:rsidTr="00AA32E8">
        <w:trPr>
          <w:trHeight w:val="567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F92C9" w14:textId="0C16CC2E" w:rsidR="002037DD" w:rsidRPr="0068150C" w:rsidRDefault="00000F20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829B4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7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F02C9" w14:textId="77777777" w:rsidR="002037DD" w:rsidRPr="0068150C" w:rsidRDefault="002829B4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</w:t>
            </w:r>
          </w:p>
        </w:tc>
      </w:tr>
      <w:tr w:rsidR="009C5E59" w14:paraId="6A800FF2" w14:textId="77777777" w:rsidTr="00AA32E8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2A4604" w14:textId="62976C56" w:rsidR="002829B4" w:rsidRDefault="00000F20" w:rsidP="002829B4">
            <w:pPr>
              <w:pStyle w:val="Listenabsatz"/>
              <w:ind w:left="0"/>
            </w:pPr>
            <w:r>
              <w:t>0.</w:t>
            </w:r>
            <w:r w:rsidR="002829B4">
              <w:t>1.1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CCD620" w14:textId="5EEFBAA4" w:rsidR="002829B4" w:rsidRPr="00E47415" w:rsidRDefault="009C5E59" w:rsidP="002829B4">
            <w:pPr>
              <w:pStyle w:val="Listenabsatz"/>
              <w:ind w:left="0"/>
            </w:pPr>
            <w:r w:rsidRPr="00E47415">
              <w:rPr>
                <w:rFonts w:cs="Arial"/>
                <w:color w:val="000000"/>
              </w:rPr>
              <w:t>Sind alle rechtsgültigen Erlasse, Reglemente und Vereinbarungen geordnet abgelegt?</w:t>
            </w:r>
          </w:p>
        </w:tc>
        <w:sdt>
          <w:sdtPr>
            <w:id w:val="-190698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723F7F2F" w14:textId="77777777" w:rsidR="002829B4" w:rsidRDefault="002829B4" w:rsidP="002829B4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FF2E0E" w14:textId="77777777" w:rsidR="002829B4" w:rsidRDefault="002829B4" w:rsidP="002829B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968BDA" w14:textId="77777777" w:rsidR="002829B4" w:rsidRDefault="002829B4" w:rsidP="002829B4">
            <w:pPr>
              <w:pStyle w:val="Listenabsatz"/>
              <w:ind w:left="0"/>
            </w:pPr>
          </w:p>
        </w:tc>
      </w:tr>
      <w:tr w:rsidR="00303A54" w14:paraId="4C2B15AF" w14:textId="77777777" w:rsidTr="00AA32E8">
        <w:trPr>
          <w:trHeight w:val="567"/>
        </w:trPr>
        <w:tc>
          <w:tcPr>
            <w:tcW w:w="9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F0AA61" w14:textId="116A1A83" w:rsidR="00303A54" w:rsidRDefault="00000F20" w:rsidP="00303A54">
            <w:pPr>
              <w:pStyle w:val="Listenabsatz"/>
              <w:ind w:left="0"/>
            </w:pPr>
            <w:r>
              <w:t>0.</w:t>
            </w:r>
            <w:r w:rsidR="00303A54">
              <w:t>1.2</w:t>
            </w:r>
          </w:p>
        </w:tc>
        <w:tc>
          <w:tcPr>
            <w:tcW w:w="384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C5218F" w14:textId="6DBC5B58" w:rsidR="00303A54" w:rsidRPr="00E47415" w:rsidRDefault="00303A54" w:rsidP="00303A54">
            <w:pPr>
              <w:pStyle w:val="Listenabsatz"/>
              <w:ind w:left="0"/>
            </w:pPr>
            <w:r w:rsidRPr="00E47415">
              <w:rPr>
                <w:rFonts w:cs="Arial"/>
                <w:color w:val="000000"/>
              </w:rPr>
              <w:t>Entspricht das Rechnungsjahr dem Kalenderjahr?</w:t>
            </w:r>
          </w:p>
        </w:tc>
        <w:sdt>
          <w:sdtPr>
            <w:id w:val="36872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39A52804" w14:textId="77777777" w:rsidR="00303A54" w:rsidRDefault="00303A54" w:rsidP="00303A54">
                <w:pPr>
                  <w:pStyle w:val="Listenabsatz"/>
                  <w:ind w:left="0"/>
                  <w:jc w:val="center"/>
                </w:pPr>
                <w:r w:rsidRPr="00F11D0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FCFCB8" w14:textId="77777777" w:rsidR="00303A54" w:rsidRDefault="00303A54" w:rsidP="00303A5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77DB75" w14:textId="77777777" w:rsidR="00303A54" w:rsidRDefault="00303A54" w:rsidP="00303A54">
            <w:pPr>
              <w:pStyle w:val="Listenabsatz"/>
              <w:ind w:left="0"/>
            </w:pPr>
          </w:p>
        </w:tc>
      </w:tr>
      <w:tr w:rsidR="00303A54" w14:paraId="312424C1" w14:textId="77777777" w:rsidTr="00AA32E8">
        <w:trPr>
          <w:trHeight w:val="567"/>
        </w:trPr>
        <w:tc>
          <w:tcPr>
            <w:tcW w:w="9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EBAFEB" w14:textId="2D8D1F14" w:rsidR="00303A54" w:rsidRDefault="00000F20" w:rsidP="00303A54">
            <w:pPr>
              <w:pStyle w:val="Listenabsatz"/>
              <w:ind w:left="0"/>
            </w:pPr>
            <w:r>
              <w:t>0.</w:t>
            </w:r>
            <w:r w:rsidR="00303A54">
              <w:t>1.3</w:t>
            </w:r>
          </w:p>
        </w:tc>
        <w:tc>
          <w:tcPr>
            <w:tcW w:w="384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C89FF1" w14:textId="6E092FA9" w:rsidR="00303A54" w:rsidRPr="00E47415" w:rsidRDefault="00303A54" w:rsidP="00303A54">
            <w:pPr>
              <w:pStyle w:val="Listenabsatz"/>
              <w:ind w:left="0"/>
            </w:pPr>
            <w:r w:rsidRPr="00E47415">
              <w:rPr>
                <w:rFonts w:cs="Arial"/>
                <w:color w:val="000000"/>
              </w:rPr>
              <w:t>Entspricht der angewendete Kontenplan den Vorgaben aus RMSG?</w:t>
            </w:r>
          </w:p>
        </w:tc>
        <w:sdt>
          <w:sdtPr>
            <w:id w:val="-171572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2AACA4AA" w14:textId="77777777" w:rsidR="00303A54" w:rsidRDefault="00303A54" w:rsidP="00303A54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35C581" w14:textId="77777777" w:rsidR="00303A54" w:rsidRDefault="00303A54" w:rsidP="00303A5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E6C518" w14:textId="77777777" w:rsidR="00303A54" w:rsidRDefault="00303A54" w:rsidP="00303A54">
            <w:pPr>
              <w:pStyle w:val="Listenabsatz"/>
              <w:ind w:left="0"/>
            </w:pPr>
          </w:p>
        </w:tc>
      </w:tr>
      <w:tr w:rsidR="00303A54" w14:paraId="163B9B73" w14:textId="77777777" w:rsidTr="00AA32E8">
        <w:trPr>
          <w:trHeight w:val="567"/>
        </w:trPr>
        <w:tc>
          <w:tcPr>
            <w:tcW w:w="9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A2BD7B" w14:textId="5AA5986D" w:rsidR="00303A54" w:rsidRDefault="00000F20" w:rsidP="00303A54">
            <w:pPr>
              <w:pStyle w:val="Listenabsatz"/>
              <w:ind w:left="0"/>
            </w:pPr>
            <w:r>
              <w:t>0.</w:t>
            </w:r>
            <w:r w:rsidR="00303A54">
              <w:t>1.4</w:t>
            </w:r>
          </w:p>
        </w:tc>
        <w:tc>
          <w:tcPr>
            <w:tcW w:w="384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4BE875" w14:textId="11FB4EB3" w:rsidR="00303A54" w:rsidRPr="00E47415" w:rsidRDefault="00303A54" w:rsidP="00303A54">
            <w:pPr>
              <w:pStyle w:val="Listenabsatz"/>
              <w:ind w:left="0"/>
            </w:pPr>
            <w:r w:rsidRPr="00E47415">
              <w:rPr>
                <w:rFonts w:cs="Arial"/>
                <w:color w:val="000000"/>
              </w:rPr>
              <w:t>Sind die Mindestgliederungs</w:t>
            </w:r>
            <w:r w:rsidR="006E2A57">
              <w:rPr>
                <w:rFonts w:cs="Arial"/>
                <w:color w:val="000000"/>
              </w:rPr>
              <w:t>-</w:t>
            </w:r>
            <w:r w:rsidRPr="00E47415">
              <w:rPr>
                <w:rFonts w:cs="Arial"/>
                <w:color w:val="000000"/>
              </w:rPr>
              <w:t>vorschriften der Bilanz und Erfolgsrechnung eingehalten? Ist die Veränderung der Reserven in der zweiten Stufe ausgewiesen?</w:t>
            </w:r>
          </w:p>
        </w:tc>
        <w:sdt>
          <w:sdtPr>
            <w:id w:val="-84293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2321A301" w14:textId="77777777" w:rsidR="00303A54" w:rsidRDefault="00303A54" w:rsidP="00303A54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771050" w14:textId="77777777" w:rsidR="00303A54" w:rsidRDefault="00303A54" w:rsidP="00303A5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B9BAAE" w14:textId="77777777" w:rsidR="00303A54" w:rsidRDefault="00303A54" w:rsidP="00303A54">
            <w:pPr>
              <w:pStyle w:val="Listenabsatz"/>
              <w:ind w:left="0"/>
            </w:pPr>
          </w:p>
        </w:tc>
      </w:tr>
      <w:tr w:rsidR="00303A54" w14:paraId="368934D5" w14:textId="77777777" w:rsidTr="00AA32E8">
        <w:trPr>
          <w:trHeight w:val="567"/>
        </w:trPr>
        <w:tc>
          <w:tcPr>
            <w:tcW w:w="9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44B2E8" w14:textId="1ED42687" w:rsidR="00303A54" w:rsidRDefault="00000F20" w:rsidP="00303A54">
            <w:pPr>
              <w:pStyle w:val="Listenabsatz"/>
              <w:ind w:left="0"/>
            </w:pPr>
            <w:r>
              <w:t>0.</w:t>
            </w:r>
            <w:r w:rsidR="009059BC">
              <w:t>1.5</w:t>
            </w:r>
          </w:p>
        </w:tc>
        <w:tc>
          <w:tcPr>
            <w:tcW w:w="384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9067F6" w14:textId="619F0320" w:rsidR="00303A54" w:rsidRPr="00E47415" w:rsidRDefault="00303A54" w:rsidP="00303A54">
            <w:pPr>
              <w:pStyle w:val="Listenabsatz"/>
              <w:ind w:left="0"/>
            </w:pPr>
            <w:r w:rsidRPr="00E47415">
              <w:rPr>
                <w:rFonts w:cs="Arial"/>
                <w:color w:val="000000"/>
              </w:rPr>
              <w:t>Ist das Bruttoprinzip eingehalten (keine direkte Verrechnung von Erträgen und Kosten)?</w:t>
            </w:r>
          </w:p>
        </w:tc>
        <w:sdt>
          <w:sdtPr>
            <w:id w:val="59028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29F147F9" w14:textId="1F0FF9D0" w:rsidR="00303A54" w:rsidRDefault="009059BC" w:rsidP="00303A54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62DBBF" w14:textId="77777777" w:rsidR="00303A54" w:rsidRDefault="00303A54" w:rsidP="00303A5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950261" w14:textId="77777777" w:rsidR="00303A54" w:rsidRDefault="00303A54" w:rsidP="00303A54">
            <w:pPr>
              <w:pStyle w:val="Listenabsatz"/>
              <w:ind w:left="0"/>
            </w:pPr>
          </w:p>
        </w:tc>
      </w:tr>
      <w:tr w:rsidR="00303A54" w14:paraId="43217511" w14:textId="77777777" w:rsidTr="00AA32E8">
        <w:trPr>
          <w:trHeight w:val="567"/>
        </w:trPr>
        <w:tc>
          <w:tcPr>
            <w:tcW w:w="9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0454F7" w14:textId="07C8EEF7" w:rsidR="00303A54" w:rsidRDefault="00000F20" w:rsidP="00303A54">
            <w:pPr>
              <w:pStyle w:val="Listenabsatz"/>
              <w:ind w:left="0"/>
            </w:pPr>
            <w:r>
              <w:t>0.</w:t>
            </w:r>
            <w:r w:rsidR="009059BC">
              <w:t>1.6</w:t>
            </w:r>
          </w:p>
        </w:tc>
        <w:tc>
          <w:tcPr>
            <w:tcW w:w="384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C7859" w14:textId="001A037C" w:rsidR="00303A54" w:rsidRPr="002829B4" w:rsidRDefault="00DE69DB" w:rsidP="00303A54">
            <w:pPr>
              <w:pStyle w:val="Listenabsatz"/>
              <w:ind w:left="0"/>
            </w:pPr>
            <w:r>
              <w:t>Ist eine vollständige und systematische Vertragsablage vorhanden?</w:t>
            </w:r>
          </w:p>
        </w:tc>
        <w:sdt>
          <w:sdtPr>
            <w:id w:val="173705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16E1C866" w14:textId="42718AF8" w:rsidR="00303A54" w:rsidRDefault="00E47415" w:rsidP="00303A54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D1B144" w14:textId="77777777" w:rsidR="00303A54" w:rsidRDefault="00303A54" w:rsidP="00303A5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8A7117" w14:textId="77777777" w:rsidR="00303A54" w:rsidRDefault="00303A54" w:rsidP="00303A54">
            <w:pPr>
              <w:pStyle w:val="Listenabsatz"/>
              <w:ind w:left="0"/>
            </w:pPr>
          </w:p>
        </w:tc>
      </w:tr>
      <w:tr w:rsidR="00303A54" w14:paraId="764A9BB3" w14:textId="77777777" w:rsidTr="00000F20">
        <w:trPr>
          <w:trHeight w:val="567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75662" w14:textId="666A9D88" w:rsidR="00303A54" w:rsidRPr="0068150C" w:rsidRDefault="00000F20" w:rsidP="00303A54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</w:t>
            </w:r>
            <w:r w:rsidR="00303A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9ABA5" w14:textId="23E65EB4" w:rsidR="00303A54" w:rsidRPr="0068150C" w:rsidRDefault="00303A54" w:rsidP="00303A54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Internes Kontrollsystem (IKS)</w:t>
            </w:r>
            <w:r w:rsidR="003805C5">
              <w:rPr>
                <w:b/>
                <w:sz w:val="24"/>
                <w:szCs w:val="24"/>
              </w:rPr>
              <w:t xml:space="preserve"> / siehe Formular 02 IKS</w:t>
            </w:r>
          </w:p>
        </w:tc>
      </w:tr>
      <w:tr w:rsidR="00303A54" w14:paraId="1E241069" w14:textId="77777777" w:rsidTr="00000F20">
        <w:trPr>
          <w:trHeight w:val="567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1F9C7" w14:textId="27D22616" w:rsidR="00303A54" w:rsidRPr="0068150C" w:rsidRDefault="00000F20" w:rsidP="00303A54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</w:t>
            </w:r>
            <w:r w:rsidR="00303A5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80927" w14:textId="77777777" w:rsidR="00303A54" w:rsidRPr="0068150C" w:rsidRDefault="00303A54" w:rsidP="00303A54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Finanzielle Auswirkungen</w:t>
            </w:r>
          </w:p>
        </w:tc>
      </w:tr>
      <w:tr w:rsidR="00303A54" w14:paraId="4F58C19D" w14:textId="77777777" w:rsidTr="00000F20">
        <w:trPr>
          <w:trHeight w:val="567"/>
        </w:trPr>
        <w:tc>
          <w:tcPr>
            <w:tcW w:w="91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8964DB4" w14:textId="17A1DA8E" w:rsidR="00303A54" w:rsidRPr="003606BE" w:rsidRDefault="00000F20" w:rsidP="00303A54">
            <w:pPr>
              <w:pStyle w:val="Listenabsatz"/>
              <w:ind w:left="0"/>
            </w:pPr>
            <w:r>
              <w:t>0.</w:t>
            </w:r>
            <w:r w:rsidR="00303A54" w:rsidRPr="003606BE">
              <w:t>3.1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692FF01E" w14:textId="70392BB8" w:rsidR="00303A54" w:rsidRPr="003606BE" w:rsidRDefault="00303A54" w:rsidP="00303A54">
            <w:pPr>
              <w:pStyle w:val="Listenabsatz"/>
              <w:ind w:left="0"/>
            </w:pPr>
            <w:r w:rsidRPr="003606BE">
              <w:rPr>
                <w:rFonts w:cs="Arial"/>
                <w:color w:val="000000"/>
              </w:rPr>
              <w:t>Stimmt die Schlussbilanz des Vorjahres mit der Eröffnungsbilanz des abzuschliessenden Jahres überein?</w:t>
            </w:r>
          </w:p>
        </w:tc>
        <w:sdt>
          <w:sdtPr>
            <w:id w:val="145290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  <w:p w14:paraId="6F1BA728" w14:textId="77777777" w:rsidR="00303A54" w:rsidRDefault="00303A54" w:rsidP="00303A54">
                <w:pPr>
                  <w:pStyle w:val="Listenabsatz"/>
                  <w:ind w:left="0"/>
                  <w:jc w:val="center"/>
                </w:pPr>
                <w:r w:rsidRPr="003606BE">
                  <w:t>☐</w:t>
                </w:r>
              </w:p>
            </w:tc>
          </w:sdtContent>
        </w:sdt>
        <w:tc>
          <w:tcPr>
            <w:tcW w:w="29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E897D4" w14:textId="77777777" w:rsidR="00303A54" w:rsidRDefault="00303A54" w:rsidP="00303A5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01561E2" w14:textId="77777777" w:rsidR="00303A54" w:rsidRDefault="00303A54" w:rsidP="00303A54">
            <w:pPr>
              <w:pStyle w:val="Listenabsatz"/>
              <w:ind w:left="0"/>
            </w:pPr>
          </w:p>
        </w:tc>
      </w:tr>
      <w:tr w:rsidR="00303A54" w14:paraId="5F8EB722" w14:textId="77777777" w:rsidTr="00000F20">
        <w:trPr>
          <w:trHeight w:val="567"/>
        </w:trPr>
        <w:tc>
          <w:tcPr>
            <w:tcW w:w="9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088BD1" w14:textId="3797E37B" w:rsidR="00303A54" w:rsidRDefault="00000F20" w:rsidP="00303A54">
            <w:pPr>
              <w:pStyle w:val="Listenabsatz"/>
              <w:ind w:left="0"/>
            </w:pPr>
            <w:r>
              <w:t>0.</w:t>
            </w:r>
            <w:r w:rsidR="00303A54">
              <w:t>3.2</w:t>
            </w:r>
          </w:p>
        </w:tc>
        <w:tc>
          <w:tcPr>
            <w:tcW w:w="384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E881A1" w14:textId="0E839B6A" w:rsidR="00303A54" w:rsidRPr="00E47415" w:rsidRDefault="00303A54" w:rsidP="00303A54">
            <w:pPr>
              <w:pStyle w:val="Listenabsatz"/>
              <w:ind w:left="0"/>
            </w:pPr>
            <w:r w:rsidRPr="00E47415">
              <w:rPr>
                <w:rFonts w:cs="Arial"/>
                <w:color w:val="000000"/>
              </w:rPr>
              <w:t>Gibt es Auffälligkeiten (grössere Abweichungen gegenüber Vorjahr) in der Bilanz?</w:t>
            </w:r>
          </w:p>
        </w:tc>
        <w:sdt>
          <w:sdtPr>
            <w:id w:val="98312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3FC1D9E0" w14:textId="77777777" w:rsidR="00303A54" w:rsidRDefault="00303A54" w:rsidP="00303A54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D03ECB" w14:textId="77777777" w:rsidR="00303A54" w:rsidRDefault="00303A54" w:rsidP="00303A5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05B21B" w14:textId="77777777" w:rsidR="00303A54" w:rsidRDefault="00303A54" w:rsidP="00303A54">
            <w:pPr>
              <w:pStyle w:val="Listenabsatz"/>
              <w:ind w:left="0"/>
            </w:pPr>
          </w:p>
        </w:tc>
      </w:tr>
      <w:tr w:rsidR="00303A54" w14:paraId="4E6F14F4" w14:textId="77777777" w:rsidTr="00000F20">
        <w:trPr>
          <w:trHeight w:val="567"/>
        </w:trPr>
        <w:tc>
          <w:tcPr>
            <w:tcW w:w="9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1480FA" w14:textId="3DC1A37A" w:rsidR="00303A54" w:rsidRDefault="00000F20" w:rsidP="00303A54">
            <w:pPr>
              <w:pStyle w:val="Listenabsatz"/>
              <w:ind w:left="0"/>
            </w:pPr>
            <w:r>
              <w:t>0.</w:t>
            </w:r>
            <w:r w:rsidR="00303A54">
              <w:t>3.3</w:t>
            </w:r>
          </w:p>
        </w:tc>
        <w:tc>
          <w:tcPr>
            <w:tcW w:w="384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A4A056" w14:textId="70CB468C" w:rsidR="00303A54" w:rsidRPr="00E47415" w:rsidRDefault="00AA32E8" w:rsidP="00C47E5F">
            <w:pPr>
              <w:pStyle w:val="Listenabsatz"/>
              <w:ind w:left="0"/>
            </w:pPr>
            <w:r>
              <w:rPr>
                <w:rFonts w:cs="Arial"/>
                <w:color w:val="000000"/>
              </w:rPr>
              <w:t>Sind wo möglich</w:t>
            </w:r>
            <w:r w:rsidR="00303A54" w:rsidRPr="00E47415">
              <w:rPr>
                <w:rFonts w:cs="Arial"/>
                <w:color w:val="000000"/>
              </w:rPr>
              <w:t xml:space="preserve"> Saldonachweise vorhanden (Kasse, Banken, Darlehen, </w:t>
            </w:r>
            <w:r w:rsidR="00C47E5F">
              <w:rPr>
                <w:rFonts w:cs="Arial"/>
                <w:color w:val="000000"/>
              </w:rPr>
              <w:t>Anleihen</w:t>
            </w:r>
            <w:r w:rsidR="00303A54" w:rsidRPr="00E47415">
              <w:rPr>
                <w:rFonts w:cs="Arial"/>
                <w:color w:val="000000"/>
              </w:rPr>
              <w:t xml:space="preserve">, </w:t>
            </w:r>
            <w:r w:rsidR="005B46C2">
              <w:rPr>
                <w:rFonts w:cs="Arial"/>
                <w:color w:val="000000"/>
              </w:rPr>
              <w:t xml:space="preserve">Hypotheken </w:t>
            </w:r>
            <w:r w:rsidR="00303A54" w:rsidRPr="00E47415">
              <w:rPr>
                <w:rFonts w:cs="Arial"/>
                <w:color w:val="000000"/>
              </w:rPr>
              <w:t>etc</w:t>
            </w:r>
            <w:r w:rsidR="005B46C2">
              <w:rPr>
                <w:rFonts w:cs="Arial"/>
                <w:color w:val="000000"/>
              </w:rPr>
              <w:t>.</w:t>
            </w:r>
            <w:r w:rsidR="00303A54" w:rsidRPr="00E47415">
              <w:rPr>
                <w:rFonts w:cs="Arial"/>
                <w:color w:val="000000"/>
              </w:rPr>
              <w:t xml:space="preserve">) und stimmen sie mit den Saldi in der Bilanz überein? </w:t>
            </w:r>
          </w:p>
        </w:tc>
        <w:sdt>
          <w:sdtPr>
            <w:id w:val="-40853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68A7A87B" w14:textId="77777777" w:rsidR="00303A54" w:rsidRDefault="00303A54" w:rsidP="00303A54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F76698" w14:textId="77777777" w:rsidR="00303A54" w:rsidRDefault="00303A54" w:rsidP="00303A5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27803A" w14:textId="77777777" w:rsidR="00303A54" w:rsidRDefault="00303A54" w:rsidP="00303A54">
            <w:pPr>
              <w:pStyle w:val="Listenabsatz"/>
              <w:ind w:left="0"/>
            </w:pPr>
          </w:p>
        </w:tc>
      </w:tr>
      <w:tr w:rsidR="00303A54" w14:paraId="24144597" w14:textId="77777777" w:rsidTr="00000F20">
        <w:trPr>
          <w:trHeight w:val="567"/>
        </w:trPr>
        <w:tc>
          <w:tcPr>
            <w:tcW w:w="9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83A3FE" w14:textId="22026043" w:rsidR="00303A54" w:rsidRDefault="00000F20" w:rsidP="00303A54">
            <w:pPr>
              <w:pStyle w:val="Listenabsatz"/>
              <w:ind w:left="0"/>
            </w:pPr>
            <w:r>
              <w:t>0.</w:t>
            </w:r>
            <w:r w:rsidR="00303A54">
              <w:t>3.4</w:t>
            </w:r>
          </w:p>
        </w:tc>
        <w:tc>
          <w:tcPr>
            <w:tcW w:w="384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370876" w14:textId="679E7BE5" w:rsidR="00303A54" w:rsidRPr="00E47415" w:rsidRDefault="00303A54" w:rsidP="00303A54">
            <w:pPr>
              <w:pStyle w:val="Listenabsatz"/>
              <w:ind w:left="0"/>
            </w:pPr>
            <w:r w:rsidRPr="00E47415">
              <w:rPr>
                <w:rFonts w:cs="Arial"/>
                <w:color w:val="000000"/>
              </w:rPr>
              <w:t>Stimmen die Nebenbücher mit dem Hauptbuch überein (Details Debitoren, Details Kreditoren, Anlagespiegel)?</w:t>
            </w:r>
          </w:p>
        </w:tc>
        <w:sdt>
          <w:sdtPr>
            <w:id w:val="61934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014C71C2" w14:textId="77777777" w:rsidR="00303A54" w:rsidRDefault="00303A54" w:rsidP="00303A54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B4DF9D" w14:textId="77777777" w:rsidR="00303A54" w:rsidRDefault="00303A54" w:rsidP="00303A5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F37674" w14:textId="77777777" w:rsidR="00303A54" w:rsidRDefault="00303A54" w:rsidP="00303A54">
            <w:pPr>
              <w:pStyle w:val="Listenabsatz"/>
              <w:ind w:left="0"/>
            </w:pPr>
          </w:p>
        </w:tc>
      </w:tr>
      <w:tr w:rsidR="00303A54" w14:paraId="1731EA36" w14:textId="77777777" w:rsidTr="00000F20">
        <w:trPr>
          <w:trHeight w:val="567"/>
        </w:trPr>
        <w:tc>
          <w:tcPr>
            <w:tcW w:w="9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E78AA" w14:textId="683CE0F5" w:rsidR="00303A54" w:rsidRDefault="00000F20" w:rsidP="00303A54">
            <w:pPr>
              <w:pStyle w:val="Listenabsatz"/>
              <w:ind w:left="0"/>
            </w:pPr>
            <w:r>
              <w:t>0.</w:t>
            </w:r>
            <w:r w:rsidR="00303A54">
              <w:t>3.5</w:t>
            </w:r>
          </w:p>
        </w:tc>
        <w:tc>
          <w:tcPr>
            <w:tcW w:w="384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1EF599" w14:textId="307CEB7A" w:rsidR="00303A54" w:rsidRPr="00E47415" w:rsidRDefault="00303A54" w:rsidP="00303A54">
            <w:pPr>
              <w:tabs>
                <w:tab w:val="clear" w:pos="425"/>
                <w:tab w:val="left" w:pos="250"/>
              </w:tabs>
            </w:pPr>
            <w:r w:rsidRPr="00E47415">
              <w:rPr>
                <w:rFonts w:cs="Arial"/>
                <w:color w:val="000000"/>
              </w:rPr>
              <w:t>Sind Abweichungen der Erfolgsrechnung gegenüber Vorjahr und Budget nachvollziehbar?</w:t>
            </w:r>
          </w:p>
        </w:tc>
        <w:sdt>
          <w:sdtPr>
            <w:id w:val="8535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36C0D5E9" w14:textId="77777777" w:rsidR="00303A54" w:rsidRDefault="00303A54" w:rsidP="00303A54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DB11A1" w14:textId="77777777" w:rsidR="00303A54" w:rsidRDefault="00303A54" w:rsidP="00303A5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4019FD" w14:textId="77777777" w:rsidR="00303A54" w:rsidRDefault="00303A54" w:rsidP="00303A54">
            <w:pPr>
              <w:pStyle w:val="Listenabsatz"/>
              <w:ind w:left="0"/>
            </w:pPr>
          </w:p>
        </w:tc>
      </w:tr>
      <w:tr w:rsidR="00303A54" w14:paraId="1808B764" w14:textId="77777777" w:rsidTr="00000F20">
        <w:trPr>
          <w:trHeight w:val="567"/>
        </w:trPr>
        <w:tc>
          <w:tcPr>
            <w:tcW w:w="9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F2D149" w14:textId="4291CAEE" w:rsidR="00303A54" w:rsidRDefault="00000F20" w:rsidP="00303A54">
            <w:pPr>
              <w:pStyle w:val="Listenabsatz"/>
              <w:ind w:left="0"/>
            </w:pPr>
            <w:r>
              <w:t>0.</w:t>
            </w:r>
            <w:r w:rsidR="00303A54">
              <w:t>3.6</w:t>
            </w:r>
          </w:p>
        </w:tc>
        <w:tc>
          <w:tcPr>
            <w:tcW w:w="384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53DC26" w14:textId="436284D5" w:rsidR="00303A54" w:rsidRPr="00E47415" w:rsidRDefault="00303A54" w:rsidP="00303A54">
            <w:pPr>
              <w:pStyle w:val="Listenabsatz"/>
              <w:ind w:left="0"/>
            </w:pPr>
            <w:r w:rsidRPr="00E47415">
              <w:rPr>
                <w:rFonts w:cs="Arial"/>
                <w:color w:val="000000"/>
              </w:rPr>
              <w:t>Sind Überschreitungen der Kosten gegenüber Budget durch einen Kredit/Nachtragskredit genehmigt? Ist der entsprechende Beschluss vorhanden?</w:t>
            </w:r>
          </w:p>
        </w:tc>
        <w:sdt>
          <w:sdtPr>
            <w:id w:val="-123562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623176BE" w14:textId="77777777" w:rsidR="00303A54" w:rsidRDefault="00303A54" w:rsidP="00303A54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A5482B" w14:textId="77777777" w:rsidR="00303A54" w:rsidRDefault="00303A54" w:rsidP="00303A5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CE57BD" w14:textId="77777777" w:rsidR="00303A54" w:rsidRDefault="00303A54" w:rsidP="00303A54">
            <w:pPr>
              <w:pStyle w:val="Listenabsatz"/>
              <w:ind w:left="0"/>
            </w:pPr>
          </w:p>
        </w:tc>
      </w:tr>
      <w:tr w:rsidR="00303A54" w14:paraId="5C1F8C6D" w14:textId="77777777" w:rsidTr="00000F20">
        <w:trPr>
          <w:trHeight w:val="567"/>
        </w:trPr>
        <w:tc>
          <w:tcPr>
            <w:tcW w:w="9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7046FB" w14:textId="4E0C2813" w:rsidR="00303A54" w:rsidRDefault="00000F20" w:rsidP="00303A54">
            <w:pPr>
              <w:pStyle w:val="Listenabsatz"/>
              <w:ind w:left="0"/>
            </w:pPr>
            <w:r>
              <w:t>0.</w:t>
            </w:r>
            <w:r w:rsidR="00303A54">
              <w:t>3.7</w:t>
            </w:r>
          </w:p>
        </w:tc>
        <w:tc>
          <w:tcPr>
            <w:tcW w:w="384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5FC1E1" w14:textId="358EAD3B" w:rsidR="00303A54" w:rsidRPr="00E47415" w:rsidRDefault="00303A54" w:rsidP="00303A54">
            <w:pPr>
              <w:pStyle w:val="Listenabsatz"/>
              <w:ind w:left="0"/>
            </w:pPr>
            <w:r w:rsidRPr="00E47415">
              <w:rPr>
                <w:rFonts w:cs="Arial"/>
                <w:color w:val="000000"/>
              </w:rPr>
              <w:t>Sind erhebliche Abweichungen zum Budget durch den Rat kommentiert?</w:t>
            </w:r>
          </w:p>
        </w:tc>
        <w:sdt>
          <w:sdtPr>
            <w:id w:val="-205638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539DC581" w14:textId="77777777" w:rsidR="00303A54" w:rsidRDefault="00303A54" w:rsidP="00303A54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AECDF0" w14:textId="77777777" w:rsidR="00303A54" w:rsidRDefault="00303A54" w:rsidP="00303A5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1F557D" w14:textId="77777777" w:rsidR="00303A54" w:rsidRDefault="00303A54" w:rsidP="00303A54">
            <w:pPr>
              <w:pStyle w:val="Listenabsatz"/>
              <w:ind w:left="0"/>
            </w:pPr>
          </w:p>
        </w:tc>
      </w:tr>
      <w:tr w:rsidR="00303A54" w14:paraId="7A3AA215" w14:textId="77777777" w:rsidTr="00000F20">
        <w:trPr>
          <w:trHeight w:val="567"/>
        </w:trPr>
        <w:tc>
          <w:tcPr>
            <w:tcW w:w="9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5B20A4" w14:textId="5F5645EF" w:rsidR="00303A54" w:rsidRDefault="00000F20" w:rsidP="00303A54">
            <w:pPr>
              <w:pStyle w:val="Listenabsatz"/>
              <w:ind w:left="0"/>
            </w:pPr>
            <w:r>
              <w:lastRenderedPageBreak/>
              <w:t>0.</w:t>
            </w:r>
            <w:r w:rsidR="00303A54">
              <w:t>3.8</w:t>
            </w:r>
          </w:p>
        </w:tc>
        <w:tc>
          <w:tcPr>
            <w:tcW w:w="384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00014C2" w14:textId="3D659063" w:rsidR="00303A54" w:rsidRPr="00E47415" w:rsidRDefault="00303A54" w:rsidP="00303A54">
            <w:pPr>
              <w:pStyle w:val="Listenabsatz"/>
              <w:ind w:left="0"/>
            </w:pPr>
            <w:r w:rsidRPr="00E47415">
              <w:rPr>
                <w:rFonts w:cs="Arial"/>
                <w:color w:val="000000"/>
              </w:rPr>
              <w:t>Hat es Ereignisse gegeben, die rückwirkend auf den 31.12. Einfluss auf die Bewertung einzelner Positionen hätten? Falls ja, sind diese dokumentiert?</w:t>
            </w:r>
          </w:p>
        </w:tc>
        <w:sdt>
          <w:sdtPr>
            <w:id w:val="-212768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7E2946DE" w14:textId="77777777" w:rsidR="00303A54" w:rsidRDefault="00303A54" w:rsidP="00303A54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909E2C" w14:textId="77777777" w:rsidR="00303A54" w:rsidRDefault="00303A54" w:rsidP="00303A5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10CAA4" w14:textId="77777777" w:rsidR="00303A54" w:rsidRDefault="00303A54" w:rsidP="00303A54">
            <w:pPr>
              <w:pStyle w:val="Listenabsatz"/>
              <w:ind w:left="0"/>
            </w:pPr>
          </w:p>
        </w:tc>
      </w:tr>
      <w:tr w:rsidR="00303A54" w14:paraId="2C8BC220" w14:textId="77777777" w:rsidTr="00000F20">
        <w:trPr>
          <w:trHeight w:val="567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FC07B" w14:textId="3B49DE70" w:rsidR="00303A54" w:rsidRPr="0068150C" w:rsidRDefault="00000F20" w:rsidP="00303A54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</w:t>
            </w:r>
            <w:r w:rsidR="00303A5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834BA" w14:textId="77777777" w:rsidR="00303A54" w:rsidRPr="0068150C" w:rsidRDefault="00303A54" w:rsidP="00303A54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Fragen, Aktualitäten</w:t>
            </w:r>
          </w:p>
        </w:tc>
      </w:tr>
      <w:tr w:rsidR="00E47415" w14:paraId="5B2C56F7" w14:textId="77777777" w:rsidTr="00000F20">
        <w:trPr>
          <w:trHeight w:val="567"/>
        </w:trPr>
        <w:tc>
          <w:tcPr>
            <w:tcW w:w="9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A31773" w14:textId="6969746A" w:rsidR="00E47415" w:rsidRDefault="00000F20" w:rsidP="00000F20">
            <w:pPr>
              <w:pStyle w:val="Listenabsatz"/>
              <w:ind w:left="0"/>
            </w:pPr>
            <w:r>
              <w:t>0.4.</w:t>
            </w:r>
            <w:r w:rsidR="00E47415">
              <w:t>1</w:t>
            </w:r>
          </w:p>
        </w:tc>
        <w:tc>
          <w:tcPr>
            <w:tcW w:w="384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C757BD" w14:textId="11DD16CB" w:rsidR="00E47415" w:rsidRPr="00E47415" w:rsidRDefault="00AA32E8" w:rsidP="00E47415">
            <w:pPr>
              <w:pStyle w:val="Listenabsatz"/>
              <w:ind w:left="0"/>
            </w:pPr>
            <w:r>
              <w:rPr>
                <w:rFonts w:cs="Arial"/>
                <w:color w:val="000000"/>
              </w:rPr>
              <w:t>Ist eine ordnungsgemässe</w:t>
            </w:r>
            <w:r w:rsidR="00E47415" w:rsidRPr="00E47415">
              <w:rPr>
                <w:rFonts w:cs="Arial"/>
                <w:color w:val="000000"/>
              </w:rPr>
              <w:t xml:space="preserve"> Buchführung sichergestellt?</w:t>
            </w:r>
          </w:p>
        </w:tc>
        <w:sdt>
          <w:sdtPr>
            <w:id w:val="-19300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417DDA02" w14:textId="77777777" w:rsidR="00E47415" w:rsidRDefault="00E47415" w:rsidP="00E47415">
                <w:pPr>
                  <w:pStyle w:val="Listenabsatz"/>
                  <w:ind w:left="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214B62" w14:textId="77777777" w:rsidR="00E47415" w:rsidRDefault="00E47415" w:rsidP="00E47415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559B1C" w14:textId="77777777" w:rsidR="00E47415" w:rsidRDefault="00E47415" w:rsidP="00E47415">
            <w:pPr>
              <w:pStyle w:val="Listenabsatz"/>
              <w:ind w:left="0"/>
            </w:pPr>
          </w:p>
        </w:tc>
      </w:tr>
      <w:tr w:rsidR="00E47415" w14:paraId="5348D332" w14:textId="77777777" w:rsidTr="00000F20">
        <w:trPr>
          <w:trHeight w:val="567"/>
        </w:trPr>
        <w:tc>
          <w:tcPr>
            <w:tcW w:w="9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111ABF" w14:textId="66915D95" w:rsidR="00E47415" w:rsidRDefault="00000F20" w:rsidP="00000F20">
            <w:pPr>
              <w:pStyle w:val="Listenabsatz"/>
              <w:ind w:left="0"/>
            </w:pPr>
            <w:r>
              <w:t>0.4.</w:t>
            </w:r>
            <w:r w:rsidR="00E47415">
              <w:t>2</w:t>
            </w:r>
          </w:p>
        </w:tc>
        <w:tc>
          <w:tcPr>
            <w:tcW w:w="384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3BE322" w14:textId="3748AC3C" w:rsidR="00E47415" w:rsidRPr="00E47415" w:rsidRDefault="00E47415" w:rsidP="00E47415">
            <w:pPr>
              <w:pStyle w:val="Listenabsatz"/>
              <w:ind w:left="0"/>
            </w:pPr>
            <w:r w:rsidRPr="00E47415">
              <w:rPr>
                <w:rFonts w:cs="Arial"/>
                <w:color w:val="000000"/>
              </w:rPr>
              <w:t>Wurden alle Geschäftsvorfälle zeitnah in der Buchhaltung erfasst?</w:t>
            </w:r>
          </w:p>
        </w:tc>
        <w:sdt>
          <w:sdtPr>
            <w:id w:val="-70972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3A856FB6" w14:textId="77777777" w:rsidR="00E47415" w:rsidRDefault="00E47415" w:rsidP="00E47415">
                <w:pPr>
                  <w:pStyle w:val="Listenabsatz"/>
                  <w:ind w:left="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1B6339" w14:textId="77777777" w:rsidR="00E47415" w:rsidRDefault="00E47415" w:rsidP="00E47415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BA4DD6" w14:textId="77777777" w:rsidR="00E47415" w:rsidRDefault="00E47415" w:rsidP="00E47415">
            <w:pPr>
              <w:pStyle w:val="Listenabsatz"/>
              <w:ind w:left="0"/>
            </w:pPr>
          </w:p>
        </w:tc>
      </w:tr>
      <w:tr w:rsidR="00E47415" w14:paraId="5FCBC9EC" w14:textId="77777777" w:rsidTr="00000F20">
        <w:trPr>
          <w:trHeight w:val="567"/>
        </w:trPr>
        <w:tc>
          <w:tcPr>
            <w:tcW w:w="9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CB34C0" w14:textId="70C7E7D8" w:rsidR="00E47415" w:rsidRDefault="00000F20" w:rsidP="00000F20">
            <w:pPr>
              <w:pStyle w:val="Listenabsatz"/>
              <w:ind w:left="0"/>
            </w:pPr>
            <w:r>
              <w:t>0.4.</w:t>
            </w:r>
            <w:r w:rsidR="00E47415">
              <w:t>3</w:t>
            </w:r>
          </w:p>
        </w:tc>
        <w:tc>
          <w:tcPr>
            <w:tcW w:w="384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B36251" w14:textId="00425273" w:rsidR="00E47415" w:rsidRPr="00E47415" w:rsidRDefault="00E47415" w:rsidP="00E47415">
            <w:pPr>
              <w:pStyle w:val="Listenabsatz"/>
              <w:ind w:left="0"/>
            </w:pPr>
            <w:r w:rsidRPr="00E47415">
              <w:rPr>
                <w:rFonts w:cs="Arial"/>
                <w:color w:val="000000"/>
              </w:rPr>
              <w:t>Wurden die Vorjahresrechnung, das Budget und der Steuerfuss innert gesetzlicher Frist durch die Bürgerversammlung beschlossen?</w:t>
            </w:r>
          </w:p>
        </w:tc>
        <w:sdt>
          <w:sdtPr>
            <w:id w:val="2026281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1FCFC2F3" w14:textId="1611D725" w:rsidR="00E47415" w:rsidRDefault="00E47415" w:rsidP="00E47415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76B222" w14:textId="77777777" w:rsidR="00E47415" w:rsidRDefault="00E47415" w:rsidP="00E47415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9C6B43" w14:textId="77777777" w:rsidR="00E47415" w:rsidRDefault="00E47415" w:rsidP="00E47415">
            <w:pPr>
              <w:pStyle w:val="Listenabsatz"/>
              <w:ind w:left="0"/>
            </w:pPr>
          </w:p>
        </w:tc>
      </w:tr>
      <w:tr w:rsidR="00E47415" w14:paraId="1183D034" w14:textId="77777777" w:rsidTr="00000F20">
        <w:trPr>
          <w:trHeight w:val="567"/>
        </w:trPr>
        <w:tc>
          <w:tcPr>
            <w:tcW w:w="9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33AEF1" w14:textId="2F57BCCA" w:rsidR="00E47415" w:rsidRDefault="00000F20" w:rsidP="00000F20">
            <w:pPr>
              <w:pStyle w:val="Listenabsatz"/>
              <w:ind w:left="0"/>
            </w:pPr>
            <w:r>
              <w:t>0.4.</w:t>
            </w:r>
            <w:r w:rsidR="00E47415">
              <w:t>4</w:t>
            </w:r>
          </w:p>
        </w:tc>
        <w:tc>
          <w:tcPr>
            <w:tcW w:w="384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CB0695" w14:textId="0B61BAE8" w:rsidR="00E47415" w:rsidRPr="00E47415" w:rsidRDefault="00E47415" w:rsidP="00E47415">
            <w:pPr>
              <w:pStyle w:val="Listenabsatz"/>
              <w:ind w:left="0"/>
            </w:pPr>
            <w:r w:rsidRPr="00E47415">
              <w:rPr>
                <w:rFonts w:cs="Arial"/>
                <w:color w:val="000000"/>
              </w:rPr>
              <w:t>Ist der Jahresabschluss definitiv abgeschlossen und durch den Rat genehmigt sowie von Ratspräsident und Finanzverwalter unterschrieben?</w:t>
            </w:r>
          </w:p>
        </w:tc>
        <w:sdt>
          <w:sdtPr>
            <w:id w:val="-1964104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12C829FE" w14:textId="5BC6D3D6" w:rsidR="00E47415" w:rsidRDefault="00E47415" w:rsidP="00E47415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FFC107" w14:textId="77777777" w:rsidR="00E47415" w:rsidRDefault="00E47415" w:rsidP="00E47415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9CF586" w14:textId="77777777" w:rsidR="00E47415" w:rsidRDefault="00E47415" w:rsidP="00E47415">
            <w:pPr>
              <w:pStyle w:val="Listenabsatz"/>
              <w:ind w:left="0"/>
            </w:pPr>
          </w:p>
        </w:tc>
      </w:tr>
      <w:tr w:rsidR="00E47415" w14:paraId="0888BBAD" w14:textId="77777777" w:rsidTr="00000F20">
        <w:trPr>
          <w:trHeight w:val="567"/>
        </w:trPr>
        <w:tc>
          <w:tcPr>
            <w:tcW w:w="9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D7090D" w14:textId="12790461" w:rsidR="00E47415" w:rsidRDefault="00000F20" w:rsidP="00000F20">
            <w:pPr>
              <w:pStyle w:val="Listenabsatz"/>
              <w:ind w:left="0"/>
            </w:pPr>
            <w:r>
              <w:t>0.4.</w:t>
            </w:r>
            <w:r w:rsidR="00E47415">
              <w:t>5</w:t>
            </w:r>
          </w:p>
        </w:tc>
        <w:tc>
          <w:tcPr>
            <w:tcW w:w="384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82E701" w14:textId="3F4C0171" w:rsidR="00E47415" w:rsidRPr="00E47415" w:rsidRDefault="00E47415" w:rsidP="00E47415">
            <w:pPr>
              <w:pStyle w:val="Listenabsatz"/>
              <w:ind w:left="0"/>
            </w:pPr>
            <w:r w:rsidRPr="00E47415">
              <w:rPr>
                <w:rFonts w:cs="Arial"/>
                <w:color w:val="000000"/>
              </w:rPr>
              <w:t>Ist die Jahresrechnung gemäss Art. 107 GG vollständig (Bilanz, Erfolgsrechnung, Investitionsrechnung, Geldflussrechnung, Anhang)?</w:t>
            </w:r>
          </w:p>
        </w:tc>
        <w:sdt>
          <w:sdtPr>
            <w:id w:val="-34479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04E4DC72" w14:textId="13681817" w:rsidR="00E47415" w:rsidRDefault="00E47415" w:rsidP="00E47415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E9B50A" w14:textId="77777777" w:rsidR="00E47415" w:rsidRDefault="00E47415" w:rsidP="00E47415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D3203E" w14:textId="77777777" w:rsidR="00E47415" w:rsidRDefault="00E47415" w:rsidP="00E47415">
            <w:pPr>
              <w:pStyle w:val="Listenabsatz"/>
              <w:ind w:left="0"/>
            </w:pPr>
          </w:p>
        </w:tc>
      </w:tr>
      <w:tr w:rsidR="00E47415" w14:paraId="2EA3C224" w14:textId="77777777" w:rsidTr="00000F20">
        <w:trPr>
          <w:trHeight w:val="567"/>
        </w:trPr>
        <w:tc>
          <w:tcPr>
            <w:tcW w:w="9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0E4D36" w14:textId="54298B70" w:rsidR="00E47415" w:rsidRDefault="00000F20" w:rsidP="00000F20">
            <w:pPr>
              <w:pStyle w:val="Listenabsatz"/>
              <w:ind w:left="0"/>
            </w:pPr>
            <w:r>
              <w:t>0.4.</w:t>
            </w:r>
            <w:r w:rsidR="00E47415">
              <w:t>6</w:t>
            </w:r>
          </w:p>
        </w:tc>
        <w:tc>
          <w:tcPr>
            <w:tcW w:w="384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B4C85D" w14:textId="05A367A6" w:rsidR="00E47415" w:rsidRPr="00E47415" w:rsidRDefault="00E47415" w:rsidP="00E47415">
            <w:pPr>
              <w:pStyle w:val="Listenabsatz"/>
              <w:ind w:left="0"/>
            </w:pPr>
            <w:r w:rsidRPr="00E47415">
              <w:rPr>
                <w:rFonts w:cs="Arial"/>
                <w:color w:val="000000"/>
              </w:rPr>
              <w:t xml:space="preserve">Wurden alle Kontoblätter aus dem Hauptbuch und eventuelle Journale vollständig zur Prüfung vorgelegt (Ausdruck oder als </w:t>
            </w:r>
            <w:proofErr w:type="spellStart"/>
            <w:r w:rsidRPr="00E47415">
              <w:rPr>
                <w:rFonts w:cs="Arial"/>
                <w:color w:val="000000"/>
              </w:rPr>
              <w:t>pdf</w:t>
            </w:r>
            <w:proofErr w:type="spellEnd"/>
            <w:r w:rsidRPr="00E47415">
              <w:rPr>
                <w:rFonts w:cs="Arial"/>
                <w:color w:val="000000"/>
              </w:rPr>
              <w:t>)?</w:t>
            </w:r>
          </w:p>
        </w:tc>
        <w:sdt>
          <w:sdtPr>
            <w:id w:val="92075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7D777704" w14:textId="25236E7D" w:rsidR="00E47415" w:rsidRDefault="00E47415" w:rsidP="00E47415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1DCF7C" w14:textId="77777777" w:rsidR="00E47415" w:rsidRDefault="00E47415" w:rsidP="00E47415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ADABC6" w14:textId="77777777" w:rsidR="00E47415" w:rsidRDefault="00E47415" w:rsidP="00E47415">
            <w:pPr>
              <w:pStyle w:val="Listenabsatz"/>
              <w:ind w:left="0"/>
            </w:pPr>
          </w:p>
        </w:tc>
      </w:tr>
      <w:tr w:rsidR="00E47415" w14:paraId="57FBEA8F" w14:textId="77777777" w:rsidTr="00000F20">
        <w:trPr>
          <w:trHeight w:val="567"/>
        </w:trPr>
        <w:tc>
          <w:tcPr>
            <w:tcW w:w="9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D1EB44" w14:textId="0D88DFDA" w:rsidR="00E47415" w:rsidRDefault="00000F20" w:rsidP="00E47415">
            <w:pPr>
              <w:pStyle w:val="Listenabsatz"/>
              <w:ind w:left="0"/>
            </w:pPr>
            <w:r>
              <w:t>0.4.</w:t>
            </w:r>
            <w:r w:rsidR="00E47415">
              <w:t>7</w:t>
            </w:r>
          </w:p>
        </w:tc>
        <w:tc>
          <w:tcPr>
            <w:tcW w:w="384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3B48B8" w14:textId="68CBFB1B" w:rsidR="00E47415" w:rsidRPr="00E47415" w:rsidRDefault="00E47415" w:rsidP="00E47415">
            <w:pPr>
              <w:pStyle w:val="Listenabsatz"/>
              <w:ind w:left="0"/>
            </w:pPr>
            <w:r w:rsidRPr="00E47415">
              <w:rPr>
                <w:rFonts w:cs="Arial"/>
                <w:color w:val="000000"/>
              </w:rPr>
              <w:t>Stimmen die Saldi aus den Kontoblättern mit der Bilanz und Erfolgsrechnung überein?</w:t>
            </w:r>
          </w:p>
        </w:tc>
        <w:sdt>
          <w:sdtPr>
            <w:id w:val="-123076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1561C3D1" w14:textId="338D4AF1" w:rsidR="00E47415" w:rsidRDefault="00E47415" w:rsidP="00E47415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A1DDE6" w14:textId="77777777" w:rsidR="00E47415" w:rsidRDefault="00E47415" w:rsidP="00E47415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CAAA80" w14:textId="77777777" w:rsidR="00E47415" w:rsidRDefault="00E47415" w:rsidP="00E47415">
            <w:pPr>
              <w:pStyle w:val="Listenabsatz"/>
              <w:ind w:left="0"/>
            </w:pPr>
          </w:p>
        </w:tc>
      </w:tr>
      <w:tr w:rsidR="00E47415" w14:paraId="50448010" w14:textId="77777777" w:rsidTr="00000F20">
        <w:trPr>
          <w:trHeight w:val="567"/>
        </w:trPr>
        <w:tc>
          <w:tcPr>
            <w:tcW w:w="9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6245BD" w14:textId="46C0BD5C" w:rsidR="00E47415" w:rsidRPr="003606BE" w:rsidRDefault="00000F20" w:rsidP="00000F20">
            <w:pPr>
              <w:pStyle w:val="Listenabsatz"/>
              <w:ind w:left="0"/>
            </w:pPr>
            <w:r>
              <w:t>0.4.</w:t>
            </w:r>
            <w:r w:rsidR="00E47415" w:rsidRPr="003606BE">
              <w:t>8</w:t>
            </w:r>
          </w:p>
        </w:tc>
        <w:tc>
          <w:tcPr>
            <w:tcW w:w="384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1A630A" w14:textId="64C22DDC" w:rsidR="00E47415" w:rsidRPr="003606BE" w:rsidRDefault="00E47415" w:rsidP="000B69A6">
            <w:pPr>
              <w:pStyle w:val="Listenabsatz"/>
              <w:ind w:left="0"/>
            </w:pPr>
            <w:r w:rsidRPr="003606BE">
              <w:rPr>
                <w:rFonts w:cs="Arial"/>
                <w:color w:val="000000"/>
              </w:rPr>
              <w:t xml:space="preserve">Wie wird der Nachweis erbracht, dass das Bürgerversammlungsprotokoll </w:t>
            </w:r>
            <w:r w:rsidR="000B69A6">
              <w:rPr>
                <w:rFonts w:cs="Arial"/>
                <w:color w:val="000000"/>
              </w:rPr>
              <w:t>nach</w:t>
            </w:r>
            <w:r w:rsidR="000B69A6" w:rsidRPr="003606BE">
              <w:rPr>
                <w:rFonts w:cs="Arial"/>
                <w:color w:val="000000"/>
              </w:rPr>
              <w:t xml:space="preserve"> </w:t>
            </w:r>
            <w:r w:rsidRPr="003606BE">
              <w:rPr>
                <w:rFonts w:cs="Arial"/>
                <w:color w:val="000000"/>
              </w:rPr>
              <w:t>14 Tagen und während 14 Tagen öffentlich aufgelegt war?</w:t>
            </w:r>
          </w:p>
        </w:tc>
        <w:sdt>
          <w:sdtPr>
            <w:id w:val="-166091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5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16564862" w14:textId="6BF92DE1" w:rsidR="00E47415" w:rsidRDefault="00E47415" w:rsidP="00E47415">
                <w:pPr>
                  <w:pStyle w:val="Listenabsatz"/>
                  <w:ind w:left="0"/>
                  <w:jc w:val="center"/>
                </w:pPr>
                <w:r w:rsidRPr="003606B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23919A" w14:textId="77777777" w:rsidR="00E47415" w:rsidRDefault="00E47415" w:rsidP="00E47415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9564AF" w14:textId="77777777" w:rsidR="00E47415" w:rsidRDefault="00E47415" w:rsidP="00E47415">
            <w:pPr>
              <w:pStyle w:val="Listenabsatz"/>
              <w:ind w:left="0"/>
            </w:pPr>
          </w:p>
        </w:tc>
      </w:tr>
      <w:tr w:rsidR="00E47415" w14:paraId="4ED46B78" w14:textId="77777777" w:rsidTr="00000F20">
        <w:trPr>
          <w:trHeight w:val="567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B17CE" w14:textId="54AC8E4E" w:rsidR="00E47415" w:rsidRPr="0068150C" w:rsidRDefault="00000F20" w:rsidP="00E47415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</w:t>
            </w:r>
            <w:r w:rsidR="00E4741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D103B" w14:textId="77777777" w:rsidR="00E47415" w:rsidRPr="0068150C" w:rsidRDefault="00E47415" w:rsidP="00E47415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</w:t>
            </w:r>
          </w:p>
        </w:tc>
      </w:tr>
      <w:tr w:rsidR="00E47415" w14:paraId="154E5CA8" w14:textId="77777777" w:rsidTr="00000F20">
        <w:trPr>
          <w:trHeight w:val="1144"/>
        </w:trPr>
        <w:tc>
          <w:tcPr>
            <w:tcW w:w="9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B1BC" w14:textId="77777777" w:rsidR="00E47415" w:rsidRDefault="00E47415" w:rsidP="00E47415">
            <w:pPr>
              <w:pStyle w:val="Listenabsatz"/>
              <w:ind w:left="0"/>
            </w:pPr>
          </w:p>
        </w:tc>
      </w:tr>
      <w:tr w:rsidR="00E47415" w14:paraId="39BA4BC8" w14:textId="77777777" w:rsidTr="00000F20">
        <w:trPr>
          <w:trHeight w:val="1144"/>
        </w:trPr>
        <w:tc>
          <w:tcPr>
            <w:tcW w:w="9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7138" w14:textId="77777777" w:rsidR="00E47415" w:rsidRDefault="00E47415" w:rsidP="00E47415">
            <w:pPr>
              <w:pStyle w:val="Listenabsatz"/>
              <w:ind w:left="0"/>
            </w:pPr>
          </w:p>
        </w:tc>
      </w:tr>
      <w:tr w:rsidR="00E47415" w14:paraId="27DF96E7" w14:textId="77777777" w:rsidTr="00000F20">
        <w:trPr>
          <w:trHeight w:val="1144"/>
        </w:trPr>
        <w:tc>
          <w:tcPr>
            <w:tcW w:w="9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1AB6" w14:textId="77777777" w:rsidR="00E47415" w:rsidRDefault="00E47415" w:rsidP="00E47415">
            <w:pPr>
              <w:pStyle w:val="Listenabsatz"/>
              <w:ind w:left="0"/>
            </w:pPr>
          </w:p>
        </w:tc>
      </w:tr>
    </w:tbl>
    <w:p w14:paraId="7A4546F6" w14:textId="77777777" w:rsidR="00DC0AE3" w:rsidRPr="000C47F4" w:rsidRDefault="00DC0AE3" w:rsidP="00E72C4A"/>
    <w:sectPr w:rsidR="00DC0AE3" w:rsidRPr="000C47F4" w:rsidSect="00EE79B0">
      <w:headerReference w:type="first" r:id="rId12"/>
      <w:pgSz w:w="11906" w:h="16838" w:code="9"/>
      <w:pgMar w:top="1985" w:right="851" w:bottom="121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3D1E7" w14:textId="77777777" w:rsidR="001A7986" w:rsidRDefault="001A7986" w:rsidP="004F60AB">
      <w:pPr>
        <w:spacing w:line="240" w:lineRule="auto"/>
      </w:pPr>
      <w:r>
        <w:separator/>
      </w:r>
    </w:p>
  </w:endnote>
  <w:endnote w:type="continuationSeparator" w:id="0">
    <w:p w14:paraId="1F28BAA0" w14:textId="77777777" w:rsidR="001A7986" w:rsidRDefault="001A7986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0EF47" w14:textId="77777777" w:rsidR="001A7986" w:rsidRDefault="001A7986" w:rsidP="004F60AB">
      <w:pPr>
        <w:spacing w:line="240" w:lineRule="auto"/>
      </w:pPr>
      <w:r>
        <w:separator/>
      </w:r>
    </w:p>
  </w:footnote>
  <w:footnote w:type="continuationSeparator" w:id="0">
    <w:p w14:paraId="29A4B380" w14:textId="77777777" w:rsidR="001A7986" w:rsidRDefault="001A7986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ED647" w14:textId="77777777" w:rsidR="00DC0AE3" w:rsidRPr="00DC0AE3" w:rsidRDefault="00DC0AE3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b/>
        <w:u w:val="single"/>
      </w:rPr>
    </w:pPr>
    <w:r w:rsidRPr="00296256">
      <w:rPr>
        <w:b/>
      </w:rPr>
      <w:t>GPK-Handbuch</w:t>
    </w:r>
    <w:r>
      <w:rPr>
        <w:b/>
      </w:rPr>
      <w:tab/>
    </w:r>
    <w:r w:rsidRPr="00DC0AE3">
      <w:t>Rechnungsjahr:</w:t>
    </w:r>
    <w:r w:rsidRPr="00DC0AE3">
      <w:tab/>
    </w:r>
    <w:r w:rsidRPr="00DC0AE3">
      <w:rPr>
        <w:u w:val="single"/>
      </w:rPr>
      <w:tab/>
    </w:r>
  </w:p>
  <w:p w14:paraId="4AEF1199" w14:textId="77777777" w:rsidR="00DC0AE3" w:rsidRPr="00DC0AE3" w:rsidRDefault="00DC0AE3" w:rsidP="00AB7C40">
    <w:pPr>
      <w:pStyle w:val="Kopfzeile"/>
      <w:tabs>
        <w:tab w:val="clear" w:pos="9639"/>
        <w:tab w:val="left" w:pos="6237"/>
        <w:tab w:val="left" w:pos="7938"/>
        <w:tab w:val="right" w:pos="9637"/>
      </w:tabs>
      <w:spacing w:line="120" w:lineRule="exact"/>
      <w:rPr>
        <w:b/>
        <w:sz w:val="16"/>
        <w:szCs w:val="16"/>
      </w:rPr>
    </w:pPr>
  </w:p>
  <w:p w14:paraId="5082F013" w14:textId="77777777" w:rsidR="00DC0AE3" w:rsidRDefault="00DC0AE3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u w:val="single"/>
      </w:rPr>
    </w:pPr>
    <w:r w:rsidRPr="00296256">
      <w:rPr>
        <w:b/>
        <w:sz w:val="28"/>
        <w:szCs w:val="28"/>
      </w:rPr>
      <w:t>Arbeitspapiere</w:t>
    </w:r>
    <w:r>
      <w:rPr>
        <w:b/>
      </w:rPr>
      <w:tab/>
    </w:r>
    <w:r w:rsidRPr="00DC0AE3">
      <w:t xml:space="preserve">Datum: </w:t>
    </w:r>
    <w:r w:rsidRPr="00DC0AE3">
      <w:tab/>
    </w:r>
    <w:r w:rsidRPr="00DC0AE3">
      <w:rPr>
        <w:u w:val="single"/>
      </w:rPr>
      <w:tab/>
    </w:r>
  </w:p>
  <w:p w14:paraId="4A40EC68" w14:textId="77777777" w:rsidR="00AB7C40" w:rsidRDefault="00AB7C40" w:rsidP="00AB7C40">
    <w:pPr>
      <w:pStyle w:val="Kopfzeile"/>
      <w:tabs>
        <w:tab w:val="clear" w:pos="9639"/>
        <w:tab w:val="left" w:pos="6237"/>
        <w:tab w:val="left" w:pos="7938"/>
        <w:tab w:val="right" w:pos="9637"/>
      </w:tabs>
      <w:spacing w:line="160" w:lineRule="exact"/>
      <w:rPr>
        <w:u w:val="single"/>
      </w:rPr>
    </w:pPr>
  </w:p>
  <w:p w14:paraId="37BA3403" w14:textId="77777777" w:rsidR="00AB7C40" w:rsidRPr="00AB7C40" w:rsidRDefault="00AB7C40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b/>
        <w:u w:val="single"/>
      </w:rPr>
    </w:pPr>
    <w:r>
      <w:tab/>
      <w:t>Visum:</w:t>
    </w:r>
    <w: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57358"/>
    <w:multiLevelType w:val="hybridMultilevel"/>
    <w:tmpl w:val="82160B44"/>
    <w:lvl w:ilvl="0" w:tplc="E3A016E2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5225F"/>
    <w:multiLevelType w:val="singleLevel"/>
    <w:tmpl w:val="363E76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2" w15:restartNumberingAfterBreak="0">
    <w:nsid w:val="1C8A081B"/>
    <w:multiLevelType w:val="hybridMultilevel"/>
    <w:tmpl w:val="63ECEF80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77265"/>
    <w:multiLevelType w:val="singleLevel"/>
    <w:tmpl w:val="CC80F6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C733FCC"/>
    <w:multiLevelType w:val="hybridMultilevel"/>
    <w:tmpl w:val="329CF764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54E0BC0"/>
    <w:multiLevelType w:val="singleLevel"/>
    <w:tmpl w:val="363E76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4744461B"/>
    <w:multiLevelType w:val="hybridMultilevel"/>
    <w:tmpl w:val="4FA00C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D68F7"/>
    <w:multiLevelType w:val="hybridMultilevel"/>
    <w:tmpl w:val="17A6A9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1" w15:restartNumberingAfterBreak="0">
    <w:nsid w:val="56D901AC"/>
    <w:multiLevelType w:val="hybridMultilevel"/>
    <w:tmpl w:val="F20A0528"/>
    <w:lvl w:ilvl="0" w:tplc="EEFCC18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E1735"/>
    <w:multiLevelType w:val="hybridMultilevel"/>
    <w:tmpl w:val="271015E8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24" w15:restartNumberingAfterBreak="0">
    <w:nsid w:val="76600882"/>
    <w:multiLevelType w:val="hybridMultilevel"/>
    <w:tmpl w:val="40623F20"/>
    <w:lvl w:ilvl="0" w:tplc="2D56AD70">
      <w:start w:val="33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708"/>
    <w:multiLevelType w:val="hybridMultilevel"/>
    <w:tmpl w:val="1054E5B4"/>
    <w:lvl w:ilvl="0" w:tplc="B0A41BE8">
      <w:start w:val="33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 w:numId="19">
    <w:abstractNumId w:val="25"/>
  </w:num>
  <w:num w:numId="20">
    <w:abstractNumId w:val="24"/>
  </w:num>
  <w:num w:numId="21">
    <w:abstractNumId w:val="11"/>
  </w:num>
  <w:num w:numId="22">
    <w:abstractNumId w:val="16"/>
  </w:num>
  <w:num w:numId="23">
    <w:abstractNumId w:val="18"/>
  </w:num>
  <w:num w:numId="24">
    <w:abstractNumId w:val="13"/>
  </w:num>
  <w:num w:numId="25">
    <w:abstractNumId w:val="12"/>
  </w:num>
  <w:num w:numId="26">
    <w:abstractNumId w:val="22"/>
  </w:num>
  <w:num w:numId="27">
    <w:abstractNumId w:val="2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E3"/>
    <w:rsid w:val="00000F20"/>
    <w:rsid w:val="000165E4"/>
    <w:rsid w:val="00050CC5"/>
    <w:rsid w:val="000B5185"/>
    <w:rsid w:val="000B69A6"/>
    <w:rsid w:val="000C47F4"/>
    <w:rsid w:val="0012552A"/>
    <w:rsid w:val="00126F1F"/>
    <w:rsid w:val="00151A47"/>
    <w:rsid w:val="001625E0"/>
    <w:rsid w:val="0017544C"/>
    <w:rsid w:val="001830FE"/>
    <w:rsid w:val="001A7986"/>
    <w:rsid w:val="002037DD"/>
    <w:rsid w:val="0020721C"/>
    <w:rsid w:val="00207F22"/>
    <w:rsid w:val="00222FA3"/>
    <w:rsid w:val="002661B6"/>
    <w:rsid w:val="002829B4"/>
    <w:rsid w:val="00296256"/>
    <w:rsid w:val="002A7C7A"/>
    <w:rsid w:val="002B1EB9"/>
    <w:rsid w:val="002F33B0"/>
    <w:rsid w:val="002F4004"/>
    <w:rsid w:val="00303A54"/>
    <w:rsid w:val="003570A8"/>
    <w:rsid w:val="003606BE"/>
    <w:rsid w:val="003805C5"/>
    <w:rsid w:val="003B393E"/>
    <w:rsid w:val="003D66F9"/>
    <w:rsid w:val="0044342E"/>
    <w:rsid w:val="004629EA"/>
    <w:rsid w:val="00464617"/>
    <w:rsid w:val="004D3270"/>
    <w:rsid w:val="004E7576"/>
    <w:rsid w:val="004F60AB"/>
    <w:rsid w:val="00521B72"/>
    <w:rsid w:val="00523C50"/>
    <w:rsid w:val="00535A55"/>
    <w:rsid w:val="00541CFE"/>
    <w:rsid w:val="00554C1B"/>
    <w:rsid w:val="0059260B"/>
    <w:rsid w:val="005A6902"/>
    <w:rsid w:val="005B46C2"/>
    <w:rsid w:val="005C5F1C"/>
    <w:rsid w:val="00603F78"/>
    <w:rsid w:val="0061214B"/>
    <w:rsid w:val="00615506"/>
    <w:rsid w:val="00657F6F"/>
    <w:rsid w:val="0068150C"/>
    <w:rsid w:val="006930C7"/>
    <w:rsid w:val="006E2A57"/>
    <w:rsid w:val="00762948"/>
    <w:rsid w:val="00793C82"/>
    <w:rsid w:val="007961D6"/>
    <w:rsid w:val="007B186C"/>
    <w:rsid w:val="007C5804"/>
    <w:rsid w:val="00820F22"/>
    <w:rsid w:val="00822C80"/>
    <w:rsid w:val="0086445A"/>
    <w:rsid w:val="008812BC"/>
    <w:rsid w:val="00881F26"/>
    <w:rsid w:val="008A0AA6"/>
    <w:rsid w:val="008A68FB"/>
    <w:rsid w:val="009059BC"/>
    <w:rsid w:val="00911BD6"/>
    <w:rsid w:val="00927E5A"/>
    <w:rsid w:val="0093065B"/>
    <w:rsid w:val="009341A7"/>
    <w:rsid w:val="0095071A"/>
    <w:rsid w:val="009A28D6"/>
    <w:rsid w:val="009C5E59"/>
    <w:rsid w:val="009D2392"/>
    <w:rsid w:val="009D6A98"/>
    <w:rsid w:val="009E111B"/>
    <w:rsid w:val="009F0792"/>
    <w:rsid w:val="009F7AA7"/>
    <w:rsid w:val="00A34900"/>
    <w:rsid w:val="00A96FFB"/>
    <w:rsid w:val="00A97C0E"/>
    <w:rsid w:val="00AA32E8"/>
    <w:rsid w:val="00AB4185"/>
    <w:rsid w:val="00AB7C40"/>
    <w:rsid w:val="00B25D92"/>
    <w:rsid w:val="00B307CF"/>
    <w:rsid w:val="00B40B5C"/>
    <w:rsid w:val="00B87BE6"/>
    <w:rsid w:val="00BB25E0"/>
    <w:rsid w:val="00BC5BE4"/>
    <w:rsid w:val="00BE0340"/>
    <w:rsid w:val="00C43089"/>
    <w:rsid w:val="00C45A5B"/>
    <w:rsid w:val="00C47E5F"/>
    <w:rsid w:val="00C81800"/>
    <w:rsid w:val="00CA09D5"/>
    <w:rsid w:val="00CA20FF"/>
    <w:rsid w:val="00D01DDB"/>
    <w:rsid w:val="00D05230"/>
    <w:rsid w:val="00D16C5F"/>
    <w:rsid w:val="00D345D6"/>
    <w:rsid w:val="00D50BD0"/>
    <w:rsid w:val="00D86E0C"/>
    <w:rsid w:val="00DC0AE3"/>
    <w:rsid w:val="00DD0151"/>
    <w:rsid w:val="00DE69DB"/>
    <w:rsid w:val="00E11881"/>
    <w:rsid w:val="00E265B9"/>
    <w:rsid w:val="00E42444"/>
    <w:rsid w:val="00E47415"/>
    <w:rsid w:val="00E540DE"/>
    <w:rsid w:val="00E72C4A"/>
    <w:rsid w:val="00EA381E"/>
    <w:rsid w:val="00EE79B0"/>
    <w:rsid w:val="00EF5582"/>
    <w:rsid w:val="00F11D00"/>
    <w:rsid w:val="00F51D52"/>
    <w:rsid w:val="00F55C24"/>
    <w:rsid w:val="00F81D8A"/>
    <w:rsid w:val="00F8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8B4462B"/>
  <w15:chartTrackingRefBased/>
  <w15:docId w15:val="{8C0D3A47-6188-43A9-A205-74FFD9CD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1"/>
    <w:lsdException w:name="foot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4C1B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1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1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Kommentarzeichen">
    <w:name w:val="annotation reference"/>
    <w:basedOn w:val="Absatz-Standardschriftart"/>
    <w:uiPriority w:val="99"/>
    <w:semiHidden/>
    <w:unhideWhenUsed/>
    <w:rsid w:val="002F33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33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33B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33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33B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F33B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9E88720D51154A8C64952F8780B3E5" ma:contentTypeVersion="0" ma:contentTypeDescription="Ein neues Dokument erstellen." ma:contentTypeScope="" ma:versionID="7287a6a9b3a81f5cb32ad83aa54824f4">
  <xsd:schema xmlns:xsd="http://www.w3.org/2001/XMLSchema" xmlns:xs="http://www.w3.org/2001/XMLSchema" xmlns:p="http://schemas.microsoft.com/office/2006/metadata/properties" xmlns:ns2="d7ab921c-b2e6-41ea-85e8-0edfcdfc0b08" targetNamespace="http://schemas.microsoft.com/office/2006/metadata/properties" ma:root="true" ma:fieldsID="fda14f90e11e795083585c51c9d04abd" ns2:_="">
    <xsd:import namespace="d7ab921c-b2e6-41ea-85e8-0edfcdfc0b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921c-b2e6-41ea-85e8-0edfcdfc0b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ab921c-b2e6-41ea-85e8-0edfcdfc0b08">FTCMCA6FJ2NC-58-28</_dlc_DocId>
    <_dlc_DocIdUrl xmlns="d7ab921c-b2e6-41ea-85e8-0edfcdfc0b08">
      <Url>https://extern.create.abraxas.ch/projekte/APZ2015/rollout/_layouts/15/DocIdRedir.aspx?ID=FTCMCA6FJ2NC-58-28</Url>
      <Description>FTCMCA6FJ2NC-58-28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3CFBA-46BF-4877-B7D4-E04712F35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921c-b2e6-41ea-85e8-0edfcdfc0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1AF56-0654-41E5-ADDA-41D60EBF7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647DD-45D5-480C-874D-B5DF41DC9BD2}">
  <ds:schemaRefs>
    <ds:schemaRef ds:uri="http://schemas.microsoft.com/office/2006/metadata/properties"/>
    <ds:schemaRef ds:uri="http://schemas.microsoft.com/office/infopath/2007/PartnerControls"/>
    <ds:schemaRef ds:uri="d7ab921c-b2e6-41ea-85e8-0edfcdfc0b08"/>
  </ds:schemaRefs>
</ds:datastoreItem>
</file>

<file path=customXml/itemProps4.xml><?xml version="1.0" encoding="utf-8"?>
<ds:datastoreItem xmlns:ds="http://schemas.openxmlformats.org/officeDocument/2006/customXml" ds:itemID="{E143FB80-AA75-4B42-B8B5-E8D8794742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CB58E9-BE61-4276-8C73-326C0C94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Gemperle Mario DI-AfGE-GAS</dc:creator>
  <cp:keywords/>
  <dc:description/>
  <cp:lastModifiedBy>Janjic Dejan DI-AfGB-GA</cp:lastModifiedBy>
  <cp:revision>6</cp:revision>
  <cp:lastPrinted>2019-11-12T07:53:00Z</cp:lastPrinted>
  <dcterms:created xsi:type="dcterms:W3CDTF">2023-01-17T14:50:00Z</dcterms:created>
  <dcterms:modified xsi:type="dcterms:W3CDTF">2024-03-05T10:44:00Z</dcterms:modified>
</cp:coreProperties>
</file>