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70970" w14:textId="77777777" w:rsidR="0018640E" w:rsidRPr="00395A85" w:rsidRDefault="0018640E" w:rsidP="0018640E">
      <w:pPr>
        <w:rPr>
          <w:b/>
        </w:rPr>
      </w:pPr>
      <w:r w:rsidRPr="00395A85">
        <w:rPr>
          <w:b/>
        </w:rPr>
        <w:t>Sachverhalt/Erwägungen</w:t>
      </w:r>
    </w:p>
    <w:p w14:paraId="3591E3EE" w14:textId="77777777" w:rsidR="00A134F0" w:rsidRDefault="00A134F0" w:rsidP="00A134F0">
      <w:pPr>
        <w:autoSpaceDE w:val="0"/>
        <w:autoSpaceDN w:val="0"/>
        <w:adjustRightInd w:val="0"/>
        <w:spacing w:line="260" w:lineRule="exact"/>
        <w:rPr>
          <w:rFonts w:eastAsia="Arial Unicode MS" w:cs="Arial"/>
        </w:rPr>
      </w:pPr>
    </w:p>
    <w:p w14:paraId="38E1FDEC" w14:textId="7C179203" w:rsidR="0018640E" w:rsidRPr="0018640E" w:rsidRDefault="0018640E" w:rsidP="00A134F0">
      <w:pPr>
        <w:autoSpaceDE w:val="0"/>
        <w:autoSpaceDN w:val="0"/>
        <w:adjustRightInd w:val="0"/>
        <w:spacing w:line="260" w:lineRule="exact"/>
        <w:rPr>
          <w:rFonts w:eastAsia="Arial Unicode MS" w:cs="Arial"/>
        </w:rPr>
      </w:pPr>
      <w:r w:rsidRPr="0018640E">
        <w:rPr>
          <w:rFonts w:eastAsia="Arial Unicode MS" w:cs="Arial"/>
        </w:rPr>
        <w:t xml:space="preserve">Die Gemeinde </w:t>
      </w:r>
      <w:r w:rsidR="007C7C71">
        <w:rPr>
          <w:rFonts w:eastAsia="Arial Unicode MS" w:cs="Arial"/>
        </w:rPr>
        <w:t>Muster</w:t>
      </w:r>
      <w:r w:rsidRPr="0018640E">
        <w:rPr>
          <w:rFonts w:eastAsia="Arial Unicode MS" w:cs="Arial"/>
        </w:rPr>
        <w:t xml:space="preserve"> wird </w:t>
      </w:r>
      <w:r w:rsidR="007C7C71">
        <w:rPr>
          <w:rFonts w:eastAsia="Arial Unicode MS" w:cs="Arial"/>
        </w:rPr>
        <w:t xml:space="preserve">gemäss Ratsbeschluss vom </w:t>
      </w:r>
      <w:proofErr w:type="spellStart"/>
      <w:r w:rsidR="007C7C71">
        <w:rPr>
          <w:rFonts w:eastAsia="Arial Unicode MS" w:cs="Arial"/>
        </w:rPr>
        <w:t>xx.xx.xxxx</w:t>
      </w:r>
      <w:proofErr w:type="spellEnd"/>
      <w:r w:rsidR="007C7C71">
        <w:rPr>
          <w:rFonts w:eastAsia="Arial Unicode MS" w:cs="Arial"/>
        </w:rPr>
        <w:t xml:space="preserve"> </w:t>
      </w:r>
      <w:r w:rsidRPr="0018640E">
        <w:rPr>
          <w:rFonts w:eastAsia="Arial Unicode MS" w:cs="Arial"/>
        </w:rPr>
        <w:t xml:space="preserve">ab </w:t>
      </w:r>
      <w:r w:rsidR="007C7C71">
        <w:rPr>
          <w:rFonts w:eastAsia="Arial Unicode MS" w:cs="Arial"/>
        </w:rPr>
        <w:t>dem Jahr 201</w:t>
      </w:r>
      <w:r w:rsidR="006E66C7">
        <w:rPr>
          <w:rFonts w:eastAsia="Arial Unicode MS" w:cs="Arial"/>
        </w:rPr>
        <w:t>9</w:t>
      </w:r>
      <w:r w:rsidRPr="0018640E">
        <w:rPr>
          <w:rFonts w:eastAsia="Arial Unicode MS" w:cs="Arial"/>
        </w:rPr>
        <w:t xml:space="preserve"> d</w:t>
      </w:r>
      <w:r w:rsidR="007C7C71">
        <w:rPr>
          <w:rFonts w:eastAsia="Arial Unicode MS" w:cs="Arial"/>
        </w:rPr>
        <w:t>ie</w:t>
      </w:r>
      <w:r w:rsidRPr="0018640E">
        <w:rPr>
          <w:rFonts w:eastAsia="Arial Unicode MS" w:cs="Arial"/>
        </w:rPr>
        <w:t xml:space="preserve"> Rechnungslegung auf der Basis vom RMSG anwenden.</w:t>
      </w:r>
    </w:p>
    <w:p w14:paraId="50D7261E" w14:textId="77777777" w:rsidR="007C7C71" w:rsidRDefault="007C7C71" w:rsidP="00A134F0">
      <w:pPr>
        <w:autoSpaceDE w:val="0"/>
        <w:autoSpaceDN w:val="0"/>
        <w:adjustRightInd w:val="0"/>
        <w:spacing w:line="260" w:lineRule="exact"/>
        <w:rPr>
          <w:rFonts w:eastAsia="Arial Unicode MS" w:cs="Arial"/>
        </w:rPr>
      </w:pPr>
    </w:p>
    <w:p w14:paraId="65AB32C6" w14:textId="7A45CAE9" w:rsidR="00A134F0" w:rsidRDefault="005E52EA" w:rsidP="00807EBF">
      <w:pPr>
        <w:autoSpaceDE w:val="0"/>
        <w:autoSpaceDN w:val="0"/>
        <w:adjustRightInd w:val="0"/>
        <w:spacing w:line="260" w:lineRule="exact"/>
        <w:rPr>
          <w:rFonts w:eastAsia="Arial Unicode MS" w:cs="Arial"/>
        </w:rPr>
      </w:pPr>
      <w:r>
        <w:rPr>
          <w:rFonts w:eastAsia="Arial Unicode MS" w:cs="Arial"/>
        </w:rPr>
        <w:t xml:space="preserve">In den Bereichen der </w:t>
      </w:r>
      <w:proofErr w:type="spellStart"/>
      <w:r>
        <w:rPr>
          <w:rFonts w:eastAsia="Arial Unicode MS" w:cs="Arial"/>
        </w:rPr>
        <w:t>Ver</w:t>
      </w:r>
      <w:proofErr w:type="spellEnd"/>
      <w:r>
        <w:rPr>
          <w:rFonts w:eastAsia="Arial Unicode MS" w:cs="Arial"/>
        </w:rPr>
        <w:t>- und Entsorgungsbetriebe gibt es zahlreiche Branchenrichtlinien von Verbänden, welche Empfehlungen zu den Abschreibungen  und Anlagewerten geben. Die Anlagekategorien dieser Branchenrichtlinien sind umfassender. Die verschiedenen Anlagekategorien und der Nutzungsdauern bilden somit den Wertverzehr dieser meist speziellen Anlagen besser ab. Daher hat der Rat g</w:t>
      </w:r>
      <w:r w:rsidR="004557AD">
        <w:rPr>
          <w:rFonts w:eastAsia="Arial Unicode MS" w:cs="Arial"/>
        </w:rPr>
        <w:t xml:space="preserve">emäss Art. </w:t>
      </w:r>
      <w:r w:rsidR="00A35E1C">
        <w:rPr>
          <w:rFonts w:eastAsia="Arial Unicode MS" w:cs="Arial"/>
        </w:rPr>
        <w:t>8</w:t>
      </w:r>
      <w:bookmarkStart w:id="0" w:name="_GoBack"/>
      <w:bookmarkEnd w:id="0"/>
      <w:r w:rsidR="004557AD">
        <w:rPr>
          <w:rFonts w:eastAsia="Arial Unicode MS" w:cs="Arial"/>
        </w:rPr>
        <w:t xml:space="preserve"> der Verordnung </w:t>
      </w:r>
      <w:r w:rsidR="0018640E" w:rsidRPr="0018640E">
        <w:rPr>
          <w:rFonts w:eastAsia="Arial Unicode MS" w:cs="Arial"/>
        </w:rPr>
        <w:t>über den Fi</w:t>
      </w:r>
      <w:r w:rsidR="004557AD">
        <w:rPr>
          <w:rFonts w:eastAsia="Arial Unicode MS" w:cs="Arial"/>
        </w:rPr>
        <w:t>nanzhaushalt der Gemeinden (</w:t>
      </w:r>
      <w:r w:rsidR="00BF72A1">
        <w:rPr>
          <w:rFonts w:eastAsia="Arial Unicode MS" w:cs="Arial"/>
        </w:rPr>
        <w:t xml:space="preserve">abgekürzt FHGV; </w:t>
      </w:r>
      <w:proofErr w:type="spellStart"/>
      <w:r w:rsidR="004557AD">
        <w:rPr>
          <w:rFonts w:eastAsia="Arial Unicode MS" w:cs="Arial"/>
        </w:rPr>
        <w:t>sGS</w:t>
      </w:r>
      <w:proofErr w:type="spellEnd"/>
      <w:r w:rsidR="004557AD">
        <w:rPr>
          <w:rFonts w:eastAsia="Arial Unicode MS" w:cs="Arial"/>
        </w:rPr>
        <w:t xml:space="preserve"> 151.53</w:t>
      </w:r>
      <w:r w:rsidR="0018640E" w:rsidRPr="0018640E">
        <w:rPr>
          <w:rFonts w:eastAsia="Arial Unicode MS" w:cs="Arial"/>
        </w:rPr>
        <w:t xml:space="preserve">) </w:t>
      </w:r>
      <w:r w:rsidR="00807EBF">
        <w:rPr>
          <w:rFonts w:eastAsia="Arial Unicode MS" w:cs="Arial"/>
        </w:rPr>
        <w:t>die Möglichkeit</w:t>
      </w:r>
      <w:r w:rsidR="003C7EB0">
        <w:rPr>
          <w:rFonts w:eastAsia="Arial Unicode MS" w:cs="Arial"/>
        </w:rPr>
        <w:t>,</w:t>
      </w:r>
      <w:r w:rsidR="00807EBF">
        <w:rPr>
          <w:rFonts w:eastAsia="Arial Unicode MS" w:cs="Arial"/>
        </w:rPr>
        <w:t xml:space="preserve"> die Abschreibungsdauer je Anlagekategorie gemäss </w:t>
      </w:r>
      <w:r w:rsidR="00200097">
        <w:rPr>
          <w:rFonts w:eastAsia="Arial Unicode MS" w:cs="Arial"/>
        </w:rPr>
        <w:t>Anhang B</w:t>
      </w:r>
      <w:r>
        <w:rPr>
          <w:rFonts w:eastAsia="Arial Unicode MS" w:cs="Arial"/>
        </w:rPr>
        <w:t xml:space="preserve"> zur FHGV </w:t>
      </w:r>
      <w:r w:rsidR="00807EBF">
        <w:rPr>
          <w:rFonts w:eastAsia="Arial Unicode MS" w:cs="Arial"/>
        </w:rPr>
        <w:t xml:space="preserve">festzulegen. </w:t>
      </w:r>
    </w:p>
    <w:p w14:paraId="1574EAC3" w14:textId="77777777" w:rsidR="00807EBF" w:rsidRPr="006F7062" w:rsidRDefault="00807EBF" w:rsidP="00807EBF">
      <w:pPr>
        <w:pStyle w:val="ErlassErlasstext"/>
      </w:pPr>
    </w:p>
    <w:p w14:paraId="07A2794C" w14:textId="12E547E5" w:rsidR="00807EBF" w:rsidRDefault="00807EBF" w:rsidP="00807EBF">
      <w:pPr>
        <w:autoSpaceDE w:val="0"/>
        <w:autoSpaceDN w:val="0"/>
        <w:adjustRightInd w:val="0"/>
        <w:spacing w:line="260" w:lineRule="exact"/>
        <w:rPr>
          <w:rFonts w:eastAsia="Arial Unicode MS" w:cs="Arial"/>
        </w:rPr>
      </w:pPr>
      <w:r>
        <w:rPr>
          <w:rFonts w:eastAsia="Arial Unicode MS" w:cs="Arial"/>
        </w:rPr>
        <w:t xml:space="preserve">Für </w:t>
      </w:r>
      <w:r w:rsidR="005E52EA">
        <w:rPr>
          <w:rFonts w:eastAsia="Arial Unicode MS" w:cs="Arial"/>
        </w:rPr>
        <w:t>folgende Aufgabenbereiche gibt es Branchenrichtlinien mit Vorgaben zu den Abschreibungen der Vermögenswerte:</w:t>
      </w:r>
    </w:p>
    <w:p w14:paraId="5D2916FC" w14:textId="77777777" w:rsidR="00F52D07" w:rsidRPr="0035538E" w:rsidRDefault="00F52D07" w:rsidP="00F52D07">
      <w:pPr>
        <w:rPr>
          <w:rFonts w:eastAsia="Times New Roman" w:cs="Arial"/>
        </w:rPr>
      </w:pPr>
    </w:p>
    <w:tbl>
      <w:tblPr>
        <w:tblStyle w:val="EinfacheTabelle2"/>
        <w:tblW w:w="5000" w:type="pct"/>
        <w:tblLayout w:type="fixed"/>
        <w:tblLook w:val="0420" w:firstRow="1" w:lastRow="0" w:firstColumn="0" w:lastColumn="0" w:noHBand="0" w:noVBand="1"/>
      </w:tblPr>
      <w:tblGrid>
        <w:gridCol w:w="1843"/>
        <w:gridCol w:w="3274"/>
        <w:gridCol w:w="3274"/>
      </w:tblGrid>
      <w:tr w:rsidR="00F52D07" w:rsidRPr="0035538E" w14:paraId="38358D38" w14:textId="77777777" w:rsidTr="00322586">
        <w:trPr>
          <w:cnfStyle w:val="100000000000" w:firstRow="1" w:lastRow="0" w:firstColumn="0" w:lastColumn="0" w:oddVBand="0" w:evenVBand="0" w:oddHBand="0" w:evenHBand="0" w:firstRowFirstColumn="0" w:firstRowLastColumn="0" w:lastRowFirstColumn="0" w:lastRowLastColumn="0"/>
        </w:trPr>
        <w:tc>
          <w:tcPr>
            <w:tcW w:w="1985" w:type="dxa"/>
            <w:noWrap/>
          </w:tcPr>
          <w:p w14:paraId="0C63B34B" w14:textId="77777777" w:rsidR="00F52D07" w:rsidRPr="0035538E" w:rsidRDefault="00F52D07" w:rsidP="00322586">
            <w:pPr>
              <w:rPr>
                <w:rFonts w:eastAsia="Times New Roman"/>
              </w:rPr>
            </w:pPr>
            <w:r w:rsidRPr="0035538E">
              <w:rPr>
                <w:rFonts w:eastAsia="Times New Roman"/>
              </w:rPr>
              <w:t>Branche</w:t>
            </w:r>
          </w:p>
        </w:tc>
        <w:tc>
          <w:tcPr>
            <w:tcW w:w="3543" w:type="dxa"/>
          </w:tcPr>
          <w:p w14:paraId="67E1ED61" w14:textId="77777777" w:rsidR="00F52D07" w:rsidRPr="0035538E" w:rsidRDefault="00F52D07" w:rsidP="00322586">
            <w:pPr>
              <w:rPr>
                <w:rFonts w:eastAsia="Times New Roman"/>
              </w:rPr>
            </w:pPr>
            <w:r w:rsidRPr="0035538E">
              <w:rPr>
                <w:rFonts w:eastAsia="Times New Roman"/>
              </w:rPr>
              <w:t>Regelwerk</w:t>
            </w:r>
          </w:p>
        </w:tc>
        <w:tc>
          <w:tcPr>
            <w:tcW w:w="3543" w:type="dxa"/>
            <w:noWrap/>
          </w:tcPr>
          <w:p w14:paraId="615C97B9" w14:textId="77777777" w:rsidR="00F52D07" w:rsidRPr="0035538E" w:rsidRDefault="00F52D07" w:rsidP="00322586">
            <w:pPr>
              <w:rPr>
                <w:rFonts w:eastAsia="Times New Roman"/>
              </w:rPr>
            </w:pPr>
            <w:r w:rsidRPr="0035538E">
              <w:rPr>
                <w:rFonts w:eastAsia="Times New Roman"/>
              </w:rPr>
              <w:t>Herausgeber</w:t>
            </w:r>
          </w:p>
        </w:tc>
      </w:tr>
      <w:tr w:rsidR="00F52D07" w:rsidRPr="0035538E" w14:paraId="301AD3F2" w14:textId="77777777" w:rsidTr="00322586">
        <w:trPr>
          <w:cnfStyle w:val="000000100000" w:firstRow="0" w:lastRow="0" w:firstColumn="0" w:lastColumn="0" w:oddVBand="0" w:evenVBand="0" w:oddHBand="1" w:evenHBand="0" w:firstRowFirstColumn="0" w:firstRowLastColumn="0" w:lastRowFirstColumn="0" w:lastRowLastColumn="0"/>
        </w:trPr>
        <w:tc>
          <w:tcPr>
            <w:tcW w:w="1985" w:type="dxa"/>
            <w:noWrap/>
          </w:tcPr>
          <w:p w14:paraId="79775E3A" w14:textId="77777777" w:rsidR="00F52D07" w:rsidRPr="0035538E" w:rsidRDefault="00F52D07" w:rsidP="00322586">
            <w:pPr>
              <w:rPr>
                <w:rFonts w:eastAsia="Times New Roman"/>
              </w:rPr>
            </w:pPr>
            <w:r w:rsidRPr="0035538E">
              <w:rPr>
                <w:rFonts w:eastAsia="Times New Roman"/>
              </w:rPr>
              <w:t>Abwasser</w:t>
            </w:r>
          </w:p>
        </w:tc>
        <w:tc>
          <w:tcPr>
            <w:tcW w:w="3543" w:type="dxa"/>
          </w:tcPr>
          <w:p w14:paraId="7366E2CF" w14:textId="77777777" w:rsidR="00F52D07" w:rsidRPr="0035538E" w:rsidRDefault="00F52D07" w:rsidP="00322586">
            <w:pPr>
              <w:rPr>
                <w:rFonts w:eastAsia="Times New Roman"/>
              </w:rPr>
            </w:pPr>
            <w:r w:rsidRPr="0035538E">
              <w:rPr>
                <w:rFonts w:eastAsia="Times New Roman"/>
              </w:rPr>
              <w:t xml:space="preserve">Finanzierung der Abwasserentsorgung, Richtlinie über die Finanzierung auf Gemeinde- und Verbandsebene </w:t>
            </w:r>
          </w:p>
        </w:tc>
        <w:tc>
          <w:tcPr>
            <w:tcW w:w="3543" w:type="dxa"/>
            <w:noWrap/>
          </w:tcPr>
          <w:p w14:paraId="4D181643" w14:textId="77777777" w:rsidR="00F52D07" w:rsidRPr="0035538E" w:rsidRDefault="00F52D07" w:rsidP="00322586">
            <w:pPr>
              <w:rPr>
                <w:rFonts w:eastAsia="Times New Roman"/>
              </w:rPr>
            </w:pPr>
            <w:r w:rsidRPr="0035538E">
              <w:rPr>
                <w:rFonts w:eastAsia="Times New Roman"/>
              </w:rPr>
              <w:t>Verband Schweizer Abwasser- und Gewässerschutzfachleute (VSA) und Fachorganisation für Entsorgung und Strassenunterhalt (FES)</w:t>
            </w:r>
          </w:p>
        </w:tc>
      </w:tr>
      <w:tr w:rsidR="00F52D07" w:rsidRPr="0035538E" w14:paraId="78A7A024" w14:textId="77777777" w:rsidTr="00322586">
        <w:tc>
          <w:tcPr>
            <w:tcW w:w="1985" w:type="dxa"/>
            <w:noWrap/>
          </w:tcPr>
          <w:p w14:paraId="1041A8F5" w14:textId="77777777" w:rsidR="00F52D07" w:rsidRPr="0035538E" w:rsidRDefault="00F52D07" w:rsidP="00322586">
            <w:pPr>
              <w:rPr>
                <w:rFonts w:eastAsia="Times New Roman"/>
              </w:rPr>
            </w:pPr>
            <w:r w:rsidRPr="0035538E">
              <w:rPr>
                <w:rFonts w:eastAsia="Times New Roman"/>
              </w:rPr>
              <w:t>Alters- und Pflegeheime, Alterswohnungen, Heime</w:t>
            </w:r>
          </w:p>
        </w:tc>
        <w:tc>
          <w:tcPr>
            <w:tcW w:w="3543" w:type="dxa"/>
          </w:tcPr>
          <w:p w14:paraId="41FB81C4" w14:textId="77777777" w:rsidR="00F52D07" w:rsidRPr="0035538E" w:rsidRDefault="00F52D07" w:rsidP="00322586">
            <w:pPr>
              <w:rPr>
                <w:rFonts w:eastAsia="Times New Roman"/>
              </w:rPr>
            </w:pPr>
            <w:r w:rsidRPr="0035538E">
              <w:rPr>
                <w:rFonts w:eastAsia="Times New Roman"/>
              </w:rPr>
              <w:t xml:space="preserve">Handbuch Anlagebuchhaltung für Alters- und Pflegeheime </w:t>
            </w:r>
          </w:p>
        </w:tc>
        <w:tc>
          <w:tcPr>
            <w:tcW w:w="3543" w:type="dxa"/>
            <w:noWrap/>
          </w:tcPr>
          <w:p w14:paraId="68AE0FF9" w14:textId="77777777" w:rsidR="00F52D07" w:rsidRPr="0035538E" w:rsidRDefault="00F52D07" w:rsidP="00322586">
            <w:pPr>
              <w:rPr>
                <w:rFonts w:eastAsia="Times New Roman"/>
              </w:rPr>
            </w:pPr>
            <w:r w:rsidRPr="0035538E">
              <w:rPr>
                <w:rFonts w:eastAsia="Times New Roman"/>
              </w:rPr>
              <w:t>Koordinationsgruppe für Langzeitpflege Schweiz (KGL) [</w:t>
            </w:r>
            <w:proofErr w:type="spellStart"/>
            <w:r w:rsidRPr="0035538E">
              <w:rPr>
                <w:rFonts w:eastAsia="Times New Roman"/>
              </w:rPr>
              <w:t>Curaviva</w:t>
            </w:r>
            <w:proofErr w:type="spellEnd"/>
            <w:r w:rsidRPr="0035538E">
              <w:rPr>
                <w:rFonts w:eastAsia="Times New Roman"/>
              </w:rPr>
              <w:t xml:space="preserve">, H+, </w:t>
            </w:r>
            <w:proofErr w:type="spellStart"/>
            <w:r w:rsidRPr="0035538E">
              <w:rPr>
                <w:rFonts w:eastAsia="Times New Roman"/>
              </w:rPr>
              <w:t>senesuisse</w:t>
            </w:r>
            <w:proofErr w:type="spellEnd"/>
            <w:r w:rsidRPr="0035538E">
              <w:rPr>
                <w:rFonts w:eastAsia="Times New Roman"/>
              </w:rPr>
              <w:t>]</w:t>
            </w:r>
          </w:p>
        </w:tc>
      </w:tr>
      <w:tr w:rsidR="00F52D07" w:rsidRPr="0035538E" w14:paraId="7CD545C3" w14:textId="77777777" w:rsidTr="00322586">
        <w:trPr>
          <w:cnfStyle w:val="000000100000" w:firstRow="0" w:lastRow="0" w:firstColumn="0" w:lastColumn="0" w:oddVBand="0" w:evenVBand="0" w:oddHBand="1" w:evenHBand="0" w:firstRowFirstColumn="0" w:firstRowLastColumn="0" w:lastRowFirstColumn="0" w:lastRowLastColumn="0"/>
        </w:trPr>
        <w:tc>
          <w:tcPr>
            <w:tcW w:w="1985" w:type="dxa"/>
            <w:noWrap/>
          </w:tcPr>
          <w:p w14:paraId="51B7795E" w14:textId="77777777" w:rsidR="00F52D07" w:rsidRPr="0035538E" w:rsidRDefault="00F52D07" w:rsidP="00322586">
            <w:pPr>
              <w:rPr>
                <w:rFonts w:eastAsia="Times New Roman"/>
              </w:rPr>
            </w:pPr>
            <w:r w:rsidRPr="0035538E">
              <w:rPr>
                <w:rFonts w:eastAsia="Times New Roman"/>
              </w:rPr>
              <w:t>Elektrizitätsversorgung</w:t>
            </w:r>
          </w:p>
        </w:tc>
        <w:tc>
          <w:tcPr>
            <w:tcW w:w="3543" w:type="dxa"/>
          </w:tcPr>
          <w:p w14:paraId="06B7E165" w14:textId="77777777" w:rsidR="00F52D07" w:rsidRPr="0035538E" w:rsidRDefault="00F52D07" w:rsidP="00322586">
            <w:pPr>
              <w:rPr>
                <w:rFonts w:eastAsia="Times New Roman"/>
              </w:rPr>
            </w:pPr>
            <w:r w:rsidRPr="0035538E">
              <w:rPr>
                <w:rFonts w:eastAsia="Times New Roman"/>
              </w:rPr>
              <w:t xml:space="preserve">Handbuch für das betriebliche Rechnungswesen </w:t>
            </w:r>
          </w:p>
        </w:tc>
        <w:tc>
          <w:tcPr>
            <w:tcW w:w="3543" w:type="dxa"/>
            <w:noWrap/>
          </w:tcPr>
          <w:p w14:paraId="574E95CA" w14:textId="77777777" w:rsidR="00F52D07" w:rsidRPr="0035538E" w:rsidRDefault="00F52D07" w:rsidP="00322586">
            <w:pPr>
              <w:rPr>
                <w:rFonts w:eastAsia="Times New Roman"/>
              </w:rPr>
            </w:pPr>
            <w:r w:rsidRPr="0035538E">
              <w:rPr>
                <w:rFonts w:eastAsia="Times New Roman"/>
              </w:rPr>
              <w:t>Verband Schweizerischer Elektrizitätsunternehmen (VSE)</w:t>
            </w:r>
          </w:p>
        </w:tc>
      </w:tr>
      <w:tr w:rsidR="00F52D07" w:rsidRPr="0035538E" w14:paraId="3D62ED8A" w14:textId="77777777" w:rsidTr="00322586">
        <w:tc>
          <w:tcPr>
            <w:tcW w:w="1985" w:type="dxa"/>
            <w:noWrap/>
          </w:tcPr>
          <w:p w14:paraId="1CE252D0" w14:textId="77777777" w:rsidR="00F52D07" w:rsidRPr="0035538E" w:rsidRDefault="00F52D07" w:rsidP="00322586">
            <w:pPr>
              <w:rPr>
                <w:rFonts w:eastAsia="Times New Roman"/>
              </w:rPr>
            </w:pPr>
            <w:r w:rsidRPr="0035538E">
              <w:rPr>
                <w:rFonts w:eastAsia="Times New Roman"/>
              </w:rPr>
              <w:t>Spitex</w:t>
            </w:r>
          </w:p>
        </w:tc>
        <w:tc>
          <w:tcPr>
            <w:tcW w:w="3543" w:type="dxa"/>
          </w:tcPr>
          <w:p w14:paraId="318FAA8A" w14:textId="77777777" w:rsidR="00F52D07" w:rsidRPr="0035538E" w:rsidRDefault="00F52D07" w:rsidP="00322586">
            <w:pPr>
              <w:rPr>
                <w:rFonts w:eastAsia="Times New Roman"/>
              </w:rPr>
            </w:pPr>
            <w:r w:rsidRPr="0035538E">
              <w:rPr>
                <w:rFonts w:eastAsia="Times New Roman"/>
              </w:rPr>
              <w:t xml:space="preserve">Finanzmanual </w:t>
            </w:r>
          </w:p>
        </w:tc>
        <w:tc>
          <w:tcPr>
            <w:tcW w:w="3543" w:type="dxa"/>
            <w:noWrap/>
          </w:tcPr>
          <w:p w14:paraId="6F8E33B7" w14:textId="77777777" w:rsidR="00F52D07" w:rsidRPr="0035538E" w:rsidRDefault="00F52D07" w:rsidP="00322586">
            <w:pPr>
              <w:rPr>
                <w:rFonts w:eastAsia="Times New Roman"/>
              </w:rPr>
            </w:pPr>
            <w:r w:rsidRPr="0035538E">
              <w:rPr>
                <w:rFonts w:eastAsia="Times New Roman"/>
              </w:rPr>
              <w:t>Spitex Verband Schweiz</w:t>
            </w:r>
          </w:p>
        </w:tc>
      </w:tr>
      <w:tr w:rsidR="00F52D07" w:rsidRPr="0035538E" w14:paraId="274FFD97" w14:textId="77777777" w:rsidTr="00322586">
        <w:trPr>
          <w:cnfStyle w:val="000000100000" w:firstRow="0" w:lastRow="0" w:firstColumn="0" w:lastColumn="0" w:oddVBand="0" w:evenVBand="0" w:oddHBand="1" w:evenHBand="0" w:firstRowFirstColumn="0" w:firstRowLastColumn="0" w:lastRowFirstColumn="0" w:lastRowLastColumn="0"/>
        </w:trPr>
        <w:tc>
          <w:tcPr>
            <w:tcW w:w="1985" w:type="dxa"/>
            <w:noWrap/>
          </w:tcPr>
          <w:p w14:paraId="173F9CEE" w14:textId="77777777" w:rsidR="00F52D07" w:rsidRPr="0035538E" w:rsidRDefault="00F52D07" w:rsidP="00322586">
            <w:pPr>
              <w:rPr>
                <w:rFonts w:eastAsia="Times New Roman"/>
              </w:rPr>
            </w:pPr>
            <w:r w:rsidRPr="0035538E">
              <w:rPr>
                <w:rFonts w:eastAsia="Times New Roman"/>
              </w:rPr>
              <w:t>Verkehrsbetriebe</w:t>
            </w:r>
          </w:p>
        </w:tc>
        <w:tc>
          <w:tcPr>
            <w:tcW w:w="3543" w:type="dxa"/>
          </w:tcPr>
          <w:p w14:paraId="7E74091C" w14:textId="77777777" w:rsidR="00F52D07" w:rsidRPr="0035538E" w:rsidRDefault="00F52D07" w:rsidP="00322586">
            <w:pPr>
              <w:rPr>
                <w:rFonts w:eastAsia="Times New Roman"/>
              </w:rPr>
            </w:pPr>
            <w:r w:rsidRPr="0035538E">
              <w:rPr>
                <w:rFonts w:eastAsia="Times New Roman"/>
              </w:rPr>
              <w:t>Verordnung des UVEK über das Rechnungswesen der konzessionierten Unternehmungen (SR 742.221)</w:t>
            </w:r>
          </w:p>
        </w:tc>
        <w:tc>
          <w:tcPr>
            <w:tcW w:w="3543" w:type="dxa"/>
            <w:noWrap/>
          </w:tcPr>
          <w:p w14:paraId="448E6F48" w14:textId="77777777" w:rsidR="00F52D07" w:rsidRPr="0035538E" w:rsidRDefault="00F52D07" w:rsidP="00322586">
            <w:pPr>
              <w:rPr>
                <w:rFonts w:eastAsia="Times New Roman"/>
              </w:rPr>
            </w:pPr>
            <w:r w:rsidRPr="0035538E">
              <w:rPr>
                <w:rFonts w:eastAsia="Times New Roman" w:cs="Times New Roman"/>
                <w:iCs/>
              </w:rPr>
              <w:t>Eidgenössisches Departement für Umwelt, Verkehr, Energie und Kommunikation (UVEK)</w:t>
            </w:r>
          </w:p>
        </w:tc>
      </w:tr>
      <w:tr w:rsidR="00F52D07" w:rsidRPr="0035538E" w14:paraId="73A7965A" w14:textId="77777777" w:rsidTr="00322586">
        <w:tc>
          <w:tcPr>
            <w:tcW w:w="1985" w:type="dxa"/>
            <w:noWrap/>
          </w:tcPr>
          <w:p w14:paraId="42C05AEE" w14:textId="77777777" w:rsidR="00F52D07" w:rsidRPr="0035538E" w:rsidRDefault="00F52D07" w:rsidP="00322586">
            <w:pPr>
              <w:rPr>
                <w:rFonts w:eastAsia="Times New Roman"/>
              </w:rPr>
            </w:pPr>
            <w:r w:rsidRPr="0035538E">
              <w:rPr>
                <w:rFonts w:eastAsia="Times New Roman"/>
              </w:rPr>
              <w:t>Wasser- und Gasversorgungen</w:t>
            </w:r>
          </w:p>
        </w:tc>
        <w:tc>
          <w:tcPr>
            <w:tcW w:w="3543" w:type="dxa"/>
          </w:tcPr>
          <w:p w14:paraId="686D2477" w14:textId="77777777" w:rsidR="00F52D07" w:rsidRPr="0035538E" w:rsidRDefault="00F52D07" w:rsidP="00322586">
            <w:pPr>
              <w:rPr>
                <w:rFonts w:eastAsia="Times New Roman"/>
              </w:rPr>
            </w:pPr>
            <w:r w:rsidRPr="0035538E">
              <w:rPr>
                <w:rFonts w:eastAsia="Times New Roman"/>
              </w:rPr>
              <w:t>Empfehlung zur Finanzierung der Wasserversorgung</w:t>
            </w:r>
          </w:p>
        </w:tc>
        <w:tc>
          <w:tcPr>
            <w:tcW w:w="3543" w:type="dxa"/>
            <w:noWrap/>
          </w:tcPr>
          <w:p w14:paraId="3E1CD86D" w14:textId="77777777" w:rsidR="00F52D07" w:rsidRPr="0035538E" w:rsidRDefault="00F52D07" w:rsidP="00322586">
            <w:pPr>
              <w:rPr>
                <w:rFonts w:eastAsia="Times New Roman" w:cs="Times New Roman"/>
                <w:iCs/>
              </w:rPr>
            </w:pPr>
            <w:r w:rsidRPr="0035538E">
              <w:rPr>
                <w:rFonts w:eastAsia="Times New Roman" w:cs="Times New Roman"/>
                <w:iCs/>
              </w:rPr>
              <w:t>Schweizerischer Verein des Gas- und Wasserfaches (SVGW)</w:t>
            </w:r>
          </w:p>
        </w:tc>
      </w:tr>
    </w:tbl>
    <w:p w14:paraId="7F3FE2D8" w14:textId="77777777" w:rsidR="00F52D07" w:rsidRPr="000E0738" w:rsidRDefault="00F52D07" w:rsidP="00F52D07"/>
    <w:p w14:paraId="28FE5BAD" w14:textId="5A0EF1AE" w:rsidR="009B737F" w:rsidRDefault="009B737F" w:rsidP="004557AD">
      <w:pPr>
        <w:autoSpaceDE w:val="0"/>
        <w:autoSpaceDN w:val="0"/>
        <w:adjustRightInd w:val="0"/>
        <w:spacing w:line="260" w:lineRule="exact"/>
        <w:rPr>
          <w:rFonts w:eastAsia="Arial Unicode MS" w:cs="Arial"/>
        </w:rPr>
      </w:pPr>
      <w:r>
        <w:rPr>
          <w:rFonts w:eastAsia="Arial Unicode MS" w:cs="Arial"/>
        </w:rPr>
        <w:t xml:space="preserve">Die Anwendung von Branchenrichtlinien </w:t>
      </w:r>
      <w:r w:rsidR="00C46427">
        <w:rPr>
          <w:rFonts w:eastAsia="Arial Unicode MS" w:cs="Arial"/>
        </w:rPr>
        <w:t>ist</w:t>
      </w:r>
      <w:r>
        <w:rPr>
          <w:rFonts w:eastAsia="Arial Unicode MS" w:cs="Arial"/>
        </w:rPr>
        <w:t xml:space="preserve"> im Anhang z</w:t>
      </w:r>
      <w:r w:rsidR="00F52D07">
        <w:rPr>
          <w:rFonts w:eastAsia="Arial Unicode MS" w:cs="Arial"/>
        </w:rPr>
        <w:t>ur Jahresrechnung offen zu lege</w:t>
      </w:r>
      <w:r w:rsidR="00C46427">
        <w:rPr>
          <w:rFonts w:eastAsia="Arial Unicode MS" w:cs="Arial"/>
        </w:rPr>
        <w:t>n</w:t>
      </w:r>
      <w:r>
        <w:rPr>
          <w:rFonts w:eastAsia="Arial Unicode MS" w:cs="Arial"/>
        </w:rPr>
        <w:t xml:space="preserve"> </w:t>
      </w:r>
    </w:p>
    <w:p w14:paraId="4FA05F60" w14:textId="77777777" w:rsidR="00A134F0" w:rsidRDefault="00A134F0" w:rsidP="004557AD">
      <w:pPr>
        <w:autoSpaceDE w:val="0"/>
        <w:autoSpaceDN w:val="0"/>
        <w:adjustRightInd w:val="0"/>
        <w:spacing w:line="260" w:lineRule="exact"/>
        <w:rPr>
          <w:rFonts w:eastAsia="Arial Unicode MS" w:cs="Arial"/>
        </w:rPr>
      </w:pPr>
    </w:p>
    <w:p w14:paraId="382FE113" w14:textId="77777777" w:rsidR="00F52D07" w:rsidRDefault="00F52D07" w:rsidP="004557AD">
      <w:pPr>
        <w:autoSpaceDE w:val="0"/>
        <w:autoSpaceDN w:val="0"/>
        <w:adjustRightInd w:val="0"/>
        <w:spacing w:line="260" w:lineRule="exact"/>
        <w:rPr>
          <w:rFonts w:eastAsia="Arial Unicode MS" w:cs="Arial"/>
        </w:rPr>
      </w:pPr>
    </w:p>
    <w:p w14:paraId="5EEA86E9" w14:textId="77777777" w:rsidR="00F52D07" w:rsidRDefault="00F52D07" w:rsidP="004557AD">
      <w:pPr>
        <w:autoSpaceDE w:val="0"/>
        <w:autoSpaceDN w:val="0"/>
        <w:adjustRightInd w:val="0"/>
        <w:spacing w:line="260" w:lineRule="exact"/>
        <w:rPr>
          <w:rFonts w:eastAsia="Arial Unicode MS" w:cs="Arial"/>
        </w:rPr>
      </w:pPr>
    </w:p>
    <w:p w14:paraId="664686DD" w14:textId="77777777" w:rsidR="00F52D07" w:rsidRDefault="00F52D07" w:rsidP="004557AD">
      <w:pPr>
        <w:autoSpaceDE w:val="0"/>
        <w:autoSpaceDN w:val="0"/>
        <w:adjustRightInd w:val="0"/>
        <w:spacing w:line="260" w:lineRule="exact"/>
        <w:rPr>
          <w:rFonts w:eastAsia="Arial Unicode MS" w:cs="Arial"/>
        </w:rPr>
      </w:pPr>
    </w:p>
    <w:p w14:paraId="3AB0AD8B" w14:textId="77777777" w:rsidR="00F52D07" w:rsidRDefault="00F52D07" w:rsidP="004557AD">
      <w:pPr>
        <w:autoSpaceDE w:val="0"/>
        <w:autoSpaceDN w:val="0"/>
        <w:adjustRightInd w:val="0"/>
        <w:spacing w:line="260" w:lineRule="exact"/>
        <w:rPr>
          <w:rFonts w:eastAsia="Arial Unicode MS" w:cs="Arial"/>
        </w:rPr>
      </w:pPr>
    </w:p>
    <w:p w14:paraId="36D04CD3" w14:textId="77777777" w:rsidR="00C9684A" w:rsidRDefault="00C9684A" w:rsidP="004557AD">
      <w:pPr>
        <w:autoSpaceDE w:val="0"/>
        <w:autoSpaceDN w:val="0"/>
        <w:adjustRightInd w:val="0"/>
        <w:spacing w:line="260" w:lineRule="exact"/>
        <w:rPr>
          <w:rFonts w:eastAsia="Arial Unicode MS" w:cs="Arial"/>
        </w:rPr>
      </w:pPr>
    </w:p>
    <w:p w14:paraId="5677BE84" w14:textId="77777777" w:rsidR="00BC4F79" w:rsidRPr="00A134F0" w:rsidRDefault="00A134F0" w:rsidP="004557AD">
      <w:pPr>
        <w:autoSpaceDE w:val="0"/>
        <w:autoSpaceDN w:val="0"/>
        <w:adjustRightInd w:val="0"/>
        <w:spacing w:line="260" w:lineRule="exact"/>
        <w:rPr>
          <w:rFonts w:eastAsia="Arial Unicode MS" w:cs="Arial"/>
          <w:b/>
        </w:rPr>
      </w:pPr>
      <w:r w:rsidRPr="00A134F0">
        <w:rPr>
          <w:rFonts w:eastAsia="Arial Unicode MS" w:cs="Arial"/>
          <w:b/>
        </w:rPr>
        <w:lastRenderedPageBreak/>
        <w:t>Beschluss</w:t>
      </w:r>
    </w:p>
    <w:p w14:paraId="4AD4A339" w14:textId="77777777" w:rsidR="00A134F0" w:rsidRDefault="00A134F0" w:rsidP="004557AD">
      <w:pPr>
        <w:autoSpaceDE w:val="0"/>
        <w:autoSpaceDN w:val="0"/>
        <w:adjustRightInd w:val="0"/>
        <w:spacing w:line="260" w:lineRule="exact"/>
        <w:rPr>
          <w:rFonts w:eastAsia="Arial Unicode MS" w:cs="Arial"/>
        </w:rPr>
      </w:pPr>
    </w:p>
    <w:p w14:paraId="0378445B" w14:textId="77777777" w:rsidR="00BD59EA" w:rsidRDefault="00345258" w:rsidP="00BA4051">
      <w:pPr>
        <w:pStyle w:val="Listenabsatz"/>
        <w:numPr>
          <w:ilvl w:val="0"/>
          <w:numId w:val="41"/>
        </w:numPr>
        <w:autoSpaceDE w:val="0"/>
        <w:autoSpaceDN w:val="0"/>
        <w:adjustRightInd w:val="0"/>
        <w:spacing w:line="260" w:lineRule="exact"/>
        <w:ind w:left="227" w:hanging="227"/>
        <w:rPr>
          <w:rFonts w:eastAsia="Arial Unicode MS" w:cs="Arial"/>
        </w:rPr>
      </w:pPr>
      <w:r>
        <w:rPr>
          <w:rFonts w:eastAsia="Arial Unicode MS" w:cs="Arial"/>
        </w:rPr>
        <w:t>Für d</w:t>
      </w:r>
      <w:r w:rsidR="00BD59EA">
        <w:rPr>
          <w:rFonts w:eastAsia="Arial Unicode MS" w:cs="Arial"/>
        </w:rPr>
        <w:t>en Aufgabenbereich xxx gelangen die Branchenrichtlinien des Verbandes xxx zur Anwendung. Die erstmalige Anwendung erfolgt mit der Neubewertung der Aufwertung des Verwaltungsvermögens / ab dem Umstellungszeitpunkt auf das RMSG.</w:t>
      </w:r>
    </w:p>
    <w:p w14:paraId="4790AE40" w14:textId="77777777" w:rsidR="00BD59EA" w:rsidRDefault="00BD59EA" w:rsidP="00BD59EA">
      <w:pPr>
        <w:autoSpaceDE w:val="0"/>
        <w:autoSpaceDN w:val="0"/>
        <w:adjustRightInd w:val="0"/>
        <w:spacing w:line="260" w:lineRule="exact"/>
        <w:rPr>
          <w:rFonts w:eastAsia="Arial Unicode MS" w:cs="Arial"/>
        </w:rPr>
      </w:pPr>
    </w:p>
    <w:p w14:paraId="55BB5879" w14:textId="547AE87F" w:rsidR="00BD59EA" w:rsidRDefault="00BD59EA" w:rsidP="00BD59EA">
      <w:pPr>
        <w:pStyle w:val="Listenabsatz"/>
        <w:numPr>
          <w:ilvl w:val="0"/>
          <w:numId w:val="41"/>
        </w:numPr>
        <w:autoSpaceDE w:val="0"/>
        <w:autoSpaceDN w:val="0"/>
        <w:adjustRightInd w:val="0"/>
        <w:spacing w:line="260" w:lineRule="exact"/>
        <w:ind w:left="227" w:hanging="227"/>
        <w:rPr>
          <w:rFonts w:eastAsia="Arial Unicode MS" w:cs="Arial"/>
        </w:rPr>
      </w:pPr>
      <w:r w:rsidRPr="00BD59EA">
        <w:rPr>
          <w:rFonts w:eastAsia="Arial Unicode MS" w:cs="Arial"/>
        </w:rPr>
        <w:t>Für den Aufgabenbereich xxx gelangen die Branchenrichtlinien des Verbandes xxx zur Anwendung. Die erstmalige Anwendung erfolgt mit der Neubewertung der Aufwertung des Verwaltungsvermögens / ab dem Umstellungszeitpunkt auf das RMSG.</w:t>
      </w:r>
    </w:p>
    <w:p w14:paraId="2BCCFF1C" w14:textId="77777777" w:rsidR="003C7EB0" w:rsidRPr="003C7EB0" w:rsidRDefault="003C7EB0" w:rsidP="003C7EB0">
      <w:pPr>
        <w:pStyle w:val="Listenabsatz"/>
        <w:rPr>
          <w:rFonts w:eastAsia="Arial Unicode MS" w:cs="Arial"/>
        </w:rPr>
      </w:pPr>
    </w:p>
    <w:p w14:paraId="04862D92" w14:textId="77777777" w:rsidR="003C7EB0" w:rsidRPr="003C7EB0" w:rsidRDefault="003C7EB0" w:rsidP="003C7EB0">
      <w:pPr>
        <w:numPr>
          <w:ilvl w:val="0"/>
          <w:numId w:val="41"/>
        </w:numPr>
        <w:autoSpaceDE w:val="0"/>
        <w:autoSpaceDN w:val="0"/>
        <w:adjustRightInd w:val="0"/>
        <w:spacing w:line="260" w:lineRule="exact"/>
        <w:ind w:left="227" w:hanging="227"/>
        <w:contextualSpacing/>
        <w:rPr>
          <w:rFonts w:eastAsia="Arial Unicode MS" w:cs="Arial"/>
        </w:rPr>
      </w:pPr>
      <w:r w:rsidRPr="003C7EB0">
        <w:rPr>
          <w:rFonts w:eastAsia="Arial Unicode MS" w:cs="Arial"/>
        </w:rPr>
        <w:t>Mitteilung an:</w:t>
      </w:r>
    </w:p>
    <w:p w14:paraId="2A8EF0D0" w14:textId="77777777" w:rsidR="003C7EB0" w:rsidRPr="003C7EB0" w:rsidRDefault="003C7EB0" w:rsidP="003C7EB0">
      <w:pPr>
        <w:numPr>
          <w:ilvl w:val="0"/>
          <w:numId w:val="43"/>
        </w:numPr>
        <w:ind w:left="454" w:hanging="227"/>
        <w:contextualSpacing/>
        <w:rPr>
          <w:rFonts w:eastAsia="Arial Unicode MS" w:cs="Arial"/>
        </w:rPr>
      </w:pPr>
      <w:r w:rsidRPr="003C7EB0">
        <w:rPr>
          <w:rFonts w:eastAsia="Arial Unicode MS" w:cs="Arial"/>
        </w:rPr>
        <w:t>Amt für Gemeinden, Davidstrasse 27, 9001 St.Gallen</w:t>
      </w:r>
    </w:p>
    <w:p w14:paraId="48B92CEF" w14:textId="77777777" w:rsidR="003C7EB0" w:rsidRPr="003C7EB0" w:rsidRDefault="003C7EB0" w:rsidP="003C7EB0">
      <w:pPr>
        <w:numPr>
          <w:ilvl w:val="0"/>
          <w:numId w:val="43"/>
        </w:numPr>
        <w:ind w:left="454" w:hanging="227"/>
        <w:contextualSpacing/>
        <w:rPr>
          <w:rFonts w:eastAsia="Arial Unicode MS" w:cs="Arial"/>
        </w:rPr>
      </w:pPr>
      <w:r w:rsidRPr="003C7EB0">
        <w:rPr>
          <w:rFonts w:eastAsia="Arial Unicode MS" w:cs="Arial"/>
        </w:rPr>
        <w:t>xxx</w:t>
      </w:r>
    </w:p>
    <w:p w14:paraId="02FDB0B5" w14:textId="77777777" w:rsidR="003C7EB0" w:rsidRPr="003C7EB0" w:rsidRDefault="003C7EB0" w:rsidP="003C7EB0">
      <w:pPr>
        <w:autoSpaceDE w:val="0"/>
        <w:autoSpaceDN w:val="0"/>
        <w:adjustRightInd w:val="0"/>
        <w:spacing w:line="260" w:lineRule="exact"/>
        <w:ind w:left="284" w:hanging="284"/>
        <w:contextualSpacing/>
        <w:rPr>
          <w:rFonts w:eastAsia="Arial Unicode MS" w:cs="Arial"/>
        </w:rPr>
      </w:pPr>
    </w:p>
    <w:p w14:paraId="44026AEE" w14:textId="77777777" w:rsidR="003C7EB0" w:rsidRPr="00BD59EA" w:rsidRDefault="003C7EB0" w:rsidP="003C7EB0">
      <w:pPr>
        <w:pStyle w:val="Listenabsatz"/>
        <w:autoSpaceDE w:val="0"/>
        <w:autoSpaceDN w:val="0"/>
        <w:adjustRightInd w:val="0"/>
        <w:spacing w:line="260" w:lineRule="exact"/>
        <w:ind w:firstLine="0"/>
        <w:rPr>
          <w:rFonts w:eastAsia="Arial Unicode MS" w:cs="Arial"/>
        </w:rPr>
      </w:pPr>
    </w:p>
    <w:sectPr w:rsidR="003C7EB0" w:rsidRPr="00BD59EA" w:rsidSect="00B767E3">
      <w:headerReference w:type="default" r:id="rId8"/>
      <w:footerReference w:type="default" r:id="rId9"/>
      <w:headerReference w:type="first" r:id="rId10"/>
      <w:footerReference w:type="first" r:id="rId11"/>
      <w:pgSz w:w="11906" w:h="16838" w:code="9"/>
      <w:pgMar w:top="3090" w:right="1814" w:bottom="1219" w:left="1701"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6C68A" w14:textId="77777777" w:rsidR="0018640E" w:rsidRDefault="0018640E" w:rsidP="00F950AA">
      <w:pPr>
        <w:spacing w:line="240" w:lineRule="auto"/>
      </w:pPr>
      <w:r>
        <w:separator/>
      </w:r>
    </w:p>
  </w:endnote>
  <w:endnote w:type="continuationSeparator" w:id="0">
    <w:p w14:paraId="0173CE96" w14:textId="77777777" w:rsidR="0018640E" w:rsidRDefault="0018640E"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042C" w14:textId="77777777" w:rsidR="00183966" w:rsidRDefault="00FD499D">
    <w:pPr>
      <w:pStyle w:val="Fuzeile"/>
    </w:pPr>
    <w:r>
      <w:rPr>
        <w:noProof/>
      </w:rPr>
      <mc:AlternateContent>
        <mc:Choice Requires="wps">
          <w:drawing>
            <wp:anchor distT="0" distB="0" distL="114300" distR="114300" simplePos="0" relativeHeight="251661312" behindDoc="0" locked="1" layoutInCell="1" allowOverlap="1" wp14:anchorId="34EA2BED" wp14:editId="16A3EDF4">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74A6" w14:textId="77777777" w:rsidR="009D31F8" w:rsidRDefault="004D7E91" w:rsidP="009D31F8">
                          <w:pPr>
                            <w:jc w:val="right"/>
                          </w:pPr>
                          <w:r w:rsidRPr="008E2142">
                            <w:fldChar w:fldCharType="begin"/>
                          </w:r>
                          <w:r w:rsidR="008E2142" w:rsidRPr="008E2142">
                            <w:instrText xml:space="preserve"> IF </w:instrText>
                          </w:r>
                          <w:fldSimple w:instr=" NUMPAGES  \* Arabic ">
                            <w:r w:rsidR="00A35E1C">
                              <w:rPr>
                                <w:noProof/>
                              </w:rPr>
                              <w:instrText>2</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A35E1C">
                            <w:rPr>
                              <w:noProof/>
                            </w:rPr>
                            <w:instrText>2</w:instrText>
                          </w:r>
                          <w:r w:rsidR="00DD7245">
                            <w:rPr>
                              <w:noProof/>
                            </w:rPr>
                            <w:fldChar w:fldCharType="end"/>
                          </w:r>
                          <w:r w:rsidR="008E2142" w:rsidRPr="008E2142">
                            <w:instrText>/</w:instrText>
                          </w:r>
                          <w:r w:rsidR="00A35E1C">
                            <w:fldChar w:fldCharType="begin"/>
                          </w:r>
                          <w:r w:rsidR="00A35E1C">
                            <w:instrText xml:space="preserve"> NUMPAGES  \* Arabic \* MERGEFORMAT </w:instrText>
                          </w:r>
                          <w:r w:rsidR="00A35E1C">
                            <w:fldChar w:fldCharType="separate"/>
                          </w:r>
                          <w:r w:rsidR="00A35E1C">
                            <w:rPr>
                              <w:noProof/>
                            </w:rPr>
                            <w:instrText>2</w:instrText>
                          </w:r>
                          <w:r w:rsidR="00A35E1C">
                            <w:rPr>
                              <w:noProof/>
                            </w:rPr>
                            <w:fldChar w:fldCharType="end"/>
                          </w:r>
                          <w:r w:rsidR="008E2142" w:rsidRPr="008E2142">
                            <w:instrText xml:space="preserve">" "" </w:instrText>
                          </w:r>
                          <w:r w:rsidRPr="008E2142">
                            <w:fldChar w:fldCharType="separate"/>
                          </w:r>
                          <w:r w:rsidR="00A35E1C">
                            <w:rPr>
                              <w:noProof/>
                            </w:rPr>
                            <w:t>2</w:t>
                          </w:r>
                          <w:r w:rsidR="00A35E1C" w:rsidRPr="008E2142">
                            <w:rPr>
                              <w:noProof/>
                            </w:rPr>
                            <w:t>/</w:t>
                          </w:r>
                          <w:r w:rsidR="00A35E1C">
                            <w:rPr>
                              <w:noProof/>
                            </w:rPr>
                            <w:t>2</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2BED"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Ob1&#10;4Pm3AgAA0gUAAA4AAAAAAAAAAAAAAAAALgIAAGRycy9lMm9Eb2MueG1sUEsBAi0AFAAGAAgAAAAh&#10;ACHbxsXkAAAADwEAAA8AAAAAAAAAAAAAAAAAEQUAAGRycy9kb3ducmV2LnhtbFBLBQYAAAAABAAE&#10;APMAAAAiBgAAAAA=&#10;" filled="f" stroked="f">
              <o:lock v:ext="edit" aspectratio="t"/>
              <v:textbox inset="1mm,1mm,1mm,1mm">
                <w:txbxContent>
                  <w:p w14:paraId="210C74A6" w14:textId="77777777" w:rsidR="009D31F8" w:rsidRDefault="004D7E91" w:rsidP="009D31F8">
                    <w:pPr>
                      <w:jc w:val="right"/>
                    </w:pPr>
                    <w:r w:rsidRPr="008E2142">
                      <w:fldChar w:fldCharType="begin"/>
                    </w:r>
                    <w:r w:rsidR="008E2142" w:rsidRPr="008E2142">
                      <w:instrText xml:space="preserve"> IF </w:instrText>
                    </w:r>
                    <w:fldSimple w:instr=" NUMPAGES  \* Arabic ">
                      <w:r w:rsidR="00A35E1C">
                        <w:rPr>
                          <w:noProof/>
                        </w:rPr>
                        <w:instrText>2</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A35E1C">
                      <w:rPr>
                        <w:noProof/>
                      </w:rPr>
                      <w:instrText>2</w:instrText>
                    </w:r>
                    <w:r w:rsidR="00DD7245">
                      <w:rPr>
                        <w:noProof/>
                      </w:rPr>
                      <w:fldChar w:fldCharType="end"/>
                    </w:r>
                    <w:r w:rsidR="008E2142" w:rsidRPr="008E2142">
                      <w:instrText>/</w:instrText>
                    </w:r>
                    <w:r w:rsidR="00A35E1C">
                      <w:fldChar w:fldCharType="begin"/>
                    </w:r>
                    <w:r w:rsidR="00A35E1C">
                      <w:instrText xml:space="preserve"> NUMPAGES  \* Arabic \* MERGEFORMAT </w:instrText>
                    </w:r>
                    <w:r w:rsidR="00A35E1C">
                      <w:fldChar w:fldCharType="separate"/>
                    </w:r>
                    <w:r w:rsidR="00A35E1C">
                      <w:rPr>
                        <w:noProof/>
                      </w:rPr>
                      <w:instrText>2</w:instrText>
                    </w:r>
                    <w:r w:rsidR="00A35E1C">
                      <w:rPr>
                        <w:noProof/>
                      </w:rPr>
                      <w:fldChar w:fldCharType="end"/>
                    </w:r>
                    <w:r w:rsidR="008E2142" w:rsidRPr="008E2142">
                      <w:instrText xml:space="preserve">" "" </w:instrText>
                    </w:r>
                    <w:r w:rsidRPr="008E2142">
                      <w:fldChar w:fldCharType="separate"/>
                    </w:r>
                    <w:r w:rsidR="00A35E1C">
                      <w:rPr>
                        <w:noProof/>
                      </w:rPr>
                      <w:t>2</w:t>
                    </w:r>
                    <w:r w:rsidR="00A35E1C" w:rsidRPr="008E2142">
                      <w:rPr>
                        <w:noProof/>
                      </w:rPr>
                      <w:t>/</w:t>
                    </w:r>
                    <w:r w:rsidR="00A35E1C">
                      <w:rPr>
                        <w:noProof/>
                      </w:rPr>
                      <w:t>2</w:t>
                    </w:r>
                    <w:r w:rsidRPr="008E2142">
                      <w:fldChar w:fldCharType="end"/>
                    </w:r>
                  </w:p>
                </w:txbxContent>
              </v:textbox>
              <w10:wrap anchorx="page" anchory="page"/>
              <w10:anchorlock/>
            </v:shape>
          </w:pict>
        </mc:Fallback>
      </mc:AlternateContent>
    </w:r>
    <w:r w:rsidR="00A35E1C">
      <w:fldChar w:fldCharType="begin"/>
    </w:r>
    <w:r w:rsidR="00A35E1C">
      <w:instrText xml:space="preserve"> FILENAME   \* MERGEFORMAT </w:instrText>
    </w:r>
    <w:r w:rsidR="00A35E1C">
      <w:fldChar w:fldCharType="separate"/>
    </w:r>
    <w:r w:rsidR="00B767E3">
      <w:rPr>
        <w:noProof/>
      </w:rPr>
      <w:t>49-06_170130_Musterbeschluss Abschreibungsdauern</w:t>
    </w:r>
    <w:r w:rsidR="00A35E1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708D" w14:textId="77777777" w:rsidR="00183966" w:rsidRDefault="00FD499D">
    <w:pPr>
      <w:pStyle w:val="Fuzeile"/>
    </w:pPr>
    <w:r>
      <w:rPr>
        <w:noProof/>
      </w:rPr>
      <mc:AlternateContent>
        <mc:Choice Requires="wps">
          <w:drawing>
            <wp:anchor distT="0" distB="0" distL="114300" distR="114300" simplePos="0" relativeHeight="251660288" behindDoc="0" locked="1" layoutInCell="1" allowOverlap="1" wp14:anchorId="0B2E03BD" wp14:editId="7F521CD5">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3E58" w14:textId="77777777" w:rsidR="009D31F8" w:rsidRDefault="004D7E91" w:rsidP="009D31F8">
                          <w:pPr>
                            <w:jc w:val="right"/>
                          </w:pPr>
                          <w:r w:rsidRPr="008E2142">
                            <w:fldChar w:fldCharType="begin"/>
                          </w:r>
                          <w:r w:rsidR="008E2142" w:rsidRPr="008E2142">
                            <w:instrText xml:space="preserve"> IF </w:instrText>
                          </w:r>
                          <w:fldSimple w:instr=" NUMPAGES  \* Arabic ">
                            <w:r w:rsidR="00A35E1C">
                              <w:rPr>
                                <w:noProof/>
                              </w:rPr>
                              <w:instrText>2</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A35E1C">
                            <w:rPr>
                              <w:noProof/>
                            </w:rPr>
                            <w:instrText>1</w:instrText>
                          </w:r>
                          <w:r w:rsidR="00DD7245">
                            <w:rPr>
                              <w:noProof/>
                            </w:rPr>
                            <w:fldChar w:fldCharType="end"/>
                          </w:r>
                          <w:r w:rsidR="008E2142" w:rsidRPr="008E2142">
                            <w:instrText>/</w:instrText>
                          </w:r>
                          <w:r w:rsidR="00A35E1C">
                            <w:fldChar w:fldCharType="begin"/>
                          </w:r>
                          <w:r w:rsidR="00A35E1C">
                            <w:instrText xml:space="preserve"> NUMPAGES  \* Arabic \* MERGEFORMAT </w:instrText>
                          </w:r>
                          <w:r w:rsidR="00A35E1C">
                            <w:fldChar w:fldCharType="separate"/>
                          </w:r>
                          <w:r w:rsidR="00A35E1C">
                            <w:rPr>
                              <w:noProof/>
                            </w:rPr>
                            <w:instrText>2</w:instrText>
                          </w:r>
                          <w:r w:rsidR="00A35E1C">
                            <w:rPr>
                              <w:noProof/>
                            </w:rPr>
                            <w:fldChar w:fldCharType="end"/>
                          </w:r>
                          <w:r w:rsidR="008E2142" w:rsidRPr="008E2142">
                            <w:instrText xml:space="preserve">" "" </w:instrText>
                          </w:r>
                          <w:r w:rsidR="00A35E1C">
                            <w:fldChar w:fldCharType="separate"/>
                          </w:r>
                          <w:r w:rsidR="00A35E1C">
                            <w:rPr>
                              <w:noProof/>
                            </w:rPr>
                            <w:t>1</w:t>
                          </w:r>
                          <w:r w:rsidR="00A35E1C" w:rsidRPr="008E2142">
                            <w:rPr>
                              <w:noProof/>
                            </w:rPr>
                            <w:t>/</w:t>
                          </w:r>
                          <w:r w:rsidR="00A35E1C">
                            <w:rPr>
                              <w:noProof/>
                            </w:rPr>
                            <w:t>2</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03BD"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" filled="f" stroked="f">
              <o:lock v:ext="edit" aspectratio="t"/>
              <v:textbox inset="1mm,1mm,1mm,1mm">
                <w:txbxContent>
                  <w:p w14:paraId="36893E58" w14:textId="77777777" w:rsidR="009D31F8" w:rsidRDefault="004D7E91" w:rsidP="009D31F8">
                    <w:pPr>
                      <w:jc w:val="right"/>
                    </w:pPr>
                    <w:r w:rsidRPr="008E2142">
                      <w:fldChar w:fldCharType="begin"/>
                    </w:r>
                    <w:r w:rsidR="008E2142" w:rsidRPr="008E2142">
                      <w:instrText xml:space="preserve"> IF </w:instrText>
                    </w:r>
                    <w:fldSimple w:instr=" NUMPAGES  \* Arabic ">
                      <w:r w:rsidR="00A35E1C">
                        <w:rPr>
                          <w:noProof/>
                        </w:rPr>
                        <w:instrText>2</w:instrText>
                      </w:r>
                    </w:fldSimple>
                    <w:r w:rsidR="008E2142" w:rsidRPr="008E2142">
                      <w:instrText xml:space="preserve"> &gt; 1  "</w:instrText>
                    </w:r>
                    <w:r w:rsidR="00DD7245">
                      <w:fldChar w:fldCharType="begin"/>
                    </w:r>
                    <w:r w:rsidR="00DD7245">
                      <w:instrText xml:space="preserve"> PAGE  \* Arabic \* MERGEFORMAT </w:instrText>
                    </w:r>
                    <w:r w:rsidR="00DD7245">
                      <w:fldChar w:fldCharType="separate"/>
                    </w:r>
                    <w:r w:rsidR="00A35E1C">
                      <w:rPr>
                        <w:noProof/>
                      </w:rPr>
                      <w:instrText>1</w:instrText>
                    </w:r>
                    <w:r w:rsidR="00DD7245">
                      <w:rPr>
                        <w:noProof/>
                      </w:rPr>
                      <w:fldChar w:fldCharType="end"/>
                    </w:r>
                    <w:r w:rsidR="008E2142" w:rsidRPr="008E2142">
                      <w:instrText>/</w:instrText>
                    </w:r>
                    <w:r w:rsidR="00A35E1C">
                      <w:fldChar w:fldCharType="begin"/>
                    </w:r>
                    <w:r w:rsidR="00A35E1C">
                      <w:instrText xml:space="preserve"> NUMPAGES  \* Arabic \* MERGEFORMAT </w:instrText>
                    </w:r>
                    <w:r w:rsidR="00A35E1C">
                      <w:fldChar w:fldCharType="separate"/>
                    </w:r>
                    <w:r w:rsidR="00A35E1C">
                      <w:rPr>
                        <w:noProof/>
                      </w:rPr>
                      <w:instrText>2</w:instrText>
                    </w:r>
                    <w:r w:rsidR="00A35E1C">
                      <w:rPr>
                        <w:noProof/>
                      </w:rPr>
                      <w:fldChar w:fldCharType="end"/>
                    </w:r>
                    <w:r w:rsidR="008E2142" w:rsidRPr="008E2142">
                      <w:instrText xml:space="preserve">" "" </w:instrText>
                    </w:r>
                    <w:r w:rsidR="00A35E1C">
                      <w:fldChar w:fldCharType="separate"/>
                    </w:r>
                    <w:r w:rsidR="00A35E1C">
                      <w:rPr>
                        <w:noProof/>
                      </w:rPr>
                      <w:t>1</w:t>
                    </w:r>
                    <w:r w:rsidR="00A35E1C" w:rsidRPr="008E2142">
                      <w:rPr>
                        <w:noProof/>
                      </w:rPr>
                      <w:t>/</w:t>
                    </w:r>
                    <w:r w:rsidR="00A35E1C">
                      <w:rPr>
                        <w:noProof/>
                      </w:rPr>
                      <w:t>2</w:t>
                    </w:r>
                    <w:r w:rsidRPr="008E2142">
                      <w:fldChar w:fldCharType="end"/>
                    </w:r>
                  </w:p>
                </w:txbxContent>
              </v:textbox>
              <w10:wrap anchorx="page" anchory="page"/>
              <w10:anchorlock/>
            </v:shape>
          </w:pict>
        </mc:Fallback>
      </mc:AlternateContent>
    </w:r>
    <w:r w:rsidR="00A35E1C">
      <w:fldChar w:fldCharType="begin"/>
    </w:r>
    <w:r w:rsidR="00A35E1C">
      <w:instrText xml:space="preserve"> FILENAME   \* MERGEFORMAT </w:instrText>
    </w:r>
    <w:r w:rsidR="00A35E1C">
      <w:fldChar w:fldCharType="separate"/>
    </w:r>
    <w:r w:rsidR="00B767E3">
      <w:rPr>
        <w:noProof/>
      </w:rPr>
      <w:t>49-06_170130_Musterbeschluss Abschreibungsdauern</w:t>
    </w:r>
    <w:r w:rsidR="00A35E1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EF3E" w14:textId="77777777" w:rsidR="0018640E" w:rsidRDefault="0018640E" w:rsidP="00F950AA">
      <w:pPr>
        <w:spacing w:line="240" w:lineRule="auto"/>
      </w:pPr>
      <w:r>
        <w:separator/>
      </w:r>
    </w:p>
  </w:footnote>
  <w:footnote w:type="continuationSeparator" w:id="0">
    <w:p w14:paraId="2616F4C2" w14:textId="77777777" w:rsidR="0018640E" w:rsidRDefault="0018640E" w:rsidP="00F95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CD57" w14:textId="77777777" w:rsidR="00002231" w:rsidRDefault="00FD499D">
    <w:pPr>
      <w:pStyle w:val="Kopfzeile"/>
    </w:pPr>
    <w:r>
      <w:rPr>
        <w:noProof/>
      </w:rPr>
      <mc:AlternateContent>
        <mc:Choice Requires="wps">
          <w:drawing>
            <wp:anchor distT="0" distB="0" distL="114300" distR="114300" simplePos="0" relativeHeight="251659264" behindDoc="0" locked="1" layoutInCell="1" allowOverlap="1" wp14:anchorId="79F2DC07" wp14:editId="74EFF72B">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1FB0A" w14:textId="77777777" w:rsidR="00002231" w:rsidRDefault="005736FE" w:rsidP="005736FE">
                          <w:pPr>
                            <w:jc w:val="right"/>
                          </w:pPr>
                          <w:r>
                            <w:rPr>
                              <w:noProof/>
                            </w:rPr>
                            <w:drawing>
                              <wp:inline distT="0" distB="0" distL="0" distR="0" wp14:anchorId="4B1AB7DA" wp14:editId="5B0BF4DE">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2DC07"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14:paraId="6E41FB0A" w14:textId="77777777" w:rsidR="00002231" w:rsidRDefault="005736FE" w:rsidP="005736FE">
                    <w:pPr>
                      <w:jc w:val="right"/>
                    </w:pPr>
                    <w:r>
                      <w:rPr>
                        <w:noProof/>
                      </w:rPr>
                      <w:drawing>
                        <wp:inline distT="0" distB="0" distL="0" distR="0" wp14:anchorId="4B1AB7DA" wp14:editId="5B0BF4DE">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AAD8" w14:textId="77777777" w:rsidR="00F950AA" w:rsidRDefault="00FD499D">
    <w:pPr>
      <w:pStyle w:val="Kopfzeile"/>
    </w:pPr>
    <w:r>
      <w:rPr>
        <w:noProof/>
      </w:rPr>
      <mc:AlternateContent>
        <mc:Choice Requires="wps">
          <w:drawing>
            <wp:anchor distT="0" distB="0" distL="114300" distR="114300" simplePos="0" relativeHeight="251658240" behindDoc="0" locked="1" layoutInCell="1" allowOverlap="1" wp14:anchorId="29EC6EBA" wp14:editId="6E609B2D">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54F6" w14:textId="77777777" w:rsidR="00183966" w:rsidRDefault="00002231" w:rsidP="00002231">
                          <w:pPr>
                            <w:jc w:val="right"/>
                          </w:pPr>
                          <w:r>
                            <w:rPr>
                              <w:noProof/>
                            </w:rPr>
                            <w:drawing>
                              <wp:inline distT="0" distB="0" distL="0" distR="0" wp14:anchorId="74BDDE35" wp14:editId="3302973C">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6EBA"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hyT/&#10;NLkCAADSBQAADgAAAAAAAAAAAAAAAAAuAgAAZHJzL2Uyb0RvYy54bWxQSwECLQAUAAYACAAAACEA&#10;HrvJZ+EAAAAMAQAADwAAAAAAAAAAAAAAAAATBQAAZHJzL2Rvd25yZXYueG1sUEsFBgAAAAAEAAQA&#10;8wAAACEGAAAAAA==&#10;" filled="f" stroked="f">
              <o:lock v:ext="edit" aspectratio="t"/>
              <v:textbox inset="1mm,1mm,1mm,1mm">
                <w:txbxContent>
                  <w:p w14:paraId="404154F6" w14:textId="77777777" w:rsidR="00183966" w:rsidRDefault="00002231" w:rsidP="00002231">
                    <w:pPr>
                      <w:jc w:val="right"/>
                    </w:pPr>
                    <w:r>
                      <w:rPr>
                        <w:noProof/>
                      </w:rPr>
                      <w:drawing>
                        <wp:inline distT="0" distB="0" distL="0" distR="0" wp14:anchorId="74BDDE35" wp14:editId="3302973C">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183966">
      <w:t>Kanton St.Gallen</w:t>
    </w:r>
  </w:p>
  <w:p w14:paraId="6C13E926" w14:textId="77777777" w:rsidR="00F950AA" w:rsidRDefault="0018640E">
    <w:pPr>
      <w:pStyle w:val="Kopfzeile"/>
    </w:pPr>
    <w:bookmarkStart w:id="1" w:name="Tab1Name"/>
    <w:r>
      <w:t>Departement des Innern</w:t>
    </w:r>
    <w:bookmarkEnd w:id="1"/>
  </w:p>
  <w:p w14:paraId="52E437FC" w14:textId="77777777" w:rsidR="00F950AA" w:rsidRDefault="00F950AA">
    <w:pPr>
      <w:pStyle w:val="Kopfzeile"/>
    </w:pPr>
  </w:p>
  <w:p w14:paraId="1844AF04" w14:textId="77777777" w:rsidR="00F950AA" w:rsidRPr="00F33D45" w:rsidRDefault="0018640E">
    <w:pPr>
      <w:pStyle w:val="Kopfzeile"/>
      <w:rPr>
        <w:b/>
      </w:rPr>
    </w:pPr>
    <w:bookmarkStart w:id="2" w:name="Tab2Name"/>
    <w:r>
      <w:rPr>
        <w:b/>
      </w:rPr>
      <w:t>Amt für Gemeinden</w:t>
    </w:r>
    <w:bookmarkEnd w:id="2"/>
  </w:p>
  <w:p w14:paraId="1DFAF895" w14:textId="77777777" w:rsidR="00F950AA" w:rsidRDefault="00F950AA">
    <w:pPr>
      <w:pStyle w:val="Kopfzeile"/>
    </w:pPr>
  </w:p>
  <w:p w14:paraId="401F3496" w14:textId="77777777" w:rsidR="00F950AA" w:rsidRDefault="00F950AA" w:rsidP="00782468">
    <w:pPr>
      <w:pStyle w:val="Kopfzeile"/>
    </w:pPr>
  </w:p>
  <w:p w14:paraId="08312AC6" w14:textId="77777777" w:rsidR="001C0069" w:rsidRPr="00782468" w:rsidRDefault="001C0069" w:rsidP="00782468">
    <w:pPr>
      <w:pStyle w:val="Kopfzeile"/>
    </w:pPr>
  </w:p>
  <w:p w14:paraId="61429DF5" w14:textId="77777777" w:rsidR="00225FA4" w:rsidRDefault="00225FA4" w:rsidP="00782468">
    <w:pPr>
      <w:pStyle w:val="Kopfzeile"/>
      <w:rPr>
        <w:szCs w:val="4"/>
      </w:rPr>
    </w:pPr>
  </w:p>
  <w:p w14:paraId="53B2AA67" w14:textId="77777777" w:rsidR="0018640E" w:rsidRDefault="0018640E" w:rsidP="0018640E">
    <w:pPr>
      <w:pStyle w:val="Kopfzeile"/>
      <w:spacing w:line="240" w:lineRule="auto"/>
      <w:rPr>
        <w:b/>
        <w:sz w:val="28"/>
        <w:szCs w:val="28"/>
      </w:rPr>
    </w:pPr>
    <w:r>
      <w:rPr>
        <w:b/>
        <w:sz w:val="28"/>
        <w:szCs w:val="28"/>
      </w:rPr>
      <w:t>Musterbeschluss RMSG</w:t>
    </w:r>
  </w:p>
  <w:p w14:paraId="08400890" w14:textId="77777777" w:rsidR="0018640E" w:rsidRDefault="0018640E" w:rsidP="0018640E">
    <w:pPr>
      <w:pStyle w:val="Kopfzeile"/>
      <w:spacing w:line="240" w:lineRule="auto"/>
      <w:rPr>
        <w:b/>
        <w:sz w:val="28"/>
        <w:szCs w:val="28"/>
      </w:rPr>
    </w:pPr>
  </w:p>
  <w:p w14:paraId="1B95394F" w14:textId="35A8D4F4" w:rsidR="00782468" w:rsidRPr="0018640E" w:rsidRDefault="009B737F" w:rsidP="0018640E">
    <w:pPr>
      <w:pStyle w:val="Kopfzeile"/>
      <w:spacing w:line="240" w:lineRule="auto"/>
      <w:rPr>
        <w:b/>
        <w:sz w:val="28"/>
        <w:szCs w:val="28"/>
      </w:rPr>
    </w:pPr>
    <w:r>
      <w:rPr>
        <w:b/>
        <w:sz w:val="28"/>
        <w:szCs w:val="28"/>
      </w:rPr>
      <w:t xml:space="preserve">Branchenrichtlinien: Anwendung von branchenspezifischen </w:t>
    </w:r>
    <w:r w:rsidR="00807EBF">
      <w:rPr>
        <w:b/>
        <w:sz w:val="28"/>
        <w:szCs w:val="28"/>
      </w:rPr>
      <w:t xml:space="preserve"> Abschreibungsdauern je Anlagekategorie</w:t>
    </w:r>
  </w:p>
  <w:p w14:paraId="46C439A1" w14:textId="77777777" w:rsidR="0018640E" w:rsidRDefault="0018640E" w:rsidP="0018640E">
    <w:pPr>
      <w:pStyle w:val="Kopfzeile"/>
      <w:pBdr>
        <w:bottom w:val="single" w:sz="4" w:space="1" w:color="auto"/>
      </w:pBdr>
      <w:rPr>
        <w:b/>
        <w:sz w:val="28"/>
        <w:szCs w:val="28"/>
      </w:rPr>
    </w:pPr>
  </w:p>
  <w:p w14:paraId="70E3BC96" w14:textId="77777777" w:rsidR="0018640E" w:rsidRPr="00782468" w:rsidRDefault="0018640E" w:rsidP="0018640E">
    <w:pPr>
      <w:pStyle w:val="Kopfzeile"/>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7672DAE"/>
    <w:multiLevelType w:val="hybridMultilevel"/>
    <w:tmpl w:val="40464224"/>
    <w:lvl w:ilvl="0" w:tplc="0807000F">
      <w:start w:val="1"/>
      <w:numFmt w:val="decimal"/>
      <w:lvlText w:val="%1."/>
      <w:lvlJc w:val="left"/>
      <w:pPr>
        <w:ind w:left="4755" w:hanging="360"/>
      </w:pPr>
    </w:lvl>
    <w:lvl w:ilvl="1" w:tplc="08070019" w:tentative="1">
      <w:start w:val="1"/>
      <w:numFmt w:val="lowerLetter"/>
      <w:lvlText w:val="%2."/>
      <w:lvlJc w:val="left"/>
      <w:pPr>
        <w:ind w:left="5475" w:hanging="360"/>
      </w:pPr>
    </w:lvl>
    <w:lvl w:ilvl="2" w:tplc="0807001B" w:tentative="1">
      <w:start w:val="1"/>
      <w:numFmt w:val="lowerRoman"/>
      <w:lvlText w:val="%3."/>
      <w:lvlJc w:val="right"/>
      <w:pPr>
        <w:ind w:left="6195" w:hanging="180"/>
      </w:pPr>
    </w:lvl>
    <w:lvl w:ilvl="3" w:tplc="0807000F" w:tentative="1">
      <w:start w:val="1"/>
      <w:numFmt w:val="decimal"/>
      <w:lvlText w:val="%4."/>
      <w:lvlJc w:val="left"/>
      <w:pPr>
        <w:ind w:left="6915" w:hanging="360"/>
      </w:pPr>
    </w:lvl>
    <w:lvl w:ilvl="4" w:tplc="08070019" w:tentative="1">
      <w:start w:val="1"/>
      <w:numFmt w:val="lowerLetter"/>
      <w:lvlText w:val="%5."/>
      <w:lvlJc w:val="left"/>
      <w:pPr>
        <w:ind w:left="7635" w:hanging="360"/>
      </w:pPr>
    </w:lvl>
    <w:lvl w:ilvl="5" w:tplc="0807001B" w:tentative="1">
      <w:start w:val="1"/>
      <w:numFmt w:val="lowerRoman"/>
      <w:lvlText w:val="%6."/>
      <w:lvlJc w:val="right"/>
      <w:pPr>
        <w:ind w:left="8355" w:hanging="180"/>
      </w:pPr>
    </w:lvl>
    <w:lvl w:ilvl="6" w:tplc="0807000F" w:tentative="1">
      <w:start w:val="1"/>
      <w:numFmt w:val="decimal"/>
      <w:lvlText w:val="%7."/>
      <w:lvlJc w:val="left"/>
      <w:pPr>
        <w:ind w:left="9075" w:hanging="360"/>
      </w:pPr>
    </w:lvl>
    <w:lvl w:ilvl="7" w:tplc="08070019" w:tentative="1">
      <w:start w:val="1"/>
      <w:numFmt w:val="lowerLetter"/>
      <w:lvlText w:val="%8."/>
      <w:lvlJc w:val="left"/>
      <w:pPr>
        <w:ind w:left="9795" w:hanging="360"/>
      </w:pPr>
    </w:lvl>
    <w:lvl w:ilvl="8" w:tplc="0807001B" w:tentative="1">
      <w:start w:val="1"/>
      <w:numFmt w:val="lowerRoman"/>
      <w:lvlText w:val="%9."/>
      <w:lvlJc w:val="right"/>
      <w:pPr>
        <w:ind w:left="10515" w:hanging="180"/>
      </w:pPr>
    </w:lvl>
  </w:abstractNum>
  <w:abstractNum w:abstractNumId="14" w15:restartNumberingAfterBreak="0">
    <w:nsid w:val="0DE83442"/>
    <w:multiLevelType w:val="multilevel"/>
    <w:tmpl w:val="6F6620F4"/>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none"/>
      <w:pStyle w:val="berschrift5"/>
      <w:suff w:val="nothing"/>
      <w:lvlText w:val=""/>
      <w:lvlJc w:val="left"/>
      <w:pPr>
        <w:ind w:left="907" w:hanging="907"/>
      </w:pPr>
      <w:rPr>
        <w:rFonts w:hint="default"/>
      </w:rPr>
    </w:lvl>
    <w:lvl w:ilvl="5">
      <w:start w:val="1"/>
      <w:numFmt w:val="none"/>
      <w:pStyle w:val="berschrift6"/>
      <w:suff w:val="nothing"/>
      <w:lvlText w:val=""/>
      <w:lvlJc w:val="left"/>
      <w:pPr>
        <w:ind w:left="907" w:hanging="907"/>
      </w:pPr>
      <w:rPr>
        <w:rFonts w:hint="default"/>
      </w:rPr>
    </w:lvl>
    <w:lvl w:ilvl="6">
      <w:start w:val="1"/>
      <w:numFmt w:val="none"/>
      <w:pStyle w:val="berschrift7"/>
      <w:suff w:val="nothing"/>
      <w:lvlText w:val="%7"/>
      <w:lvlJc w:val="left"/>
      <w:pPr>
        <w:ind w:left="907" w:hanging="907"/>
      </w:pPr>
      <w:rPr>
        <w:rFonts w:hint="default"/>
      </w:rPr>
    </w:lvl>
    <w:lvl w:ilvl="7">
      <w:start w:val="1"/>
      <w:numFmt w:val="none"/>
      <w:pStyle w:val="berschrift8"/>
      <w:suff w:val="nothing"/>
      <w:lvlText w:val="%8"/>
      <w:lvlJc w:val="left"/>
      <w:pPr>
        <w:ind w:left="907" w:hanging="907"/>
      </w:pPr>
      <w:rPr>
        <w:rFonts w:hint="default"/>
      </w:rPr>
    </w:lvl>
    <w:lvl w:ilvl="8">
      <w:start w:val="1"/>
      <w:numFmt w:val="none"/>
      <w:pStyle w:val="berschrift9"/>
      <w:suff w:val="nothing"/>
      <w:lvlText w:val="%9"/>
      <w:lvlJc w:val="left"/>
      <w:pPr>
        <w:ind w:left="907" w:hanging="907"/>
      </w:pPr>
      <w:rPr>
        <w:rFonts w:hint="default"/>
      </w:rPr>
    </w:lvl>
  </w:abstractNum>
  <w:abstractNum w:abstractNumId="15"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314754E"/>
    <w:multiLevelType w:val="hybridMultilevel"/>
    <w:tmpl w:val="24FC29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6DC742F"/>
    <w:multiLevelType w:val="hybridMultilevel"/>
    <w:tmpl w:val="044AD5E2"/>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7043BF"/>
    <w:multiLevelType w:val="hybridMultilevel"/>
    <w:tmpl w:val="0E60BD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7E26EAB"/>
    <w:multiLevelType w:val="hybridMultilevel"/>
    <w:tmpl w:val="295ADEC8"/>
    <w:lvl w:ilvl="0" w:tplc="3C8074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4B11FB"/>
    <w:multiLevelType w:val="hybridMultilevel"/>
    <w:tmpl w:val="F9C49DF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C9D681E"/>
    <w:multiLevelType w:val="hybridMultilevel"/>
    <w:tmpl w:val="1C8EBF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4B558E4"/>
    <w:multiLevelType w:val="hybridMultilevel"/>
    <w:tmpl w:val="4AC496E6"/>
    <w:lvl w:ilvl="0" w:tplc="80522EBC">
      <w:start w:val="2"/>
      <w:numFmt w:val="bullet"/>
      <w:lvlText w:val="-"/>
      <w:lvlJc w:val="left"/>
      <w:pPr>
        <w:ind w:left="5115" w:hanging="360"/>
      </w:pPr>
      <w:rPr>
        <w:rFonts w:ascii="Arial" w:eastAsia="Arial Unicode MS" w:hAnsi="Arial" w:cs="Arial" w:hint="default"/>
      </w:rPr>
    </w:lvl>
    <w:lvl w:ilvl="1" w:tplc="08070003" w:tentative="1">
      <w:start w:val="1"/>
      <w:numFmt w:val="bullet"/>
      <w:lvlText w:val="o"/>
      <w:lvlJc w:val="left"/>
      <w:pPr>
        <w:ind w:left="5835" w:hanging="360"/>
      </w:pPr>
      <w:rPr>
        <w:rFonts w:ascii="Courier New" w:hAnsi="Courier New" w:cs="Courier New" w:hint="default"/>
      </w:rPr>
    </w:lvl>
    <w:lvl w:ilvl="2" w:tplc="08070005" w:tentative="1">
      <w:start w:val="1"/>
      <w:numFmt w:val="bullet"/>
      <w:lvlText w:val=""/>
      <w:lvlJc w:val="left"/>
      <w:pPr>
        <w:ind w:left="6555" w:hanging="360"/>
      </w:pPr>
      <w:rPr>
        <w:rFonts w:ascii="Wingdings" w:hAnsi="Wingdings" w:hint="default"/>
      </w:rPr>
    </w:lvl>
    <w:lvl w:ilvl="3" w:tplc="08070001" w:tentative="1">
      <w:start w:val="1"/>
      <w:numFmt w:val="bullet"/>
      <w:lvlText w:val=""/>
      <w:lvlJc w:val="left"/>
      <w:pPr>
        <w:ind w:left="7275" w:hanging="360"/>
      </w:pPr>
      <w:rPr>
        <w:rFonts w:ascii="Symbol" w:hAnsi="Symbol" w:hint="default"/>
      </w:rPr>
    </w:lvl>
    <w:lvl w:ilvl="4" w:tplc="08070003" w:tentative="1">
      <w:start w:val="1"/>
      <w:numFmt w:val="bullet"/>
      <w:lvlText w:val="o"/>
      <w:lvlJc w:val="left"/>
      <w:pPr>
        <w:ind w:left="7995" w:hanging="360"/>
      </w:pPr>
      <w:rPr>
        <w:rFonts w:ascii="Courier New" w:hAnsi="Courier New" w:cs="Courier New" w:hint="default"/>
      </w:rPr>
    </w:lvl>
    <w:lvl w:ilvl="5" w:tplc="08070005" w:tentative="1">
      <w:start w:val="1"/>
      <w:numFmt w:val="bullet"/>
      <w:lvlText w:val=""/>
      <w:lvlJc w:val="left"/>
      <w:pPr>
        <w:ind w:left="8715" w:hanging="360"/>
      </w:pPr>
      <w:rPr>
        <w:rFonts w:ascii="Wingdings" w:hAnsi="Wingdings" w:hint="default"/>
      </w:rPr>
    </w:lvl>
    <w:lvl w:ilvl="6" w:tplc="08070001" w:tentative="1">
      <w:start w:val="1"/>
      <w:numFmt w:val="bullet"/>
      <w:lvlText w:val=""/>
      <w:lvlJc w:val="left"/>
      <w:pPr>
        <w:ind w:left="9435" w:hanging="360"/>
      </w:pPr>
      <w:rPr>
        <w:rFonts w:ascii="Symbol" w:hAnsi="Symbol" w:hint="default"/>
      </w:rPr>
    </w:lvl>
    <w:lvl w:ilvl="7" w:tplc="08070003" w:tentative="1">
      <w:start w:val="1"/>
      <w:numFmt w:val="bullet"/>
      <w:lvlText w:val="o"/>
      <w:lvlJc w:val="left"/>
      <w:pPr>
        <w:ind w:left="10155" w:hanging="360"/>
      </w:pPr>
      <w:rPr>
        <w:rFonts w:ascii="Courier New" w:hAnsi="Courier New" w:cs="Courier New" w:hint="default"/>
      </w:rPr>
    </w:lvl>
    <w:lvl w:ilvl="8" w:tplc="08070005" w:tentative="1">
      <w:start w:val="1"/>
      <w:numFmt w:val="bullet"/>
      <w:lvlText w:val=""/>
      <w:lvlJc w:val="left"/>
      <w:pPr>
        <w:ind w:left="10875" w:hanging="360"/>
      </w:pPr>
      <w:rPr>
        <w:rFonts w:ascii="Wingdings" w:hAnsi="Wingdings" w:hint="default"/>
      </w:rPr>
    </w:lvl>
  </w:abstractNum>
  <w:abstractNum w:abstractNumId="31" w15:restartNumberingAfterBreak="0">
    <w:nsid w:val="67044BD7"/>
    <w:multiLevelType w:val="multilevel"/>
    <w:tmpl w:val="08AABF20"/>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32"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34"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4"/>
  </w:num>
  <w:num w:numId="4">
    <w:abstractNumId w:val="21"/>
  </w:num>
  <w:num w:numId="5">
    <w:abstractNumId w:val="9"/>
  </w:num>
  <w:num w:numId="6">
    <w:abstractNumId w:val="7"/>
  </w:num>
  <w:num w:numId="7">
    <w:abstractNumId w:val="6"/>
  </w:num>
  <w:num w:numId="8">
    <w:abstractNumId w:val="5"/>
  </w:num>
  <w:num w:numId="9">
    <w:abstractNumId w:val="4"/>
  </w:num>
  <w:num w:numId="10">
    <w:abstractNumId w:val="27"/>
  </w:num>
  <w:num w:numId="11">
    <w:abstractNumId w:val="23"/>
  </w:num>
  <w:num w:numId="12">
    <w:abstractNumId w:val="19"/>
  </w:num>
  <w:num w:numId="13">
    <w:abstractNumId w:val="8"/>
  </w:num>
  <w:num w:numId="14">
    <w:abstractNumId w:val="3"/>
  </w:num>
  <w:num w:numId="15">
    <w:abstractNumId w:val="2"/>
  </w:num>
  <w:num w:numId="16">
    <w:abstractNumId w:val="1"/>
  </w:num>
  <w:num w:numId="17">
    <w:abstractNumId w:val="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1"/>
  </w:num>
  <w:num w:numId="21">
    <w:abstractNumId w:val="12"/>
  </w:num>
  <w:num w:numId="22">
    <w:abstractNumId w:val="33"/>
  </w:num>
  <w:num w:numId="23">
    <w:abstractNumId w:val="25"/>
  </w:num>
  <w:num w:numId="24">
    <w:abstractNumId w:val="10"/>
  </w:num>
  <w:num w:numId="25">
    <w:abstractNumId w:val="16"/>
  </w:num>
  <w:num w:numId="26">
    <w:abstractNumId w:val="22"/>
  </w:num>
  <w:num w:numId="27">
    <w:abstractNumId w:val="20"/>
  </w:num>
  <w:num w:numId="28">
    <w:abstractNumId w:val="11"/>
  </w:num>
  <w:num w:numId="29">
    <w:abstractNumId w:val="7"/>
  </w:num>
  <w:num w:numId="30">
    <w:abstractNumId w:val="7"/>
    <w:lvlOverride w:ilvl="0">
      <w:startOverride w:val="1"/>
    </w:lvlOverride>
  </w:num>
  <w:num w:numId="31">
    <w:abstractNumId w:val="3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18"/>
  </w:num>
  <w:num w:numId="39">
    <w:abstractNumId w:val="29"/>
  </w:num>
  <w:num w:numId="40">
    <w:abstractNumId w:val="28"/>
  </w:num>
  <w:num w:numId="41">
    <w:abstractNumId w:val="13"/>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680"/>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E"/>
    <w:rsid w:val="00002231"/>
    <w:rsid w:val="00020F17"/>
    <w:rsid w:val="00043B4C"/>
    <w:rsid w:val="00094AB5"/>
    <w:rsid w:val="000D0484"/>
    <w:rsid w:val="000D7DF3"/>
    <w:rsid w:val="000E0F92"/>
    <w:rsid w:val="000E7EAA"/>
    <w:rsid w:val="001022B8"/>
    <w:rsid w:val="001153DF"/>
    <w:rsid w:val="001275FC"/>
    <w:rsid w:val="00136D95"/>
    <w:rsid w:val="00150E09"/>
    <w:rsid w:val="001577CA"/>
    <w:rsid w:val="00163CA6"/>
    <w:rsid w:val="00167994"/>
    <w:rsid w:val="001706DB"/>
    <w:rsid w:val="00183966"/>
    <w:rsid w:val="00186230"/>
    <w:rsid w:val="0018640E"/>
    <w:rsid w:val="001A0E8E"/>
    <w:rsid w:val="001A6ADE"/>
    <w:rsid w:val="001B6329"/>
    <w:rsid w:val="001C0069"/>
    <w:rsid w:val="001C55D7"/>
    <w:rsid w:val="001D0464"/>
    <w:rsid w:val="001F27B1"/>
    <w:rsid w:val="001F29D8"/>
    <w:rsid w:val="001F71B6"/>
    <w:rsid w:val="00200097"/>
    <w:rsid w:val="002039F6"/>
    <w:rsid w:val="002209E6"/>
    <w:rsid w:val="00224406"/>
    <w:rsid w:val="00225FA4"/>
    <w:rsid w:val="00242095"/>
    <w:rsid w:val="00244C6C"/>
    <w:rsid w:val="0024761C"/>
    <w:rsid w:val="00260856"/>
    <w:rsid w:val="00263015"/>
    <w:rsid w:val="00264D4E"/>
    <w:rsid w:val="00266934"/>
    <w:rsid w:val="002725AA"/>
    <w:rsid w:val="00274060"/>
    <w:rsid w:val="00274442"/>
    <w:rsid w:val="00275924"/>
    <w:rsid w:val="00281B3C"/>
    <w:rsid w:val="002B0C42"/>
    <w:rsid w:val="002E1138"/>
    <w:rsid w:val="002E62DC"/>
    <w:rsid w:val="002F34B3"/>
    <w:rsid w:val="002F4EA8"/>
    <w:rsid w:val="0030001D"/>
    <w:rsid w:val="00305245"/>
    <w:rsid w:val="00310EB6"/>
    <w:rsid w:val="00322543"/>
    <w:rsid w:val="00335654"/>
    <w:rsid w:val="00343AD6"/>
    <w:rsid w:val="00345258"/>
    <w:rsid w:val="003541F5"/>
    <w:rsid w:val="003801F0"/>
    <w:rsid w:val="0038106E"/>
    <w:rsid w:val="003813B6"/>
    <w:rsid w:val="00387F76"/>
    <w:rsid w:val="003A1D6B"/>
    <w:rsid w:val="003A7A0D"/>
    <w:rsid w:val="003B3C9C"/>
    <w:rsid w:val="003C7EB0"/>
    <w:rsid w:val="003D1B11"/>
    <w:rsid w:val="003D25A1"/>
    <w:rsid w:val="003E39A9"/>
    <w:rsid w:val="003F78C1"/>
    <w:rsid w:val="00420909"/>
    <w:rsid w:val="00434C01"/>
    <w:rsid w:val="0045415B"/>
    <w:rsid w:val="004557AD"/>
    <w:rsid w:val="00457FFE"/>
    <w:rsid w:val="00473144"/>
    <w:rsid w:val="00475B10"/>
    <w:rsid w:val="0048751B"/>
    <w:rsid w:val="004911AC"/>
    <w:rsid w:val="004B56C5"/>
    <w:rsid w:val="004D7E91"/>
    <w:rsid w:val="004F5BF2"/>
    <w:rsid w:val="004F6743"/>
    <w:rsid w:val="00510ACB"/>
    <w:rsid w:val="00527AF4"/>
    <w:rsid w:val="00535D71"/>
    <w:rsid w:val="005645A5"/>
    <w:rsid w:val="00570B7C"/>
    <w:rsid w:val="005736FE"/>
    <w:rsid w:val="00583B5F"/>
    <w:rsid w:val="00591766"/>
    <w:rsid w:val="005A5476"/>
    <w:rsid w:val="005C1D4F"/>
    <w:rsid w:val="005D0669"/>
    <w:rsid w:val="005D15A7"/>
    <w:rsid w:val="005D7DC1"/>
    <w:rsid w:val="005E2C8B"/>
    <w:rsid w:val="005E52EA"/>
    <w:rsid w:val="0062265E"/>
    <w:rsid w:val="0062691E"/>
    <w:rsid w:val="00645D4E"/>
    <w:rsid w:val="00652866"/>
    <w:rsid w:val="00653099"/>
    <w:rsid w:val="00660EBA"/>
    <w:rsid w:val="00674AB3"/>
    <w:rsid w:val="006818BC"/>
    <w:rsid w:val="00682BDF"/>
    <w:rsid w:val="006B3AAA"/>
    <w:rsid w:val="006B438C"/>
    <w:rsid w:val="006B6E33"/>
    <w:rsid w:val="006C6795"/>
    <w:rsid w:val="006E66C7"/>
    <w:rsid w:val="006E7AC6"/>
    <w:rsid w:val="006F5AD7"/>
    <w:rsid w:val="0070407C"/>
    <w:rsid w:val="007055B1"/>
    <w:rsid w:val="00716B9A"/>
    <w:rsid w:val="007221FF"/>
    <w:rsid w:val="00723576"/>
    <w:rsid w:val="00782468"/>
    <w:rsid w:val="00786FD9"/>
    <w:rsid w:val="007919BF"/>
    <w:rsid w:val="007A45ED"/>
    <w:rsid w:val="007A502E"/>
    <w:rsid w:val="007A5657"/>
    <w:rsid w:val="007A6BE6"/>
    <w:rsid w:val="007B5413"/>
    <w:rsid w:val="007C5C26"/>
    <w:rsid w:val="007C7C71"/>
    <w:rsid w:val="007D26E2"/>
    <w:rsid w:val="007D7944"/>
    <w:rsid w:val="007E0AB6"/>
    <w:rsid w:val="007E7E1C"/>
    <w:rsid w:val="007F321C"/>
    <w:rsid w:val="007F413D"/>
    <w:rsid w:val="007F4780"/>
    <w:rsid w:val="0080365C"/>
    <w:rsid w:val="00807EBF"/>
    <w:rsid w:val="00814995"/>
    <w:rsid w:val="00815FF7"/>
    <w:rsid w:val="00816536"/>
    <w:rsid w:val="00831246"/>
    <w:rsid w:val="00831C97"/>
    <w:rsid w:val="00865EDF"/>
    <w:rsid w:val="0086630E"/>
    <w:rsid w:val="008715DA"/>
    <w:rsid w:val="00871954"/>
    <w:rsid w:val="0089024B"/>
    <w:rsid w:val="00895002"/>
    <w:rsid w:val="00896FF1"/>
    <w:rsid w:val="008B6F8A"/>
    <w:rsid w:val="008C0EC0"/>
    <w:rsid w:val="008D0C91"/>
    <w:rsid w:val="008D1AAE"/>
    <w:rsid w:val="008D344F"/>
    <w:rsid w:val="008E2142"/>
    <w:rsid w:val="008F3EDA"/>
    <w:rsid w:val="0093453E"/>
    <w:rsid w:val="00941E71"/>
    <w:rsid w:val="0094470A"/>
    <w:rsid w:val="009470A7"/>
    <w:rsid w:val="009538EA"/>
    <w:rsid w:val="009725F3"/>
    <w:rsid w:val="00974832"/>
    <w:rsid w:val="009B2BB0"/>
    <w:rsid w:val="009B737F"/>
    <w:rsid w:val="009D0BE3"/>
    <w:rsid w:val="009D31F8"/>
    <w:rsid w:val="009E557B"/>
    <w:rsid w:val="009F6714"/>
    <w:rsid w:val="009F721F"/>
    <w:rsid w:val="00A02147"/>
    <w:rsid w:val="00A134F0"/>
    <w:rsid w:val="00A24AC0"/>
    <w:rsid w:val="00A35E1C"/>
    <w:rsid w:val="00A449E3"/>
    <w:rsid w:val="00A501BC"/>
    <w:rsid w:val="00A506C7"/>
    <w:rsid w:val="00A54B63"/>
    <w:rsid w:val="00A705B1"/>
    <w:rsid w:val="00AA32B5"/>
    <w:rsid w:val="00AB38D6"/>
    <w:rsid w:val="00AC500F"/>
    <w:rsid w:val="00AC6F07"/>
    <w:rsid w:val="00AD006F"/>
    <w:rsid w:val="00AD4320"/>
    <w:rsid w:val="00B05469"/>
    <w:rsid w:val="00B0693E"/>
    <w:rsid w:val="00B1302B"/>
    <w:rsid w:val="00B2067D"/>
    <w:rsid w:val="00B255CA"/>
    <w:rsid w:val="00B5677C"/>
    <w:rsid w:val="00B64902"/>
    <w:rsid w:val="00B64C4C"/>
    <w:rsid w:val="00B665AC"/>
    <w:rsid w:val="00B72875"/>
    <w:rsid w:val="00B767E3"/>
    <w:rsid w:val="00B95854"/>
    <w:rsid w:val="00BA4051"/>
    <w:rsid w:val="00BC043E"/>
    <w:rsid w:val="00BC4F79"/>
    <w:rsid w:val="00BD1F5D"/>
    <w:rsid w:val="00BD5992"/>
    <w:rsid w:val="00BD59EA"/>
    <w:rsid w:val="00BD6A49"/>
    <w:rsid w:val="00BE7264"/>
    <w:rsid w:val="00BF51AD"/>
    <w:rsid w:val="00BF72A1"/>
    <w:rsid w:val="00C065A2"/>
    <w:rsid w:val="00C23FB5"/>
    <w:rsid w:val="00C2664D"/>
    <w:rsid w:val="00C46427"/>
    <w:rsid w:val="00C726C1"/>
    <w:rsid w:val="00C9684A"/>
    <w:rsid w:val="00C975F7"/>
    <w:rsid w:val="00CA3BCA"/>
    <w:rsid w:val="00CA6880"/>
    <w:rsid w:val="00CD41EE"/>
    <w:rsid w:val="00CE30D4"/>
    <w:rsid w:val="00CE3DBF"/>
    <w:rsid w:val="00D000C7"/>
    <w:rsid w:val="00D00A11"/>
    <w:rsid w:val="00D15A40"/>
    <w:rsid w:val="00D239C2"/>
    <w:rsid w:val="00D27645"/>
    <w:rsid w:val="00D32EF4"/>
    <w:rsid w:val="00D468C3"/>
    <w:rsid w:val="00D46B67"/>
    <w:rsid w:val="00D542AE"/>
    <w:rsid w:val="00D65956"/>
    <w:rsid w:val="00D81485"/>
    <w:rsid w:val="00D87AA4"/>
    <w:rsid w:val="00D907EE"/>
    <w:rsid w:val="00D90D3A"/>
    <w:rsid w:val="00D93CDF"/>
    <w:rsid w:val="00D979EE"/>
    <w:rsid w:val="00DC2141"/>
    <w:rsid w:val="00DC3AF1"/>
    <w:rsid w:val="00DD57AB"/>
    <w:rsid w:val="00DD7245"/>
    <w:rsid w:val="00DF3879"/>
    <w:rsid w:val="00E03572"/>
    <w:rsid w:val="00E03700"/>
    <w:rsid w:val="00E0484A"/>
    <w:rsid w:val="00E220EE"/>
    <w:rsid w:val="00E354F3"/>
    <w:rsid w:val="00E35D41"/>
    <w:rsid w:val="00E43BC4"/>
    <w:rsid w:val="00E72A1B"/>
    <w:rsid w:val="00E745FB"/>
    <w:rsid w:val="00E829EA"/>
    <w:rsid w:val="00E927B8"/>
    <w:rsid w:val="00E963F9"/>
    <w:rsid w:val="00EA4DBA"/>
    <w:rsid w:val="00EB3B4D"/>
    <w:rsid w:val="00EB4E13"/>
    <w:rsid w:val="00EC4DD4"/>
    <w:rsid w:val="00ED1080"/>
    <w:rsid w:val="00EE4021"/>
    <w:rsid w:val="00EF1721"/>
    <w:rsid w:val="00EF2C3D"/>
    <w:rsid w:val="00F0414F"/>
    <w:rsid w:val="00F211D5"/>
    <w:rsid w:val="00F226F1"/>
    <w:rsid w:val="00F26576"/>
    <w:rsid w:val="00F33D45"/>
    <w:rsid w:val="00F52D07"/>
    <w:rsid w:val="00F60665"/>
    <w:rsid w:val="00F6781D"/>
    <w:rsid w:val="00F8080E"/>
    <w:rsid w:val="00F8398B"/>
    <w:rsid w:val="00F85585"/>
    <w:rsid w:val="00F950AA"/>
    <w:rsid w:val="00FA3A9F"/>
    <w:rsid w:val="00FA4010"/>
    <w:rsid w:val="00FB3752"/>
    <w:rsid w:val="00FB6B27"/>
    <w:rsid w:val="00FB78F1"/>
    <w:rsid w:val="00FC68D9"/>
    <w:rsid w:val="00FD436A"/>
    <w:rsid w:val="00FD499D"/>
    <w:rsid w:val="00FE2BCD"/>
    <w:rsid w:val="00FE431B"/>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5709591"/>
  <w15:docId w15:val="{72DBD293-7F72-4BAB-AAED-D3E8233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40E"/>
  </w:style>
  <w:style w:type="paragraph" w:styleId="berschrift1">
    <w:name w:val="heading 1"/>
    <w:basedOn w:val="Standard"/>
    <w:next w:val="Standard"/>
    <w:link w:val="berschrift1Zchn"/>
    <w:uiPriority w:val="9"/>
    <w:qFormat/>
    <w:rsid w:val="002E62DC"/>
    <w:pPr>
      <w:keepNext/>
      <w:keepLines/>
      <w:numPr>
        <w:numId w:val="19"/>
      </w:numPr>
      <w:spacing w:line="340" w:lineRule="atLeas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E62DC"/>
    <w:pPr>
      <w:keepNext/>
      <w:keepLines/>
      <w:numPr>
        <w:ilvl w:val="1"/>
        <w:numId w:val="19"/>
      </w:numPr>
      <w:spacing w:line="320" w:lineRule="atLeas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2E62DC"/>
    <w:pPr>
      <w:keepNext/>
      <w:keepLines/>
      <w:numPr>
        <w:ilvl w:val="2"/>
        <w:numId w:val="19"/>
      </w:numPr>
      <w:spacing w:line="300" w:lineRule="atLeas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2E62DC"/>
    <w:pPr>
      <w:keepNext/>
      <w:keepLines/>
      <w:numPr>
        <w:ilvl w:val="3"/>
        <w:numId w:val="19"/>
      </w:numPr>
      <w:spacing w:line="300" w:lineRule="atLeast"/>
      <w:outlineLvl w:val="3"/>
    </w:pPr>
    <w:rPr>
      <w:rFonts w:eastAsiaTheme="majorEastAsia" w:cstheme="majorBidi"/>
      <w:bCs/>
      <w:iCs/>
      <w:sz w:val="24"/>
    </w:rPr>
  </w:style>
  <w:style w:type="paragraph" w:styleId="berschrift5">
    <w:name w:val="heading 5"/>
    <w:basedOn w:val="Standard"/>
    <w:next w:val="Standard"/>
    <w:link w:val="berschrift5Zchn"/>
    <w:uiPriority w:val="9"/>
    <w:semiHidden/>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semiHidden/>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0099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26" w:themeFill="accent1" w:themeFillShade="BF"/>
      </w:tcPr>
    </w:tblStylePr>
    <w:tblStylePr w:type="band1Vert">
      <w:tblPr/>
      <w:tcPr>
        <w:tcBorders>
          <w:top w:val="nil"/>
          <w:left w:val="nil"/>
          <w:bottom w:val="nil"/>
          <w:right w:val="nil"/>
          <w:insideH w:val="nil"/>
          <w:insideV w:val="nil"/>
        </w:tcBorders>
        <w:shd w:val="clear" w:color="auto" w:fill="007226" w:themeFill="accent1" w:themeFillShade="BF"/>
      </w:tcPr>
    </w:tblStylePr>
    <w:tblStylePr w:type="band1Horz">
      <w:tblPr/>
      <w:tcPr>
        <w:tcBorders>
          <w:top w:val="nil"/>
          <w:left w:val="nil"/>
          <w:bottom w:val="nil"/>
          <w:right w:val="nil"/>
          <w:insideH w:val="nil"/>
          <w:insideV w:val="nil"/>
        </w:tcBorders>
        <w:shd w:val="clear" w:color="auto" w:fill="007226"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0066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C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C72" w:themeFill="accent2" w:themeFillShade="BF"/>
      </w:tcPr>
    </w:tblStylePr>
    <w:tblStylePr w:type="band1Vert">
      <w:tblPr/>
      <w:tcPr>
        <w:tcBorders>
          <w:top w:val="nil"/>
          <w:left w:val="nil"/>
          <w:bottom w:val="nil"/>
          <w:right w:val="nil"/>
          <w:insideH w:val="nil"/>
          <w:insideV w:val="nil"/>
        </w:tcBorders>
        <w:shd w:val="clear" w:color="auto" w:fill="004C72" w:themeFill="accent2" w:themeFillShade="BF"/>
      </w:tcPr>
    </w:tblStylePr>
    <w:tblStylePr w:type="band1Horz">
      <w:tblPr/>
      <w:tcPr>
        <w:tcBorders>
          <w:top w:val="nil"/>
          <w:left w:val="nil"/>
          <w:bottom w:val="nil"/>
          <w:right w:val="nil"/>
          <w:insideH w:val="nil"/>
          <w:insideV w:val="nil"/>
        </w:tcBorders>
        <w:shd w:val="clear" w:color="auto" w:fill="004C72"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CC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8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82626" w:themeFill="accent3" w:themeFillShade="BF"/>
      </w:tcPr>
    </w:tblStylePr>
    <w:tblStylePr w:type="band1Vert">
      <w:tblPr/>
      <w:tcPr>
        <w:tcBorders>
          <w:top w:val="nil"/>
          <w:left w:val="nil"/>
          <w:bottom w:val="nil"/>
          <w:right w:val="nil"/>
          <w:insideH w:val="nil"/>
          <w:insideV w:val="nil"/>
        </w:tcBorders>
        <w:shd w:val="clear" w:color="auto" w:fill="982626" w:themeFill="accent3" w:themeFillShade="BF"/>
      </w:tcPr>
    </w:tblStylePr>
    <w:tblStylePr w:type="band1Horz">
      <w:tblPr/>
      <w:tcPr>
        <w:tcBorders>
          <w:top w:val="nil"/>
          <w:left w:val="nil"/>
          <w:bottom w:val="nil"/>
          <w:right w:val="nil"/>
          <w:insideH w:val="nil"/>
          <w:insideV w:val="nil"/>
        </w:tcBorders>
        <w:shd w:val="clear" w:color="auto" w:fill="982626"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CCC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8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800" w:themeFill="accent4" w:themeFillShade="BF"/>
      </w:tcPr>
    </w:tblStylePr>
    <w:tblStylePr w:type="band1Vert">
      <w:tblPr/>
      <w:tcPr>
        <w:tcBorders>
          <w:top w:val="nil"/>
          <w:left w:val="nil"/>
          <w:bottom w:val="nil"/>
          <w:right w:val="nil"/>
          <w:insideH w:val="nil"/>
          <w:insideV w:val="nil"/>
        </w:tcBorders>
        <w:shd w:val="clear" w:color="auto" w:fill="989800" w:themeFill="accent4" w:themeFillShade="BF"/>
      </w:tcPr>
    </w:tblStylePr>
    <w:tblStylePr w:type="band1Horz">
      <w:tblPr/>
      <w:tcPr>
        <w:tcBorders>
          <w:top w:val="nil"/>
          <w:left w:val="nil"/>
          <w:bottom w:val="nil"/>
          <w:right w:val="nil"/>
          <w:insideH w:val="nil"/>
          <w:insideV w:val="nil"/>
        </w:tcBorders>
        <w:shd w:val="clear" w:color="auto" w:fill="989800"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66CC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6B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AE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AEFF" w:themeFill="accent5" w:themeFillShade="BF"/>
      </w:tcPr>
    </w:tblStylePr>
    <w:tblStylePr w:type="band1Vert">
      <w:tblPr/>
      <w:tcPr>
        <w:tcBorders>
          <w:top w:val="nil"/>
          <w:left w:val="nil"/>
          <w:bottom w:val="nil"/>
          <w:right w:val="nil"/>
          <w:insideH w:val="nil"/>
          <w:insideV w:val="nil"/>
        </w:tcBorders>
        <w:shd w:val="clear" w:color="auto" w:fill="0CAEFF" w:themeFill="accent5" w:themeFillShade="BF"/>
      </w:tcPr>
    </w:tblStylePr>
    <w:tblStylePr w:type="band1Horz">
      <w:tblPr/>
      <w:tcPr>
        <w:tcBorders>
          <w:top w:val="nil"/>
          <w:left w:val="nil"/>
          <w:bottom w:val="nil"/>
          <w:right w:val="nil"/>
          <w:insideH w:val="nil"/>
          <w:insideV w:val="nil"/>
        </w:tcBorders>
        <w:shd w:val="clear" w:color="auto" w:fill="0CAEFF"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F9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7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7200" w:themeFill="accent6" w:themeFillShade="BF"/>
      </w:tcPr>
    </w:tblStylePr>
    <w:tblStylePr w:type="band1Vert">
      <w:tblPr/>
      <w:tcPr>
        <w:tcBorders>
          <w:top w:val="nil"/>
          <w:left w:val="nil"/>
          <w:bottom w:val="nil"/>
          <w:right w:val="nil"/>
          <w:insideH w:val="nil"/>
          <w:insideV w:val="nil"/>
        </w:tcBorders>
        <w:shd w:val="clear" w:color="auto" w:fill="BF7200" w:themeFill="accent6" w:themeFillShade="BF"/>
      </w:tcPr>
    </w:tblStylePr>
    <w:tblStylePr w:type="band1Horz">
      <w:tblPr/>
      <w:tcPr>
        <w:tcBorders>
          <w:top w:val="nil"/>
          <w:left w:val="nil"/>
          <w:bottom w:val="nil"/>
          <w:right w:val="nil"/>
          <w:insideH w:val="nil"/>
          <w:insideV w:val="nil"/>
        </w:tcBorders>
        <w:shd w:val="clear" w:color="auto" w:fill="BF7200" w:themeFill="accent6" w:themeFillShade="BF"/>
      </w:tcPr>
    </w:tblStylePr>
  </w:style>
  <w:style w:type="paragraph" w:styleId="Endnotentext">
    <w:name w:val="endnote text"/>
    <w:basedOn w:val="Standard"/>
    <w:link w:val="EndnotentextZchn"/>
    <w:uiPriority w:val="99"/>
    <w:semiHidden/>
    <w:unhideWhenUsed/>
    <w:rsid w:val="00EF1721"/>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99"/>
    <w:semiHidden/>
    <w:rsid w:val="00EF1721"/>
    <w:rPr>
      <w:sz w:val="17"/>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DCFFE7" w:themeFill="accen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4" w:themeFill="accent1" w:themeFillTint="3F"/>
      </w:tcPr>
    </w:tblStylePr>
    <w:tblStylePr w:type="band1Horz">
      <w:tblPr/>
      <w:tcPr>
        <w:shd w:val="clear" w:color="auto" w:fill="B7FFCF"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DCF3FF" w:themeFill="accent2"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1FF" w:themeFill="accent2" w:themeFillTint="3F"/>
      </w:tcPr>
    </w:tblStylePr>
    <w:tblStylePr w:type="band1Horz">
      <w:tblPr/>
      <w:tcPr>
        <w:shd w:val="clear" w:color="auto" w:fill="B7E7FF"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AEBEB" w:themeFill="accent3" w:themeFillTint="19"/>
    </w:tcPr>
    <w:tblStylePr w:type="firstRow">
      <w:rPr>
        <w:b/>
        <w:bCs/>
        <w:color w:val="FFFFFF" w:themeColor="background1"/>
      </w:rPr>
      <w:tblPr/>
      <w:tcPr>
        <w:tcBorders>
          <w:bottom w:val="single" w:sz="12" w:space="0" w:color="FFFFFF" w:themeColor="background1"/>
        </w:tcBorders>
        <w:shd w:val="clear" w:color="auto" w:fill="A3A300" w:themeFill="accent4" w:themeFillShade="CC"/>
      </w:tcPr>
    </w:tblStylePr>
    <w:tblStylePr w:type="lastRow">
      <w:rPr>
        <w:b/>
        <w:bCs/>
        <w:color w:val="A3A3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CCC" w:themeFill="accent3" w:themeFillTint="3F"/>
      </w:tcPr>
    </w:tblStylePr>
    <w:tblStylePr w:type="band1Horz">
      <w:tblPr/>
      <w:tcPr>
        <w:shd w:val="clear" w:color="auto" w:fill="F4D6D6"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FFFE1" w:themeFill="accent4" w:themeFillTint="19"/>
    </w:tcPr>
    <w:tblStylePr w:type="firstRow">
      <w:rPr>
        <w:b/>
        <w:bCs/>
        <w:color w:val="FFFFFF" w:themeColor="background1"/>
      </w:rPr>
      <w:tblPr/>
      <w:tcPr>
        <w:tcBorders>
          <w:bottom w:val="single" w:sz="12" w:space="0" w:color="FFFFFF" w:themeColor="background1"/>
        </w:tcBorders>
        <w:shd w:val="clear" w:color="auto" w:fill="A32828" w:themeFill="accent3" w:themeFillShade="CC"/>
      </w:tcPr>
    </w:tblStylePr>
    <w:tblStylePr w:type="lastRow">
      <w:rPr>
        <w:b/>
        <w:bCs/>
        <w:color w:val="A3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B3" w:themeFill="accent4" w:themeFillTint="3F"/>
      </w:tcPr>
    </w:tblStylePr>
    <w:tblStylePr w:type="band1Horz">
      <w:tblPr/>
      <w:tcPr>
        <w:shd w:val="clear" w:color="auto" w:fill="FFFFC1"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F0FAFF" w:themeFill="accent5" w:themeFillTint="19"/>
    </w:tcPr>
    <w:tblStylePr w:type="firstRow">
      <w:rPr>
        <w:b/>
        <w:bCs/>
        <w:color w:val="FFFFFF" w:themeColor="background1"/>
      </w:rPr>
      <w:tblPr/>
      <w:tcPr>
        <w:tcBorders>
          <w:bottom w:val="single" w:sz="12" w:space="0" w:color="FFFFFF" w:themeColor="background1"/>
        </w:tcBorders>
        <w:shd w:val="clear" w:color="auto" w:fill="CC7A00" w:themeFill="accent6" w:themeFillShade="CC"/>
      </w:tcPr>
    </w:tblStylePr>
    <w:tblStylePr w:type="lastRow">
      <w:rPr>
        <w:b/>
        <w:bCs/>
        <w:color w:val="CC7A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2FF" w:themeFill="accent5" w:themeFillTint="3F"/>
      </w:tcPr>
    </w:tblStylePr>
    <w:tblStylePr w:type="band1Horz">
      <w:tblPr/>
      <w:tcPr>
        <w:shd w:val="clear" w:color="auto" w:fill="E0F4FF"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FF5E6" w:themeFill="accent6" w:themeFillTint="19"/>
    </w:tcPr>
    <w:tblStylePr w:type="firstRow">
      <w:rPr>
        <w:b/>
        <w:bCs/>
        <w:color w:val="FFFFFF" w:themeColor="background1"/>
      </w:rPr>
      <w:tblPr/>
      <w:tcPr>
        <w:tcBorders>
          <w:bottom w:val="single" w:sz="12" w:space="0" w:color="FFFFFF" w:themeColor="background1"/>
        </w:tcBorders>
        <w:shd w:val="clear" w:color="auto" w:fill="1EB4FF" w:themeFill="accent5" w:themeFillShade="CC"/>
      </w:tcPr>
    </w:tblStylePr>
    <w:tblStylePr w:type="lastRow">
      <w:rPr>
        <w:b/>
        <w:bCs/>
        <w:color w:val="1EB4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C0" w:themeFill="accent6" w:themeFillTint="3F"/>
      </w:tcPr>
    </w:tblStylePr>
    <w:tblStylePr w:type="band1Horz">
      <w:tblPr/>
      <w:tcPr>
        <w:shd w:val="clear" w:color="auto" w:fill="FFEACC"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9933" w:themeColor="accent1"/>
        <w:bottom w:val="single" w:sz="4" w:space="0" w:color="009933" w:themeColor="accent1"/>
        <w:right w:val="single" w:sz="4" w:space="0" w:color="009933" w:themeColor="accent1"/>
        <w:insideH w:val="single" w:sz="4" w:space="0" w:color="FFFFFF" w:themeColor="background1"/>
        <w:insideV w:val="single" w:sz="4" w:space="0" w:color="FFFFFF" w:themeColor="background1"/>
      </w:tblBorders>
    </w:tblPr>
    <w:tcPr>
      <w:shd w:val="clear" w:color="auto" w:fill="DCFFE7" w:themeFill="accen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1E" w:themeFill="accent1" w:themeFillShade="99"/>
      </w:tcPr>
    </w:tblStylePr>
    <w:tblStylePr w:type="firstCol">
      <w:rPr>
        <w:color w:val="FFFFFF" w:themeColor="background1"/>
      </w:rPr>
      <w:tblPr/>
      <w:tcPr>
        <w:tcBorders>
          <w:top w:val="nil"/>
          <w:left w:val="nil"/>
          <w:bottom w:val="nil"/>
          <w:right w:val="nil"/>
          <w:insideH w:val="single" w:sz="4" w:space="0" w:color="005B1E" w:themeColor="accent1" w:themeShade="99"/>
          <w:insideV w:val="nil"/>
        </w:tcBorders>
        <w:shd w:val="clear" w:color="auto" w:fill="005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1E" w:themeFill="accent1" w:themeFillShade="99"/>
      </w:tcPr>
    </w:tblStylePr>
    <w:tblStylePr w:type="band1Vert">
      <w:tblPr/>
      <w:tcPr>
        <w:shd w:val="clear" w:color="auto" w:fill="70FF9F" w:themeFill="accent1" w:themeFillTint="66"/>
      </w:tcPr>
    </w:tblStylePr>
    <w:tblStylePr w:type="band1Horz">
      <w:tblPr/>
      <w:tcPr>
        <w:shd w:val="clear" w:color="auto" w:fill="4DFF8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6699" w:themeColor="accent2"/>
        <w:bottom w:val="single" w:sz="4" w:space="0" w:color="006699" w:themeColor="accent2"/>
        <w:right w:val="single" w:sz="4" w:space="0" w:color="006699" w:themeColor="accent2"/>
        <w:insideH w:val="single" w:sz="4" w:space="0" w:color="FFFFFF" w:themeColor="background1"/>
        <w:insideV w:val="single" w:sz="4" w:space="0" w:color="FFFFFF" w:themeColor="background1"/>
      </w:tblBorders>
    </w:tblPr>
    <w:tcPr>
      <w:shd w:val="clear" w:color="auto" w:fill="DCF3FF" w:themeFill="accent2"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5B" w:themeFill="accent2" w:themeFillShade="99"/>
      </w:tcPr>
    </w:tblStylePr>
    <w:tblStylePr w:type="firstCol">
      <w:rPr>
        <w:color w:val="FFFFFF" w:themeColor="background1"/>
      </w:rPr>
      <w:tblPr/>
      <w:tcPr>
        <w:tcBorders>
          <w:top w:val="nil"/>
          <w:left w:val="nil"/>
          <w:bottom w:val="nil"/>
          <w:right w:val="nil"/>
          <w:insideH w:val="single" w:sz="4" w:space="0" w:color="003D5B" w:themeColor="accent2" w:themeShade="99"/>
          <w:insideV w:val="nil"/>
        </w:tcBorders>
        <w:shd w:val="clear" w:color="auto" w:fill="003D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D5B" w:themeFill="accent2" w:themeFillShade="99"/>
      </w:tcPr>
    </w:tblStylePr>
    <w:tblStylePr w:type="band1Vert">
      <w:tblPr/>
      <w:tcPr>
        <w:shd w:val="clear" w:color="auto" w:fill="70CFFF" w:themeFill="accent2" w:themeFillTint="66"/>
      </w:tcPr>
    </w:tblStylePr>
    <w:tblStylePr w:type="band1Horz">
      <w:tblPr/>
      <w:tcPr>
        <w:shd w:val="clear" w:color="auto" w:fill="4DC3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CCCC00" w:themeColor="accent4"/>
        <w:left w:val="single" w:sz="4" w:space="0" w:color="CC3333" w:themeColor="accent3"/>
        <w:bottom w:val="single" w:sz="4" w:space="0" w:color="CC3333" w:themeColor="accent3"/>
        <w:right w:val="single" w:sz="4" w:space="0" w:color="CC3333" w:themeColor="accent3"/>
        <w:insideH w:val="single" w:sz="4" w:space="0" w:color="FFFFFF" w:themeColor="background1"/>
        <w:insideV w:val="single" w:sz="4" w:space="0" w:color="FFFFFF" w:themeColor="background1"/>
      </w:tblBorders>
    </w:tblPr>
    <w:tcPr>
      <w:shd w:val="clear" w:color="auto" w:fill="FAEBEB" w:themeFill="accent3" w:themeFillTint="19"/>
    </w:tcPr>
    <w:tblStylePr w:type="firstRow">
      <w:rPr>
        <w:b/>
        <w:bCs/>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E1E" w:themeFill="accent3" w:themeFillShade="99"/>
      </w:tcPr>
    </w:tblStylePr>
    <w:tblStylePr w:type="firstCol">
      <w:rPr>
        <w:color w:val="FFFFFF" w:themeColor="background1"/>
      </w:rPr>
      <w:tblPr/>
      <w:tcPr>
        <w:tcBorders>
          <w:top w:val="nil"/>
          <w:left w:val="nil"/>
          <w:bottom w:val="nil"/>
          <w:right w:val="nil"/>
          <w:insideH w:val="single" w:sz="4" w:space="0" w:color="7A1E1E" w:themeColor="accent3" w:themeShade="99"/>
          <w:insideV w:val="nil"/>
        </w:tcBorders>
        <w:shd w:val="clear" w:color="auto" w:fill="7A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1E1E" w:themeFill="accent3" w:themeFillShade="99"/>
      </w:tcPr>
    </w:tblStylePr>
    <w:tblStylePr w:type="band1Vert">
      <w:tblPr/>
      <w:tcPr>
        <w:shd w:val="clear" w:color="auto" w:fill="EAADAD" w:themeFill="accent3" w:themeFillTint="66"/>
      </w:tcPr>
    </w:tblStylePr>
    <w:tblStylePr w:type="band1Horz">
      <w:tblPr/>
      <w:tcPr>
        <w:shd w:val="clear" w:color="auto" w:fill="E59999"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CC3333" w:themeColor="accent3"/>
        <w:left w:val="single" w:sz="4" w:space="0" w:color="CCCC00" w:themeColor="accent4"/>
        <w:bottom w:val="single" w:sz="4" w:space="0" w:color="CCCC00" w:themeColor="accent4"/>
        <w:right w:val="single" w:sz="4" w:space="0" w:color="CCCC00" w:themeColor="accent4"/>
        <w:insideH w:val="single" w:sz="4" w:space="0" w:color="FFFFFF" w:themeColor="background1"/>
        <w:insideV w:val="single" w:sz="4" w:space="0" w:color="FFFFFF" w:themeColor="background1"/>
      </w:tblBorders>
    </w:tblPr>
    <w:tcPr>
      <w:shd w:val="clear" w:color="auto" w:fill="FFFFE1" w:themeFill="accent4" w:themeFillTint="19"/>
    </w:tcPr>
    <w:tblStylePr w:type="firstRow">
      <w:rPr>
        <w:b/>
        <w:bCs/>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7A00" w:themeFill="accent4" w:themeFillShade="99"/>
      </w:tcPr>
    </w:tblStylePr>
    <w:tblStylePr w:type="firstCol">
      <w:rPr>
        <w:color w:val="FFFFFF" w:themeColor="background1"/>
      </w:rPr>
      <w:tblPr/>
      <w:tcPr>
        <w:tcBorders>
          <w:top w:val="nil"/>
          <w:left w:val="nil"/>
          <w:bottom w:val="nil"/>
          <w:right w:val="nil"/>
          <w:insideH w:val="single" w:sz="4" w:space="0" w:color="7A7A00" w:themeColor="accent4" w:themeShade="99"/>
          <w:insideV w:val="nil"/>
        </w:tcBorders>
        <w:shd w:val="clear" w:color="auto" w:fill="7A7A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7A00" w:themeFill="accent4" w:themeFillShade="99"/>
      </w:tcPr>
    </w:tblStylePr>
    <w:tblStylePr w:type="band1Vert">
      <w:tblPr/>
      <w:tcPr>
        <w:shd w:val="clear" w:color="auto" w:fill="FFFF84" w:themeFill="accent4" w:themeFillTint="66"/>
      </w:tcPr>
    </w:tblStylePr>
    <w:tblStylePr w:type="band1Horz">
      <w:tblPr/>
      <w:tcPr>
        <w:shd w:val="clear" w:color="auto" w:fill="FFFF6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F9900" w:themeColor="accent6"/>
        <w:left w:val="single" w:sz="4" w:space="0" w:color="66CCFF" w:themeColor="accent5"/>
        <w:bottom w:val="single" w:sz="4" w:space="0" w:color="66CCFF" w:themeColor="accent5"/>
        <w:right w:val="single" w:sz="4" w:space="0" w:color="66CCFF" w:themeColor="accent5"/>
        <w:insideH w:val="single" w:sz="4" w:space="0" w:color="FFFFFF" w:themeColor="background1"/>
        <w:insideV w:val="single" w:sz="4" w:space="0" w:color="FFFFFF" w:themeColor="background1"/>
      </w:tblBorders>
    </w:tblPr>
    <w:tcPr>
      <w:shd w:val="clear" w:color="auto" w:fill="F0FAFF" w:themeFill="accent5" w:themeFillTint="19"/>
    </w:tcPr>
    <w:tblStylePr w:type="firstRow">
      <w:rPr>
        <w:b/>
        <w:bCs/>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ED6" w:themeFill="accent5" w:themeFillShade="99"/>
      </w:tcPr>
    </w:tblStylePr>
    <w:tblStylePr w:type="firstCol">
      <w:rPr>
        <w:color w:val="FFFFFF" w:themeColor="background1"/>
      </w:rPr>
      <w:tblPr/>
      <w:tcPr>
        <w:tcBorders>
          <w:top w:val="nil"/>
          <w:left w:val="nil"/>
          <w:bottom w:val="nil"/>
          <w:right w:val="nil"/>
          <w:insideH w:val="single" w:sz="4" w:space="0" w:color="008ED6" w:themeColor="accent5" w:themeShade="99"/>
          <w:insideV w:val="nil"/>
        </w:tcBorders>
        <w:shd w:val="clear" w:color="auto" w:fill="008ED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ED6" w:themeFill="accent5" w:themeFillShade="99"/>
      </w:tcPr>
    </w:tblStylePr>
    <w:tblStylePr w:type="band1Vert">
      <w:tblPr/>
      <w:tcPr>
        <w:shd w:val="clear" w:color="auto" w:fill="C1EAFF" w:themeFill="accent5" w:themeFillTint="66"/>
      </w:tcPr>
    </w:tblStylePr>
    <w:tblStylePr w:type="band1Horz">
      <w:tblPr/>
      <w:tcPr>
        <w:shd w:val="clear" w:color="auto" w:fill="B2E5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66CCFF" w:themeColor="accent5"/>
        <w:left w:val="single" w:sz="4" w:space="0" w:color="FF9900" w:themeColor="accent6"/>
        <w:bottom w:val="single" w:sz="4" w:space="0" w:color="FF9900" w:themeColor="accent6"/>
        <w:right w:val="single" w:sz="4" w:space="0" w:color="FF9900" w:themeColor="accent6"/>
        <w:insideH w:val="single" w:sz="4" w:space="0" w:color="FFFFFF" w:themeColor="background1"/>
        <w:insideV w:val="single" w:sz="4" w:space="0" w:color="FFFFFF" w:themeColor="background1"/>
      </w:tblBorders>
    </w:tblPr>
    <w:tcPr>
      <w:shd w:val="clear" w:color="auto" w:fill="FFF5E6" w:themeFill="accent6" w:themeFillTint="19"/>
    </w:tcPr>
    <w:tblStylePr w:type="firstRow">
      <w:rPr>
        <w:b/>
        <w:bCs/>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B00" w:themeFill="accent6" w:themeFillShade="99"/>
      </w:tcPr>
    </w:tblStylePr>
    <w:tblStylePr w:type="firstCol">
      <w:rPr>
        <w:color w:val="FFFFFF" w:themeColor="background1"/>
      </w:rPr>
      <w:tblPr/>
      <w:tcPr>
        <w:tcBorders>
          <w:top w:val="nil"/>
          <w:left w:val="nil"/>
          <w:bottom w:val="nil"/>
          <w:right w:val="nil"/>
          <w:insideH w:val="single" w:sz="4" w:space="0" w:color="995B00" w:themeColor="accent6" w:themeShade="99"/>
          <w:insideV w:val="nil"/>
        </w:tcBorders>
        <w:shd w:val="clear" w:color="auto" w:fill="99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5B00" w:themeFill="accent6" w:themeFillShade="99"/>
      </w:tcPr>
    </w:tblStylePr>
    <w:tblStylePr w:type="band1Vert">
      <w:tblPr/>
      <w:tcPr>
        <w:shd w:val="clear" w:color="auto" w:fill="FFD699" w:themeFill="accent6" w:themeFillTint="66"/>
      </w:tcPr>
    </w:tblStylePr>
    <w:tblStylePr w:type="band1Horz">
      <w:tblPr/>
      <w:tcPr>
        <w:shd w:val="clear" w:color="auto" w:fill="FFCC80"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FFCF" w:themeFill="accent1" w:themeFillTint="33"/>
    </w:tcPr>
    <w:tblStylePr w:type="firstRow">
      <w:rPr>
        <w:b/>
        <w:bCs/>
      </w:rPr>
      <w:tblPr/>
      <w:tcPr>
        <w:shd w:val="clear" w:color="auto" w:fill="70FF9F" w:themeFill="accent1" w:themeFillTint="66"/>
      </w:tcPr>
    </w:tblStylePr>
    <w:tblStylePr w:type="lastRow">
      <w:rPr>
        <w:b/>
        <w:bCs/>
        <w:color w:val="000000" w:themeColor="text1"/>
      </w:rPr>
      <w:tblPr/>
      <w:tcPr>
        <w:shd w:val="clear" w:color="auto" w:fill="70FF9F" w:themeFill="accent1" w:themeFillTint="66"/>
      </w:tcPr>
    </w:tblStylePr>
    <w:tblStylePr w:type="firstCol">
      <w:rPr>
        <w:color w:val="FFFFFF" w:themeColor="background1"/>
      </w:rPr>
      <w:tblPr/>
      <w:tcPr>
        <w:shd w:val="clear" w:color="auto" w:fill="007226" w:themeFill="accent1" w:themeFillShade="BF"/>
      </w:tcPr>
    </w:tblStylePr>
    <w:tblStylePr w:type="lastCol">
      <w:rPr>
        <w:color w:val="FFFFFF" w:themeColor="background1"/>
      </w:rPr>
      <w:tblPr/>
      <w:tcPr>
        <w:shd w:val="clear" w:color="auto" w:fill="007226" w:themeFill="accent1" w:themeFillShade="BF"/>
      </w:tc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E7FF" w:themeFill="accent2" w:themeFillTint="33"/>
    </w:tcPr>
    <w:tblStylePr w:type="firstRow">
      <w:rPr>
        <w:b/>
        <w:bCs/>
      </w:rPr>
      <w:tblPr/>
      <w:tcPr>
        <w:shd w:val="clear" w:color="auto" w:fill="70CFFF" w:themeFill="accent2" w:themeFillTint="66"/>
      </w:tcPr>
    </w:tblStylePr>
    <w:tblStylePr w:type="lastRow">
      <w:rPr>
        <w:b/>
        <w:bCs/>
        <w:color w:val="000000" w:themeColor="text1"/>
      </w:rPr>
      <w:tblPr/>
      <w:tcPr>
        <w:shd w:val="clear" w:color="auto" w:fill="70CFFF" w:themeFill="accent2" w:themeFillTint="66"/>
      </w:tcPr>
    </w:tblStylePr>
    <w:tblStylePr w:type="firstCol">
      <w:rPr>
        <w:color w:val="FFFFFF" w:themeColor="background1"/>
      </w:rPr>
      <w:tblPr/>
      <w:tcPr>
        <w:shd w:val="clear" w:color="auto" w:fill="004C72" w:themeFill="accent2" w:themeFillShade="BF"/>
      </w:tcPr>
    </w:tblStylePr>
    <w:tblStylePr w:type="lastCol">
      <w:rPr>
        <w:color w:val="FFFFFF" w:themeColor="background1"/>
      </w:rPr>
      <w:tblPr/>
      <w:tcPr>
        <w:shd w:val="clear" w:color="auto" w:fill="004C72" w:themeFill="accent2" w:themeFillShade="BF"/>
      </w:tc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6D6" w:themeFill="accent3" w:themeFillTint="33"/>
    </w:tcPr>
    <w:tblStylePr w:type="firstRow">
      <w:rPr>
        <w:b/>
        <w:bCs/>
      </w:rPr>
      <w:tblPr/>
      <w:tcPr>
        <w:shd w:val="clear" w:color="auto" w:fill="EAADAD" w:themeFill="accent3" w:themeFillTint="66"/>
      </w:tcPr>
    </w:tblStylePr>
    <w:tblStylePr w:type="lastRow">
      <w:rPr>
        <w:b/>
        <w:bCs/>
        <w:color w:val="000000" w:themeColor="text1"/>
      </w:rPr>
      <w:tblPr/>
      <w:tcPr>
        <w:shd w:val="clear" w:color="auto" w:fill="EAADAD" w:themeFill="accent3" w:themeFillTint="66"/>
      </w:tcPr>
    </w:tblStylePr>
    <w:tblStylePr w:type="firstCol">
      <w:rPr>
        <w:color w:val="FFFFFF" w:themeColor="background1"/>
      </w:rPr>
      <w:tblPr/>
      <w:tcPr>
        <w:shd w:val="clear" w:color="auto" w:fill="982626" w:themeFill="accent3" w:themeFillShade="BF"/>
      </w:tcPr>
    </w:tblStylePr>
    <w:tblStylePr w:type="lastCol">
      <w:rPr>
        <w:color w:val="FFFFFF" w:themeColor="background1"/>
      </w:rPr>
      <w:tblPr/>
      <w:tcPr>
        <w:shd w:val="clear" w:color="auto" w:fill="982626" w:themeFill="accent3" w:themeFillShade="BF"/>
      </w:tc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C1" w:themeFill="accent4" w:themeFillTint="33"/>
    </w:tcPr>
    <w:tblStylePr w:type="firstRow">
      <w:rPr>
        <w:b/>
        <w:bCs/>
      </w:rPr>
      <w:tblPr/>
      <w:tcPr>
        <w:shd w:val="clear" w:color="auto" w:fill="FFFF84" w:themeFill="accent4" w:themeFillTint="66"/>
      </w:tcPr>
    </w:tblStylePr>
    <w:tblStylePr w:type="lastRow">
      <w:rPr>
        <w:b/>
        <w:bCs/>
        <w:color w:val="000000" w:themeColor="text1"/>
      </w:rPr>
      <w:tblPr/>
      <w:tcPr>
        <w:shd w:val="clear" w:color="auto" w:fill="FFFF84" w:themeFill="accent4" w:themeFillTint="66"/>
      </w:tcPr>
    </w:tblStylePr>
    <w:tblStylePr w:type="firstCol">
      <w:rPr>
        <w:color w:val="FFFFFF" w:themeColor="background1"/>
      </w:rPr>
      <w:tblPr/>
      <w:tcPr>
        <w:shd w:val="clear" w:color="auto" w:fill="989800" w:themeFill="accent4" w:themeFillShade="BF"/>
      </w:tcPr>
    </w:tblStylePr>
    <w:tblStylePr w:type="lastCol">
      <w:rPr>
        <w:color w:val="FFFFFF" w:themeColor="background1"/>
      </w:rPr>
      <w:tblPr/>
      <w:tcPr>
        <w:shd w:val="clear" w:color="auto" w:fill="989800" w:themeFill="accent4" w:themeFillShade="BF"/>
      </w:tc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F4FF" w:themeFill="accent5" w:themeFillTint="33"/>
    </w:tcPr>
    <w:tblStylePr w:type="firstRow">
      <w:rPr>
        <w:b/>
        <w:bCs/>
      </w:rPr>
      <w:tblPr/>
      <w:tcPr>
        <w:shd w:val="clear" w:color="auto" w:fill="C1EAFF" w:themeFill="accent5" w:themeFillTint="66"/>
      </w:tcPr>
    </w:tblStylePr>
    <w:tblStylePr w:type="lastRow">
      <w:rPr>
        <w:b/>
        <w:bCs/>
        <w:color w:val="000000" w:themeColor="text1"/>
      </w:rPr>
      <w:tblPr/>
      <w:tcPr>
        <w:shd w:val="clear" w:color="auto" w:fill="C1EAFF" w:themeFill="accent5" w:themeFillTint="66"/>
      </w:tcPr>
    </w:tblStylePr>
    <w:tblStylePr w:type="firstCol">
      <w:rPr>
        <w:color w:val="FFFFFF" w:themeColor="background1"/>
      </w:rPr>
      <w:tblPr/>
      <w:tcPr>
        <w:shd w:val="clear" w:color="auto" w:fill="0CAEFF" w:themeFill="accent5" w:themeFillShade="BF"/>
      </w:tcPr>
    </w:tblStylePr>
    <w:tblStylePr w:type="lastCol">
      <w:rPr>
        <w:color w:val="FFFFFF" w:themeColor="background1"/>
      </w:rPr>
      <w:tblPr/>
      <w:tcPr>
        <w:shd w:val="clear" w:color="auto" w:fill="0CAEFF" w:themeFill="accent5" w:themeFillShade="BF"/>
      </w:tc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ACC" w:themeFill="accent6" w:themeFillTint="33"/>
    </w:tcPr>
    <w:tblStylePr w:type="firstRow">
      <w:rPr>
        <w:b/>
        <w:bCs/>
      </w:rPr>
      <w:tblPr/>
      <w:tcPr>
        <w:shd w:val="clear" w:color="auto" w:fill="FFD699" w:themeFill="accent6" w:themeFillTint="66"/>
      </w:tcPr>
    </w:tblStylePr>
    <w:tblStylePr w:type="lastRow">
      <w:rPr>
        <w:b/>
        <w:bCs/>
        <w:color w:val="000000" w:themeColor="text1"/>
      </w:rPr>
      <w:tblPr/>
      <w:tcPr>
        <w:shd w:val="clear" w:color="auto" w:fill="FFD699" w:themeFill="accent6" w:themeFillTint="66"/>
      </w:tcPr>
    </w:tblStylePr>
    <w:tblStylePr w:type="firstCol">
      <w:rPr>
        <w:color w:val="FFFFFF" w:themeColor="background1"/>
      </w:rPr>
      <w:tblPr/>
      <w:tcPr>
        <w:shd w:val="clear" w:color="auto" w:fill="BF7200" w:themeFill="accent6" w:themeFillShade="BF"/>
      </w:tcPr>
    </w:tblStylePr>
    <w:tblStylePr w:type="lastCol">
      <w:rPr>
        <w:color w:val="FFFFFF" w:themeColor="background1"/>
      </w:rPr>
      <w:tblPr/>
      <w:tcPr>
        <w:shd w:val="clear" w:color="auto" w:fill="BF7200" w:themeFill="accent6" w:themeFillShade="BF"/>
      </w:tc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pPr>
        <w:spacing w:before="0" w:after="0" w:line="240" w:lineRule="auto"/>
      </w:pPr>
      <w:rPr>
        <w:b/>
        <w:bCs/>
        <w:color w:val="FFFFFF" w:themeColor="background1"/>
      </w:rPr>
      <w:tblPr/>
      <w:tcPr>
        <w:shd w:val="clear" w:color="auto" w:fill="009933" w:themeFill="accent1"/>
      </w:tcPr>
    </w:tblStylePr>
    <w:tblStylePr w:type="lastRow">
      <w:pPr>
        <w:spacing w:before="0" w:after="0" w:line="240" w:lineRule="auto"/>
      </w:pPr>
      <w:rPr>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tcBorders>
      </w:tcPr>
    </w:tblStylePr>
    <w:tblStylePr w:type="firstCol">
      <w:rPr>
        <w:b/>
        <w:bCs/>
      </w:rPr>
    </w:tblStylePr>
    <w:tblStylePr w:type="lastCol">
      <w:rPr>
        <w:b/>
        <w:bCs/>
      </w:r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pPr>
        <w:spacing w:before="0" w:after="0" w:line="240" w:lineRule="auto"/>
      </w:pPr>
      <w:rPr>
        <w:b/>
        <w:bCs/>
        <w:color w:val="FFFFFF" w:themeColor="background1"/>
      </w:rPr>
      <w:tblPr/>
      <w:tcPr>
        <w:shd w:val="clear" w:color="auto" w:fill="006699" w:themeFill="accent2"/>
      </w:tcPr>
    </w:tblStylePr>
    <w:tblStylePr w:type="lastRow">
      <w:pPr>
        <w:spacing w:before="0" w:after="0" w:line="240" w:lineRule="auto"/>
      </w:pPr>
      <w:rPr>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tcBorders>
      </w:tcPr>
    </w:tblStylePr>
    <w:tblStylePr w:type="firstCol">
      <w:rPr>
        <w:b/>
        <w:bCs/>
      </w:rPr>
    </w:tblStylePr>
    <w:tblStylePr w:type="lastCol">
      <w:rPr>
        <w:b/>
        <w:bCs/>
      </w:r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pPr>
        <w:spacing w:before="0" w:after="0" w:line="240" w:lineRule="auto"/>
      </w:pPr>
      <w:rPr>
        <w:b/>
        <w:bCs/>
        <w:color w:val="FFFFFF" w:themeColor="background1"/>
      </w:rPr>
      <w:tblPr/>
      <w:tcPr>
        <w:shd w:val="clear" w:color="auto" w:fill="CC3333" w:themeFill="accent3"/>
      </w:tcPr>
    </w:tblStylePr>
    <w:tblStylePr w:type="lastRow">
      <w:pPr>
        <w:spacing w:before="0" w:after="0" w:line="240" w:lineRule="auto"/>
      </w:pPr>
      <w:rPr>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tcBorders>
      </w:tcPr>
    </w:tblStylePr>
    <w:tblStylePr w:type="firstCol">
      <w:rPr>
        <w:b/>
        <w:bCs/>
      </w:rPr>
    </w:tblStylePr>
    <w:tblStylePr w:type="lastCol">
      <w:rPr>
        <w:b/>
        <w:bCs/>
      </w:r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pPr>
        <w:spacing w:before="0" w:after="0" w:line="240" w:lineRule="auto"/>
      </w:pPr>
      <w:rPr>
        <w:b/>
        <w:bCs/>
        <w:color w:val="FFFFFF" w:themeColor="background1"/>
      </w:rPr>
      <w:tblPr/>
      <w:tcPr>
        <w:shd w:val="clear" w:color="auto" w:fill="CCCC00" w:themeFill="accent4"/>
      </w:tcPr>
    </w:tblStylePr>
    <w:tblStylePr w:type="lastRow">
      <w:pPr>
        <w:spacing w:before="0" w:after="0" w:line="240" w:lineRule="auto"/>
      </w:pPr>
      <w:rPr>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tcBorders>
      </w:tcPr>
    </w:tblStylePr>
    <w:tblStylePr w:type="firstCol">
      <w:rPr>
        <w:b/>
        <w:bCs/>
      </w:rPr>
    </w:tblStylePr>
    <w:tblStylePr w:type="lastCol">
      <w:rPr>
        <w:b/>
        <w:bCs/>
      </w:r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pPr>
        <w:spacing w:before="0" w:after="0" w:line="240" w:lineRule="auto"/>
      </w:pPr>
      <w:rPr>
        <w:b/>
        <w:bCs/>
        <w:color w:val="FFFFFF" w:themeColor="background1"/>
      </w:rPr>
      <w:tblPr/>
      <w:tcPr>
        <w:shd w:val="clear" w:color="auto" w:fill="66CCFF" w:themeFill="accent5"/>
      </w:tcPr>
    </w:tblStylePr>
    <w:tblStylePr w:type="lastRow">
      <w:pPr>
        <w:spacing w:before="0" w:after="0" w:line="240" w:lineRule="auto"/>
      </w:pPr>
      <w:rPr>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tcBorders>
      </w:tcPr>
    </w:tblStylePr>
    <w:tblStylePr w:type="firstCol">
      <w:rPr>
        <w:b/>
        <w:bCs/>
      </w:rPr>
    </w:tblStylePr>
    <w:tblStylePr w:type="lastCol">
      <w:rPr>
        <w:b/>
        <w:bCs/>
      </w:r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pPr>
        <w:spacing w:before="0" w:after="0" w:line="240" w:lineRule="auto"/>
      </w:pPr>
      <w:rPr>
        <w:b/>
        <w:bCs/>
        <w:color w:val="FFFFFF" w:themeColor="background1"/>
      </w:rPr>
      <w:tblPr/>
      <w:tcPr>
        <w:shd w:val="clear" w:color="auto" w:fill="FF9900" w:themeFill="accent6"/>
      </w:tcPr>
    </w:tblStylePr>
    <w:tblStylePr w:type="lastRow">
      <w:pPr>
        <w:spacing w:before="0" w:after="0" w:line="240" w:lineRule="auto"/>
      </w:pPr>
      <w:rPr>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tcBorders>
      </w:tcPr>
    </w:tblStylePr>
    <w:tblStylePr w:type="firstCol">
      <w:rPr>
        <w:b/>
        <w:bCs/>
      </w:rPr>
    </w:tblStylePr>
    <w:tblStylePr w:type="lastCol">
      <w:rPr>
        <w:b/>
        <w:bCs/>
      </w:r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007226" w:themeColor="accent1" w:themeShade="BF"/>
    </w:rPr>
    <w:tblPr>
      <w:tblStyleRowBandSize w:val="1"/>
      <w:tblStyleColBandSize w:val="1"/>
      <w:tblBorders>
        <w:top w:val="single" w:sz="8" w:space="0" w:color="009933" w:themeColor="accent1"/>
        <w:bottom w:val="single" w:sz="8" w:space="0" w:color="009933" w:themeColor="accent1"/>
      </w:tblBorders>
    </w:tblPr>
    <w:tblStylePr w:type="fir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la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left w:val="nil"/>
          <w:right w:val="nil"/>
          <w:insideH w:val="nil"/>
          <w:insideV w:val="nil"/>
        </w:tcBorders>
        <w:shd w:val="clear" w:color="auto" w:fill="A6FFC4" w:themeFill="accent1" w:themeFillTint="3F"/>
      </w:tcPr>
    </w:tblStylePr>
  </w:style>
  <w:style w:type="table" w:styleId="HelleSchattierung-Akzent2">
    <w:name w:val="Light Shading Accent 2"/>
    <w:basedOn w:val="NormaleTabelle"/>
    <w:uiPriority w:val="60"/>
    <w:rsid w:val="00E354F3"/>
    <w:pPr>
      <w:spacing w:line="240" w:lineRule="auto"/>
    </w:pPr>
    <w:rPr>
      <w:color w:val="004C72" w:themeColor="accent2" w:themeShade="BF"/>
    </w:rPr>
    <w:tblPr>
      <w:tblStyleRowBandSize w:val="1"/>
      <w:tblStyleColBandSize w:val="1"/>
      <w:tblBorders>
        <w:top w:val="single" w:sz="8" w:space="0" w:color="006699" w:themeColor="accent2"/>
        <w:bottom w:val="single" w:sz="8" w:space="0" w:color="006699" w:themeColor="accent2"/>
      </w:tblBorders>
    </w:tblPr>
    <w:tblStylePr w:type="fir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la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left w:val="nil"/>
          <w:right w:val="nil"/>
          <w:insideH w:val="nil"/>
          <w:insideV w:val="nil"/>
        </w:tcBorders>
        <w:shd w:val="clear" w:color="auto" w:fill="A6E1FF" w:themeFill="accent2" w:themeFillTint="3F"/>
      </w:tcPr>
    </w:tblStylePr>
  </w:style>
  <w:style w:type="table" w:styleId="HelleSchattierung-Akzent3">
    <w:name w:val="Light Shading Accent 3"/>
    <w:basedOn w:val="NormaleTabelle"/>
    <w:uiPriority w:val="60"/>
    <w:rsid w:val="00E354F3"/>
    <w:pPr>
      <w:spacing w:line="240" w:lineRule="auto"/>
    </w:pPr>
    <w:rPr>
      <w:color w:val="982626" w:themeColor="accent3" w:themeShade="BF"/>
    </w:rPr>
    <w:tblPr>
      <w:tblStyleRowBandSize w:val="1"/>
      <w:tblStyleColBandSize w:val="1"/>
      <w:tblBorders>
        <w:top w:val="single" w:sz="8" w:space="0" w:color="CC3333" w:themeColor="accent3"/>
        <w:bottom w:val="single" w:sz="8" w:space="0" w:color="CC3333" w:themeColor="accent3"/>
      </w:tblBorders>
    </w:tblPr>
    <w:tblStylePr w:type="fir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la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left w:val="nil"/>
          <w:right w:val="nil"/>
          <w:insideH w:val="nil"/>
          <w:insideV w:val="nil"/>
        </w:tcBorders>
        <w:shd w:val="clear" w:color="auto" w:fill="F2CCCC" w:themeFill="accent3" w:themeFillTint="3F"/>
      </w:tcPr>
    </w:tblStylePr>
  </w:style>
  <w:style w:type="table" w:styleId="HelleSchattierung-Akzent4">
    <w:name w:val="Light Shading Accent 4"/>
    <w:basedOn w:val="NormaleTabelle"/>
    <w:uiPriority w:val="60"/>
    <w:rsid w:val="00E354F3"/>
    <w:pPr>
      <w:spacing w:line="240" w:lineRule="auto"/>
    </w:pPr>
    <w:rPr>
      <w:color w:val="989800" w:themeColor="accent4" w:themeShade="BF"/>
    </w:rPr>
    <w:tblPr>
      <w:tblStyleRowBandSize w:val="1"/>
      <w:tblStyleColBandSize w:val="1"/>
      <w:tblBorders>
        <w:top w:val="single" w:sz="8" w:space="0" w:color="CCCC00" w:themeColor="accent4"/>
        <w:bottom w:val="single" w:sz="8" w:space="0" w:color="CCCC00" w:themeColor="accent4"/>
      </w:tblBorders>
    </w:tblPr>
    <w:tblStylePr w:type="fir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la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left w:val="nil"/>
          <w:right w:val="nil"/>
          <w:insideH w:val="nil"/>
          <w:insideV w:val="nil"/>
        </w:tcBorders>
        <w:shd w:val="clear" w:color="auto" w:fill="FFFFB3" w:themeFill="accent4" w:themeFillTint="3F"/>
      </w:tcPr>
    </w:tblStylePr>
  </w:style>
  <w:style w:type="table" w:styleId="HelleSchattierung-Akzent5">
    <w:name w:val="Light Shading Accent 5"/>
    <w:basedOn w:val="NormaleTabelle"/>
    <w:uiPriority w:val="60"/>
    <w:rsid w:val="00E354F3"/>
    <w:pPr>
      <w:spacing w:line="240" w:lineRule="auto"/>
    </w:pPr>
    <w:rPr>
      <w:color w:val="0CAEFF" w:themeColor="accent5" w:themeShade="BF"/>
    </w:rPr>
    <w:tblPr>
      <w:tblStyleRowBandSize w:val="1"/>
      <w:tblStyleColBandSize w:val="1"/>
      <w:tblBorders>
        <w:top w:val="single" w:sz="8" w:space="0" w:color="66CCFF" w:themeColor="accent5"/>
        <w:bottom w:val="single" w:sz="8" w:space="0" w:color="66CCFF" w:themeColor="accent5"/>
      </w:tblBorders>
    </w:tblPr>
    <w:tblStylePr w:type="fir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la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left w:val="nil"/>
          <w:right w:val="nil"/>
          <w:insideH w:val="nil"/>
          <w:insideV w:val="nil"/>
        </w:tcBorders>
        <w:shd w:val="clear" w:color="auto" w:fill="D9F2FF" w:themeFill="accent5" w:themeFillTint="3F"/>
      </w:tcPr>
    </w:tblStylePr>
  </w:style>
  <w:style w:type="table" w:styleId="HelleSchattierung-Akzent6">
    <w:name w:val="Light Shading Accent 6"/>
    <w:basedOn w:val="NormaleTabelle"/>
    <w:uiPriority w:val="60"/>
    <w:rsid w:val="00E354F3"/>
    <w:pPr>
      <w:spacing w:line="240" w:lineRule="auto"/>
    </w:pPr>
    <w:rPr>
      <w:color w:val="BF7200" w:themeColor="accent6" w:themeShade="BF"/>
    </w:rPr>
    <w:tblPr>
      <w:tblStyleRowBandSize w:val="1"/>
      <w:tblStyleColBandSize w:val="1"/>
      <w:tblBorders>
        <w:top w:val="single" w:sz="8" w:space="0" w:color="FF9900" w:themeColor="accent6"/>
        <w:bottom w:val="single" w:sz="8" w:space="0" w:color="FF9900" w:themeColor="accent6"/>
      </w:tblBorders>
    </w:tblPr>
    <w:tblStylePr w:type="fir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la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left w:val="nil"/>
          <w:right w:val="nil"/>
          <w:insideH w:val="nil"/>
          <w:insideV w:val="nil"/>
        </w:tcBorders>
        <w:shd w:val="clear" w:color="auto" w:fill="FFE5C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18" w:space="0" w:color="009933" w:themeColor="accent1"/>
          <w:right w:val="single" w:sz="8" w:space="0" w:color="009933" w:themeColor="accent1"/>
          <w:insideH w:val="nil"/>
          <w:insideV w:val="single" w:sz="8" w:space="0" w:color="0099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insideH w:val="nil"/>
          <w:insideV w:val="single" w:sz="8" w:space="0" w:color="0099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shd w:val="clear" w:color="auto" w:fill="A6FFC4" w:themeFill="accent1" w:themeFillTint="3F"/>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shd w:val="clear" w:color="auto" w:fill="A6FFC4" w:themeFill="accent1" w:themeFillTint="3F"/>
      </w:tcPr>
    </w:tblStylePr>
    <w:tblStylePr w:type="band2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18" w:space="0" w:color="006699" w:themeColor="accent2"/>
          <w:right w:val="single" w:sz="8" w:space="0" w:color="006699" w:themeColor="accent2"/>
          <w:insideH w:val="nil"/>
          <w:insideV w:val="single" w:sz="8" w:space="0" w:color="0066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insideH w:val="nil"/>
          <w:insideV w:val="single" w:sz="8" w:space="0" w:color="0066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shd w:val="clear" w:color="auto" w:fill="A6E1FF" w:themeFill="accent2" w:themeFillTint="3F"/>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shd w:val="clear" w:color="auto" w:fill="A6E1FF" w:themeFill="accent2" w:themeFillTint="3F"/>
      </w:tcPr>
    </w:tblStylePr>
    <w:tblStylePr w:type="band2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18" w:space="0" w:color="CC3333" w:themeColor="accent3"/>
          <w:right w:val="single" w:sz="8" w:space="0" w:color="CC3333" w:themeColor="accent3"/>
          <w:insideH w:val="nil"/>
          <w:insideV w:val="single" w:sz="8" w:space="0" w:color="CC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insideH w:val="nil"/>
          <w:insideV w:val="single" w:sz="8" w:space="0" w:color="CC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shd w:val="clear" w:color="auto" w:fill="F2CCCC" w:themeFill="accent3" w:themeFillTint="3F"/>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shd w:val="clear" w:color="auto" w:fill="F2CCCC" w:themeFill="accent3" w:themeFillTint="3F"/>
      </w:tcPr>
    </w:tblStylePr>
    <w:tblStylePr w:type="band2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18" w:space="0" w:color="CCCC00" w:themeColor="accent4"/>
          <w:right w:val="single" w:sz="8" w:space="0" w:color="CCCC00" w:themeColor="accent4"/>
          <w:insideH w:val="nil"/>
          <w:insideV w:val="single" w:sz="8" w:space="0" w:color="CC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insideH w:val="nil"/>
          <w:insideV w:val="single" w:sz="8" w:space="0" w:color="CC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shd w:val="clear" w:color="auto" w:fill="FFFFB3" w:themeFill="accent4" w:themeFillTint="3F"/>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shd w:val="clear" w:color="auto" w:fill="FFFFB3" w:themeFill="accent4" w:themeFillTint="3F"/>
      </w:tcPr>
    </w:tblStylePr>
    <w:tblStylePr w:type="band2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18" w:space="0" w:color="66CCFF" w:themeColor="accent5"/>
          <w:right w:val="single" w:sz="8" w:space="0" w:color="66CCFF" w:themeColor="accent5"/>
          <w:insideH w:val="nil"/>
          <w:insideV w:val="single" w:sz="8" w:space="0" w:color="66CC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insideH w:val="nil"/>
          <w:insideV w:val="single" w:sz="8" w:space="0" w:color="66CC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shd w:val="clear" w:color="auto" w:fill="D9F2FF" w:themeFill="accent5" w:themeFillTint="3F"/>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shd w:val="clear" w:color="auto" w:fill="D9F2FF" w:themeFill="accent5" w:themeFillTint="3F"/>
      </w:tcPr>
    </w:tblStylePr>
    <w:tblStylePr w:type="band2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18" w:space="0" w:color="FF9900" w:themeColor="accent6"/>
          <w:right w:val="single" w:sz="8" w:space="0" w:color="FF9900" w:themeColor="accent6"/>
          <w:insideH w:val="nil"/>
          <w:insideV w:val="single" w:sz="8" w:space="0" w:color="FF9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insideH w:val="nil"/>
          <w:insideV w:val="single" w:sz="8" w:space="0" w:color="FF9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shd w:val="clear" w:color="auto" w:fill="FFE5C0" w:themeFill="accent6" w:themeFillTint="3F"/>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shd w:val="clear" w:color="auto" w:fill="FFE5C0" w:themeFill="accent6" w:themeFillTint="3F"/>
      </w:tcPr>
    </w:tblStylePr>
    <w:tblStylePr w:type="band2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2E62DC"/>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009933"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009933" w:themeColor="accent1"/>
        <w:bottom w:val="single" w:sz="8" w:space="0" w:color="009933" w:themeColor="accent1"/>
      </w:tblBorders>
    </w:tblPr>
    <w:tblStylePr w:type="firstRow">
      <w:rPr>
        <w:rFonts w:asciiTheme="majorHAnsi" w:eastAsiaTheme="majorEastAsia" w:hAnsiTheme="majorHAnsi" w:cstheme="majorBidi"/>
      </w:rPr>
      <w:tblPr/>
      <w:tcPr>
        <w:tcBorders>
          <w:top w:val="nil"/>
          <w:bottom w:val="single" w:sz="8" w:space="0" w:color="009933" w:themeColor="accent1"/>
        </w:tcBorders>
      </w:tcPr>
    </w:tblStylePr>
    <w:tblStylePr w:type="lastRow">
      <w:rPr>
        <w:b/>
        <w:bCs/>
        <w:color w:val="44546A" w:themeColor="text2"/>
      </w:rPr>
      <w:tblPr/>
      <w:tcPr>
        <w:tcBorders>
          <w:top w:val="single" w:sz="8" w:space="0" w:color="009933" w:themeColor="accent1"/>
          <w:bottom w:val="single" w:sz="8" w:space="0" w:color="009933" w:themeColor="accent1"/>
        </w:tcBorders>
      </w:tcPr>
    </w:tblStylePr>
    <w:tblStylePr w:type="firstCol">
      <w:rPr>
        <w:b/>
        <w:bCs/>
      </w:rPr>
    </w:tblStylePr>
    <w:tblStylePr w:type="lastCol">
      <w:rPr>
        <w:b/>
        <w:bCs/>
      </w:rPr>
      <w:tblPr/>
      <w:tcPr>
        <w:tcBorders>
          <w:top w:val="single" w:sz="8" w:space="0" w:color="009933" w:themeColor="accent1"/>
          <w:bottom w:val="single" w:sz="8" w:space="0" w:color="009933" w:themeColor="accent1"/>
        </w:tcBorders>
      </w:tcPr>
    </w:tblStylePr>
    <w:tblStylePr w:type="band1Vert">
      <w:tblPr/>
      <w:tcPr>
        <w:shd w:val="clear" w:color="auto" w:fill="A6FFC4" w:themeFill="accent1" w:themeFillTint="3F"/>
      </w:tcPr>
    </w:tblStylePr>
    <w:tblStylePr w:type="band1Horz">
      <w:tblPr/>
      <w:tcPr>
        <w:shd w:val="clear" w:color="auto" w:fill="A6FFC4"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006699" w:themeColor="accent2"/>
        <w:bottom w:val="single" w:sz="8" w:space="0" w:color="006699" w:themeColor="accent2"/>
      </w:tblBorders>
    </w:tblPr>
    <w:tblStylePr w:type="firstRow">
      <w:rPr>
        <w:rFonts w:asciiTheme="majorHAnsi" w:eastAsiaTheme="majorEastAsia" w:hAnsiTheme="majorHAnsi" w:cstheme="majorBidi"/>
      </w:rPr>
      <w:tblPr/>
      <w:tcPr>
        <w:tcBorders>
          <w:top w:val="nil"/>
          <w:bottom w:val="single" w:sz="8" w:space="0" w:color="006699" w:themeColor="accent2"/>
        </w:tcBorders>
      </w:tcPr>
    </w:tblStylePr>
    <w:tblStylePr w:type="lastRow">
      <w:rPr>
        <w:b/>
        <w:bCs/>
        <w:color w:val="44546A" w:themeColor="text2"/>
      </w:rPr>
      <w:tblPr/>
      <w:tcPr>
        <w:tcBorders>
          <w:top w:val="single" w:sz="8" w:space="0" w:color="006699" w:themeColor="accent2"/>
          <w:bottom w:val="single" w:sz="8" w:space="0" w:color="006699" w:themeColor="accent2"/>
        </w:tcBorders>
      </w:tcPr>
    </w:tblStylePr>
    <w:tblStylePr w:type="firstCol">
      <w:rPr>
        <w:b/>
        <w:bCs/>
      </w:rPr>
    </w:tblStylePr>
    <w:tblStylePr w:type="lastCol">
      <w:rPr>
        <w:b/>
        <w:bCs/>
      </w:rPr>
      <w:tblPr/>
      <w:tcPr>
        <w:tcBorders>
          <w:top w:val="single" w:sz="8" w:space="0" w:color="006699" w:themeColor="accent2"/>
          <w:bottom w:val="single" w:sz="8" w:space="0" w:color="006699" w:themeColor="accent2"/>
        </w:tcBorders>
      </w:tcPr>
    </w:tblStylePr>
    <w:tblStylePr w:type="band1Vert">
      <w:tblPr/>
      <w:tcPr>
        <w:shd w:val="clear" w:color="auto" w:fill="A6E1FF" w:themeFill="accent2" w:themeFillTint="3F"/>
      </w:tcPr>
    </w:tblStylePr>
    <w:tblStylePr w:type="band1Horz">
      <w:tblPr/>
      <w:tcPr>
        <w:shd w:val="clear" w:color="auto" w:fill="A6E1FF"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CC3333" w:themeColor="accent3"/>
        <w:bottom w:val="single" w:sz="8" w:space="0" w:color="CC3333" w:themeColor="accent3"/>
      </w:tblBorders>
    </w:tblPr>
    <w:tblStylePr w:type="firstRow">
      <w:rPr>
        <w:rFonts w:asciiTheme="majorHAnsi" w:eastAsiaTheme="majorEastAsia" w:hAnsiTheme="majorHAnsi" w:cstheme="majorBidi"/>
      </w:rPr>
      <w:tblPr/>
      <w:tcPr>
        <w:tcBorders>
          <w:top w:val="nil"/>
          <w:bottom w:val="single" w:sz="8" w:space="0" w:color="CC3333" w:themeColor="accent3"/>
        </w:tcBorders>
      </w:tcPr>
    </w:tblStylePr>
    <w:tblStylePr w:type="lastRow">
      <w:rPr>
        <w:b/>
        <w:bCs/>
        <w:color w:val="44546A" w:themeColor="text2"/>
      </w:rPr>
      <w:tblPr/>
      <w:tcPr>
        <w:tcBorders>
          <w:top w:val="single" w:sz="8" w:space="0" w:color="CC3333" w:themeColor="accent3"/>
          <w:bottom w:val="single" w:sz="8" w:space="0" w:color="CC3333" w:themeColor="accent3"/>
        </w:tcBorders>
      </w:tcPr>
    </w:tblStylePr>
    <w:tblStylePr w:type="firstCol">
      <w:rPr>
        <w:b/>
        <w:bCs/>
      </w:rPr>
    </w:tblStylePr>
    <w:tblStylePr w:type="lastCol">
      <w:rPr>
        <w:b/>
        <w:bCs/>
      </w:rPr>
      <w:tblPr/>
      <w:tcPr>
        <w:tcBorders>
          <w:top w:val="single" w:sz="8" w:space="0" w:color="CC3333" w:themeColor="accent3"/>
          <w:bottom w:val="single" w:sz="8" w:space="0" w:color="CC3333" w:themeColor="accent3"/>
        </w:tcBorders>
      </w:tcPr>
    </w:tblStylePr>
    <w:tblStylePr w:type="band1Vert">
      <w:tblPr/>
      <w:tcPr>
        <w:shd w:val="clear" w:color="auto" w:fill="F2CCCC" w:themeFill="accent3" w:themeFillTint="3F"/>
      </w:tcPr>
    </w:tblStylePr>
    <w:tblStylePr w:type="band1Horz">
      <w:tblPr/>
      <w:tcPr>
        <w:shd w:val="clear" w:color="auto" w:fill="F2CCCC"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CCCC00" w:themeColor="accent4"/>
        <w:bottom w:val="single" w:sz="8" w:space="0" w:color="CCCC00" w:themeColor="accent4"/>
      </w:tblBorders>
    </w:tblPr>
    <w:tblStylePr w:type="firstRow">
      <w:rPr>
        <w:rFonts w:asciiTheme="majorHAnsi" w:eastAsiaTheme="majorEastAsia" w:hAnsiTheme="majorHAnsi" w:cstheme="majorBidi"/>
      </w:rPr>
      <w:tblPr/>
      <w:tcPr>
        <w:tcBorders>
          <w:top w:val="nil"/>
          <w:bottom w:val="single" w:sz="8" w:space="0" w:color="CCCC00" w:themeColor="accent4"/>
        </w:tcBorders>
      </w:tcPr>
    </w:tblStylePr>
    <w:tblStylePr w:type="lastRow">
      <w:rPr>
        <w:b/>
        <w:bCs/>
        <w:color w:val="44546A" w:themeColor="text2"/>
      </w:rPr>
      <w:tblPr/>
      <w:tcPr>
        <w:tcBorders>
          <w:top w:val="single" w:sz="8" w:space="0" w:color="CCCC00" w:themeColor="accent4"/>
          <w:bottom w:val="single" w:sz="8" w:space="0" w:color="CCCC00" w:themeColor="accent4"/>
        </w:tcBorders>
      </w:tcPr>
    </w:tblStylePr>
    <w:tblStylePr w:type="firstCol">
      <w:rPr>
        <w:b/>
        <w:bCs/>
      </w:rPr>
    </w:tblStylePr>
    <w:tblStylePr w:type="lastCol">
      <w:rPr>
        <w:b/>
        <w:bCs/>
      </w:rPr>
      <w:tblPr/>
      <w:tcPr>
        <w:tcBorders>
          <w:top w:val="single" w:sz="8" w:space="0" w:color="CCCC00" w:themeColor="accent4"/>
          <w:bottom w:val="single" w:sz="8" w:space="0" w:color="CCCC00" w:themeColor="accent4"/>
        </w:tcBorders>
      </w:tcPr>
    </w:tblStylePr>
    <w:tblStylePr w:type="band1Vert">
      <w:tblPr/>
      <w:tcPr>
        <w:shd w:val="clear" w:color="auto" w:fill="FFFFB3" w:themeFill="accent4" w:themeFillTint="3F"/>
      </w:tcPr>
    </w:tblStylePr>
    <w:tblStylePr w:type="band1Horz">
      <w:tblPr/>
      <w:tcPr>
        <w:shd w:val="clear" w:color="auto" w:fill="FFFFB3"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66CCFF" w:themeColor="accent5"/>
        <w:bottom w:val="single" w:sz="8" w:space="0" w:color="66CCFF" w:themeColor="accent5"/>
      </w:tblBorders>
    </w:tblPr>
    <w:tblStylePr w:type="firstRow">
      <w:rPr>
        <w:rFonts w:asciiTheme="majorHAnsi" w:eastAsiaTheme="majorEastAsia" w:hAnsiTheme="majorHAnsi" w:cstheme="majorBidi"/>
      </w:rPr>
      <w:tblPr/>
      <w:tcPr>
        <w:tcBorders>
          <w:top w:val="nil"/>
          <w:bottom w:val="single" w:sz="8" w:space="0" w:color="66CCFF" w:themeColor="accent5"/>
        </w:tcBorders>
      </w:tcPr>
    </w:tblStylePr>
    <w:tblStylePr w:type="lastRow">
      <w:rPr>
        <w:b/>
        <w:bCs/>
        <w:color w:val="44546A" w:themeColor="text2"/>
      </w:rPr>
      <w:tblPr/>
      <w:tcPr>
        <w:tcBorders>
          <w:top w:val="single" w:sz="8" w:space="0" w:color="66CCFF" w:themeColor="accent5"/>
          <w:bottom w:val="single" w:sz="8" w:space="0" w:color="66CCFF" w:themeColor="accent5"/>
        </w:tcBorders>
      </w:tcPr>
    </w:tblStylePr>
    <w:tblStylePr w:type="firstCol">
      <w:rPr>
        <w:b/>
        <w:bCs/>
      </w:rPr>
    </w:tblStylePr>
    <w:tblStylePr w:type="lastCol">
      <w:rPr>
        <w:b/>
        <w:bCs/>
      </w:rPr>
      <w:tblPr/>
      <w:tcPr>
        <w:tcBorders>
          <w:top w:val="single" w:sz="8" w:space="0" w:color="66CCFF" w:themeColor="accent5"/>
          <w:bottom w:val="single" w:sz="8" w:space="0" w:color="66CCFF" w:themeColor="accent5"/>
        </w:tcBorders>
      </w:tcPr>
    </w:tblStylePr>
    <w:tblStylePr w:type="band1Vert">
      <w:tblPr/>
      <w:tcPr>
        <w:shd w:val="clear" w:color="auto" w:fill="D9F2FF" w:themeFill="accent5" w:themeFillTint="3F"/>
      </w:tcPr>
    </w:tblStylePr>
    <w:tblStylePr w:type="band1Horz">
      <w:tblPr/>
      <w:tcPr>
        <w:shd w:val="clear" w:color="auto" w:fill="D9F2FF"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F9900" w:themeColor="accent6"/>
        <w:bottom w:val="single" w:sz="8" w:space="0" w:color="FF9900" w:themeColor="accent6"/>
      </w:tblBorders>
    </w:tblPr>
    <w:tblStylePr w:type="firstRow">
      <w:rPr>
        <w:rFonts w:asciiTheme="majorHAnsi" w:eastAsiaTheme="majorEastAsia" w:hAnsiTheme="majorHAnsi" w:cstheme="majorBidi"/>
      </w:rPr>
      <w:tblPr/>
      <w:tcPr>
        <w:tcBorders>
          <w:top w:val="nil"/>
          <w:bottom w:val="single" w:sz="8" w:space="0" w:color="FF9900" w:themeColor="accent6"/>
        </w:tcBorders>
      </w:tcPr>
    </w:tblStylePr>
    <w:tblStylePr w:type="lastRow">
      <w:rPr>
        <w:b/>
        <w:bCs/>
        <w:color w:val="44546A" w:themeColor="text2"/>
      </w:rPr>
      <w:tblPr/>
      <w:tcPr>
        <w:tcBorders>
          <w:top w:val="single" w:sz="8" w:space="0" w:color="FF9900" w:themeColor="accent6"/>
          <w:bottom w:val="single" w:sz="8" w:space="0" w:color="FF9900" w:themeColor="accent6"/>
        </w:tcBorders>
      </w:tcPr>
    </w:tblStylePr>
    <w:tblStylePr w:type="firstCol">
      <w:rPr>
        <w:b/>
        <w:bCs/>
      </w:rPr>
    </w:tblStylePr>
    <w:tblStylePr w:type="lastCol">
      <w:rPr>
        <w:b/>
        <w:bCs/>
      </w:rPr>
      <w:tblPr/>
      <w:tcPr>
        <w:tcBorders>
          <w:top w:val="single" w:sz="8" w:space="0" w:color="FF9900" w:themeColor="accent6"/>
          <w:bottom w:val="single" w:sz="8" w:space="0" w:color="FF9900" w:themeColor="accent6"/>
        </w:tcBorders>
      </w:tcPr>
    </w:tblStylePr>
    <w:tblStylePr w:type="band1Vert">
      <w:tblPr/>
      <w:tcPr>
        <w:shd w:val="clear" w:color="auto" w:fill="FFE5C0" w:themeFill="accent6" w:themeFillTint="3F"/>
      </w:tcPr>
    </w:tblStylePr>
    <w:tblStylePr w:type="band1Horz">
      <w:tblPr/>
      <w:tcPr>
        <w:shd w:val="clear" w:color="auto" w:fill="FFE5C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tblBorders>
    </w:tblPr>
    <w:tblStylePr w:type="firstRow">
      <w:pPr>
        <w:spacing w:before="0" w:after="0" w:line="240" w:lineRule="auto"/>
      </w:pPr>
      <w:rPr>
        <w:b/>
        <w:bCs/>
        <w:color w:val="FFFFFF" w:themeColor="background1"/>
      </w:rPr>
      <w:tblPr/>
      <w:tcPr>
        <w:tc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shd w:val="clear" w:color="auto" w:fill="006699" w:themeFill="accent2"/>
      </w:tcPr>
    </w:tblStylePr>
    <w:tblStylePr w:type="lastRow">
      <w:pPr>
        <w:spacing w:before="0" w:after="0" w:line="240" w:lineRule="auto"/>
      </w:pPr>
      <w:rPr>
        <w:b/>
        <w:bCs/>
      </w:rPr>
      <w:tblPr/>
      <w:tcPr>
        <w:tcBorders>
          <w:top w:val="double" w:sz="6"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E1FF" w:themeFill="accent2" w:themeFillTint="3F"/>
      </w:tcPr>
    </w:tblStylePr>
    <w:tblStylePr w:type="band1Horz">
      <w:tblPr/>
      <w:tcPr>
        <w:tcBorders>
          <w:insideH w:val="nil"/>
          <w:insideV w:val="nil"/>
        </w:tcBorders>
        <w:shd w:val="clear" w:color="auto" w:fill="A6E1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tblBorders>
    </w:tblPr>
    <w:tblStylePr w:type="firstRow">
      <w:pPr>
        <w:spacing w:before="0" w:after="0" w:line="240" w:lineRule="auto"/>
      </w:pPr>
      <w:rPr>
        <w:b/>
        <w:bCs/>
        <w:color w:val="FFFFFF" w:themeColor="background1"/>
      </w:rPr>
      <w:tblPr/>
      <w:tcPr>
        <w:tc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shd w:val="clear" w:color="auto" w:fill="CC3333" w:themeFill="accent3"/>
      </w:tcPr>
    </w:tblStylePr>
    <w:tblStylePr w:type="lastRow">
      <w:pPr>
        <w:spacing w:before="0" w:after="0" w:line="240" w:lineRule="auto"/>
      </w:pPr>
      <w:rPr>
        <w:b/>
        <w:bCs/>
      </w:rPr>
      <w:tblPr/>
      <w:tcPr>
        <w:tcBorders>
          <w:top w:val="double" w:sz="6"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CCC" w:themeFill="accent3" w:themeFillTint="3F"/>
      </w:tcPr>
    </w:tblStylePr>
    <w:tblStylePr w:type="band1Horz">
      <w:tblPr/>
      <w:tcPr>
        <w:tcBorders>
          <w:insideH w:val="nil"/>
          <w:insideV w:val="nil"/>
        </w:tcBorders>
        <w:shd w:val="clear" w:color="auto" w:fill="F2CCC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tblBorders>
    </w:tblPr>
    <w:tblStylePr w:type="firstRow">
      <w:pPr>
        <w:spacing w:before="0" w:after="0" w:line="240" w:lineRule="auto"/>
      </w:pPr>
      <w:rPr>
        <w:b/>
        <w:bCs/>
        <w:color w:val="FFFFFF" w:themeColor="background1"/>
      </w:rPr>
      <w:tblPr/>
      <w:tcPr>
        <w:tc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shd w:val="clear" w:color="auto" w:fill="CCCC00" w:themeFill="accent4"/>
      </w:tcPr>
    </w:tblStylePr>
    <w:tblStylePr w:type="lastRow">
      <w:pPr>
        <w:spacing w:before="0" w:after="0" w:line="240" w:lineRule="auto"/>
      </w:pPr>
      <w:rPr>
        <w:b/>
        <w:bCs/>
      </w:rPr>
      <w:tblPr/>
      <w:tcPr>
        <w:tcBorders>
          <w:top w:val="double" w:sz="6"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FB3" w:themeFill="accent4" w:themeFillTint="3F"/>
      </w:tcPr>
    </w:tblStylePr>
    <w:tblStylePr w:type="band1Horz">
      <w:tblPr/>
      <w:tcPr>
        <w:tcBorders>
          <w:insideH w:val="nil"/>
          <w:insideV w:val="nil"/>
        </w:tcBorders>
        <w:shd w:val="clear" w:color="auto" w:fill="FFFFB3"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tblBorders>
    </w:tblPr>
    <w:tblStylePr w:type="firstRow">
      <w:pPr>
        <w:spacing w:before="0" w:after="0" w:line="240" w:lineRule="auto"/>
      </w:pPr>
      <w:rPr>
        <w:b/>
        <w:bCs/>
        <w:color w:val="FFFFFF" w:themeColor="background1"/>
      </w:rPr>
      <w:tblPr/>
      <w:tcPr>
        <w:tc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shd w:val="clear" w:color="auto" w:fill="66CCFF" w:themeFill="accent5"/>
      </w:tcPr>
    </w:tblStylePr>
    <w:tblStylePr w:type="lastRow">
      <w:pPr>
        <w:spacing w:before="0" w:after="0" w:line="240" w:lineRule="auto"/>
      </w:pPr>
      <w:rPr>
        <w:b/>
        <w:bCs/>
      </w:rPr>
      <w:tblPr/>
      <w:tcPr>
        <w:tcBorders>
          <w:top w:val="double" w:sz="6"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2FF" w:themeFill="accent5" w:themeFillTint="3F"/>
      </w:tcPr>
    </w:tblStylePr>
    <w:tblStylePr w:type="band1Horz">
      <w:tblPr/>
      <w:tcPr>
        <w:tcBorders>
          <w:insideH w:val="nil"/>
          <w:insideV w:val="nil"/>
        </w:tcBorders>
        <w:shd w:val="clear" w:color="auto" w:fill="D9F2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tblBorders>
    </w:tblPr>
    <w:tblStylePr w:type="firstRow">
      <w:pPr>
        <w:spacing w:before="0" w:after="0" w:line="240" w:lineRule="auto"/>
      </w:pPr>
      <w:rPr>
        <w:b/>
        <w:bCs/>
        <w:color w:val="FFFFFF" w:themeColor="background1"/>
      </w:rPr>
      <w:tblPr/>
      <w:tcPr>
        <w:tc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shd w:val="clear" w:color="auto" w:fill="FF9900" w:themeFill="accent6"/>
      </w:tcPr>
    </w:tblStylePr>
    <w:tblStylePr w:type="lastRow">
      <w:pPr>
        <w:spacing w:before="0" w:after="0" w:line="240" w:lineRule="auto"/>
      </w:pPr>
      <w:rPr>
        <w:b/>
        <w:bCs/>
      </w:rPr>
      <w:tblPr/>
      <w:tcPr>
        <w:tcBorders>
          <w:top w:val="double" w:sz="6"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5C0" w:themeFill="accent6" w:themeFillTint="3F"/>
      </w:tcPr>
    </w:tblStylePr>
    <w:tblStylePr w:type="band1Horz">
      <w:tblPr/>
      <w:tcPr>
        <w:tcBorders>
          <w:insideH w:val="nil"/>
          <w:insideV w:val="nil"/>
        </w:tcBorders>
        <w:shd w:val="clear" w:color="auto" w:fill="FFE5C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33" w:themeFill="accent1"/>
      </w:tcPr>
    </w:tblStylePr>
    <w:tblStylePr w:type="lastCol">
      <w:rPr>
        <w:b/>
        <w:bCs/>
        <w:color w:val="FFFFFF" w:themeColor="background1"/>
      </w:rPr>
      <w:tblPr/>
      <w:tcPr>
        <w:tcBorders>
          <w:left w:val="nil"/>
          <w:right w:val="nil"/>
          <w:insideH w:val="nil"/>
          <w:insideV w:val="nil"/>
        </w:tcBorders>
        <w:shd w:val="clear" w:color="auto" w:fill="0099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99" w:themeFill="accent2"/>
      </w:tcPr>
    </w:tblStylePr>
    <w:tblStylePr w:type="lastCol">
      <w:rPr>
        <w:b/>
        <w:bCs/>
        <w:color w:val="FFFFFF" w:themeColor="background1"/>
      </w:rPr>
      <w:tblPr/>
      <w:tcPr>
        <w:tcBorders>
          <w:left w:val="nil"/>
          <w:right w:val="nil"/>
          <w:insideH w:val="nil"/>
          <w:insideV w:val="nil"/>
        </w:tcBorders>
        <w:shd w:val="clear" w:color="auto" w:fill="0066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3333" w:themeFill="accent3"/>
      </w:tcPr>
    </w:tblStylePr>
    <w:tblStylePr w:type="lastCol">
      <w:rPr>
        <w:b/>
        <w:bCs/>
        <w:color w:val="FFFFFF" w:themeColor="background1"/>
      </w:rPr>
      <w:tblPr/>
      <w:tcPr>
        <w:tcBorders>
          <w:left w:val="nil"/>
          <w:right w:val="nil"/>
          <w:insideH w:val="nil"/>
          <w:insideV w:val="nil"/>
        </w:tcBorders>
        <w:shd w:val="clear" w:color="auto" w:fill="CC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00" w:themeFill="accent4"/>
      </w:tcPr>
    </w:tblStylePr>
    <w:tblStylePr w:type="lastCol">
      <w:rPr>
        <w:b/>
        <w:bCs/>
        <w:color w:val="FFFFFF" w:themeColor="background1"/>
      </w:rPr>
      <w:tblPr/>
      <w:tcPr>
        <w:tcBorders>
          <w:left w:val="nil"/>
          <w:right w:val="nil"/>
          <w:insideH w:val="nil"/>
          <w:insideV w:val="nil"/>
        </w:tcBorders>
        <w:shd w:val="clear" w:color="auto" w:fill="CCC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FF" w:themeFill="accent5"/>
      </w:tcPr>
    </w:tblStylePr>
    <w:tblStylePr w:type="lastCol">
      <w:rPr>
        <w:b/>
        <w:bCs/>
        <w:color w:val="FFFFFF" w:themeColor="background1"/>
      </w:rPr>
      <w:tblPr/>
      <w:tcPr>
        <w:tcBorders>
          <w:left w:val="nil"/>
          <w:right w:val="nil"/>
          <w:insideH w:val="nil"/>
          <w:insideV w:val="nil"/>
        </w:tcBorders>
        <w:shd w:val="clear" w:color="auto" w:fill="66CC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900" w:themeFill="accent6"/>
      </w:tcPr>
    </w:tblStylePr>
    <w:tblStylePr w:type="lastCol">
      <w:rPr>
        <w:b/>
        <w:bCs/>
        <w:color w:val="FFFFFF" w:themeColor="background1"/>
      </w:rPr>
      <w:tblPr/>
      <w:tcPr>
        <w:tcBorders>
          <w:left w:val="nil"/>
          <w:right w:val="nil"/>
          <w:insideH w:val="nil"/>
          <w:insideV w:val="nil"/>
        </w:tcBorders>
        <w:shd w:val="clear" w:color="auto" w:fill="FF9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insideV w:val="single" w:sz="8" w:space="0" w:color="00F250" w:themeColor="accent1" w:themeTint="BF"/>
      </w:tblBorders>
    </w:tblPr>
    <w:tcPr>
      <w:shd w:val="clear" w:color="auto" w:fill="A6FFC4" w:themeFill="accent1" w:themeFillTint="3F"/>
    </w:tcPr>
    <w:tblStylePr w:type="firstRow">
      <w:rPr>
        <w:b/>
        <w:bCs/>
      </w:rPr>
    </w:tblStylePr>
    <w:tblStylePr w:type="lastRow">
      <w:rPr>
        <w:b/>
        <w:bCs/>
      </w:rPr>
      <w:tblPr/>
      <w:tcPr>
        <w:tcBorders>
          <w:top w:val="single" w:sz="18" w:space="0" w:color="00F250" w:themeColor="accent1" w:themeTint="BF"/>
        </w:tcBorders>
      </w:tcPr>
    </w:tblStylePr>
    <w:tblStylePr w:type="firstCol">
      <w:rPr>
        <w:b/>
        <w:bCs/>
      </w:rPr>
    </w:tblStylePr>
    <w:tblStylePr w:type="lastCol">
      <w:rPr>
        <w:b/>
        <w:bCs/>
      </w:r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insideV w:val="single" w:sz="8" w:space="0" w:color="00A1F2" w:themeColor="accent2" w:themeTint="BF"/>
      </w:tblBorders>
    </w:tblPr>
    <w:tcPr>
      <w:shd w:val="clear" w:color="auto" w:fill="A6E1FF" w:themeFill="accent2" w:themeFillTint="3F"/>
    </w:tcPr>
    <w:tblStylePr w:type="firstRow">
      <w:rPr>
        <w:b/>
        <w:bCs/>
      </w:rPr>
    </w:tblStylePr>
    <w:tblStylePr w:type="lastRow">
      <w:rPr>
        <w:b/>
        <w:bCs/>
      </w:rPr>
      <w:tblPr/>
      <w:tcPr>
        <w:tcBorders>
          <w:top w:val="single" w:sz="18" w:space="0" w:color="00A1F2" w:themeColor="accent2" w:themeTint="BF"/>
        </w:tcBorders>
      </w:tcPr>
    </w:tblStylePr>
    <w:tblStylePr w:type="firstCol">
      <w:rPr>
        <w:b/>
        <w:bCs/>
      </w:rPr>
    </w:tblStylePr>
    <w:tblStylePr w:type="lastCol">
      <w:rPr>
        <w:b/>
        <w:bCs/>
      </w:r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insideV w:val="single" w:sz="8" w:space="0" w:color="D86666" w:themeColor="accent3" w:themeTint="BF"/>
      </w:tblBorders>
    </w:tblPr>
    <w:tcPr>
      <w:shd w:val="clear" w:color="auto" w:fill="F2CCCC" w:themeFill="accent3" w:themeFillTint="3F"/>
    </w:tcPr>
    <w:tblStylePr w:type="firstRow">
      <w:rPr>
        <w:b/>
        <w:bCs/>
      </w:rPr>
    </w:tblStylePr>
    <w:tblStylePr w:type="lastRow">
      <w:rPr>
        <w:b/>
        <w:bCs/>
      </w:rPr>
      <w:tblPr/>
      <w:tcPr>
        <w:tcBorders>
          <w:top w:val="single" w:sz="18" w:space="0" w:color="D86666" w:themeColor="accent3" w:themeTint="BF"/>
        </w:tcBorders>
      </w:tcPr>
    </w:tblStylePr>
    <w:tblStylePr w:type="firstCol">
      <w:rPr>
        <w:b/>
        <w:bCs/>
      </w:rPr>
    </w:tblStylePr>
    <w:tblStylePr w:type="lastCol">
      <w:rPr>
        <w:b/>
        <w:bCs/>
      </w:r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insideV w:val="single" w:sz="8" w:space="0" w:color="FFFF19" w:themeColor="accent4" w:themeTint="BF"/>
      </w:tblBorders>
    </w:tblPr>
    <w:tcPr>
      <w:shd w:val="clear" w:color="auto" w:fill="FFFFB3" w:themeFill="accent4" w:themeFillTint="3F"/>
    </w:tcPr>
    <w:tblStylePr w:type="firstRow">
      <w:rPr>
        <w:b/>
        <w:bCs/>
      </w:rPr>
    </w:tblStylePr>
    <w:tblStylePr w:type="lastRow">
      <w:rPr>
        <w:b/>
        <w:bCs/>
      </w:rPr>
      <w:tblPr/>
      <w:tcPr>
        <w:tcBorders>
          <w:top w:val="single" w:sz="18" w:space="0" w:color="FFFF19" w:themeColor="accent4" w:themeTint="BF"/>
        </w:tcBorders>
      </w:tcPr>
    </w:tblStylePr>
    <w:tblStylePr w:type="firstCol">
      <w:rPr>
        <w:b/>
        <w:bCs/>
      </w:rPr>
    </w:tblStylePr>
    <w:tblStylePr w:type="lastCol">
      <w:rPr>
        <w:b/>
        <w:bCs/>
      </w:r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insideV w:val="single" w:sz="8" w:space="0" w:color="8CD8FF" w:themeColor="accent5" w:themeTint="BF"/>
      </w:tblBorders>
    </w:tblPr>
    <w:tcPr>
      <w:shd w:val="clear" w:color="auto" w:fill="D9F2FF" w:themeFill="accent5" w:themeFillTint="3F"/>
    </w:tcPr>
    <w:tblStylePr w:type="firstRow">
      <w:rPr>
        <w:b/>
        <w:bCs/>
      </w:rPr>
    </w:tblStylePr>
    <w:tblStylePr w:type="lastRow">
      <w:rPr>
        <w:b/>
        <w:bCs/>
      </w:rPr>
      <w:tblPr/>
      <w:tcPr>
        <w:tcBorders>
          <w:top w:val="single" w:sz="18" w:space="0" w:color="8CD8FF" w:themeColor="accent5" w:themeTint="BF"/>
        </w:tcBorders>
      </w:tcPr>
    </w:tblStylePr>
    <w:tblStylePr w:type="firstCol">
      <w:rPr>
        <w:b/>
        <w:bCs/>
      </w:rPr>
    </w:tblStylePr>
    <w:tblStylePr w:type="lastCol">
      <w:rPr>
        <w:b/>
        <w:bCs/>
      </w:r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insideV w:val="single" w:sz="8" w:space="0" w:color="FFB240" w:themeColor="accent6" w:themeTint="BF"/>
      </w:tblBorders>
    </w:tblPr>
    <w:tcPr>
      <w:shd w:val="clear" w:color="auto" w:fill="FFE5C0" w:themeFill="accent6" w:themeFillTint="3F"/>
    </w:tcPr>
    <w:tblStylePr w:type="firstRow">
      <w:rPr>
        <w:b/>
        <w:bCs/>
      </w:rPr>
    </w:tblStylePr>
    <w:tblStylePr w:type="lastRow">
      <w:rPr>
        <w:b/>
        <w:bCs/>
      </w:rPr>
      <w:tblPr/>
      <w:tcPr>
        <w:tcBorders>
          <w:top w:val="single" w:sz="18" w:space="0" w:color="FFB240" w:themeColor="accent6" w:themeTint="BF"/>
        </w:tcBorders>
      </w:tcPr>
    </w:tblStylePr>
    <w:tblStylePr w:type="firstCol">
      <w:rPr>
        <w:b/>
        <w:bCs/>
      </w:rPr>
    </w:tblStylePr>
    <w:tblStylePr w:type="lastCol">
      <w:rPr>
        <w:b/>
        <w:bCs/>
      </w:r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88"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3FF"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999"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66"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2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CC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CC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5FF"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C80"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660E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2E62DC"/>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2E62DC"/>
    <w:rPr>
      <w:rFonts w:eastAsiaTheme="majorEastAsia" w:cstheme="majorBidi"/>
      <w:b/>
      <w:bCs/>
      <w:sz w:val="24"/>
    </w:rPr>
  </w:style>
  <w:style w:type="character" w:customStyle="1" w:styleId="berschrift4Zchn">
    <w:name w:val="Überschrift 4 Zchn"/>
    <w:basedOn w:val="Absatz-Standardschriftart"/>
    <w:link w:val="berschrift4"/>
    <w:uiPriority w:val="9"/>
    <w:rsid w:val="002E62DC"/>
    <w:rPr>
      <w:rFonts w:eastAsiaTheme="majorEastAsia" w:cstheme="majorBidi"/>
      <w:bCs/>
      <w:iCs/>
      <w:sz w:val="24"/>
    </w:rPr>
  </w:style>
  <w:style w:type="character" w:customStyle="1" w:styleId="berschrift5Zchn">
    <w:name w:val="Überschrift 5 Zchn"/>
    <w:basedOn w:val="Absatz-Standardschriftart"/>
    <w:link w:val="berschrift5"/>
    <w:uiPriority w:val="9"/>
    <w:semiHidden/>
    <w:rsid w:val="002E62DC"/>
    <w:rPr>
      <w:rFonts w:eastAsiaTheme="majorEastAsia" w:cstheme="majorBidi"/>
      <w:b/>
    </w:rPr>
  </w:style>
  <w:style w:type="character" w:customStyle="1" w:styleId="berschrift6Zchn">
    <w:name w:val="Überschrift 6 Zchn"/>
    <w:basedOn w:val="Absatz-Standardschriftart"/>
    <w:link w:val="berschrift6"/>
    <w:uiPriority w:val="9"/>
    <w:semiHidden/>
    <w:rsid w:val="002E62DC"/>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871954"/>
    <w:pPr>
      <w:tabs>
        <w:tab w:val="left" w:pos="907"/>
        <w:tab w:val="right" w:pos="8381"/>
      </w:tabs>
      <w:spacing w:before="340" w:line="340" w:lineRule="exact"/>
      <w:ind w:left="907" w:hanging="907"/>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871954"/>
    <w:pPr>
      <w:tabs>
        <w:tab w:val="left" w:pos="907"/>
        <w:tab w:val="right" w:pos="8381"/>
      </w:tabs>
      <w:spacing w:line="340" w:lineRule="exact"/>
      <w:ind w:left="907" w:hanging="907"/>
    </w:pPr>
  </w:style>
  <w:style w:type="paragraph" w:styleId="Verzeichnis3">
    <w:name w:val="toc 3"/>
    <w:basedOn w:val="Standard"/>
    <w:next w:val="Standard"/>
    <w:autoRedefine/>
    <w:uiPriority w:val="39"/>
    <w:unhideWhenUsed/>
    <w:rsid w:val="00871954"/>
    <w:pPr>
      <w:tabs>
        <w:tab w:val="left" w:pos="907"/>
        <w:tab w:val="right" w:pos="8381"/>
      </w:tabs>
      <w:spacing w:line="340" w:lineRule="exact"/>
      <w:ind w:left="907" w:hanging="907"/>
    </w:pPr>
  </w:style>
  <w:style w:type="paragraph" w:styleId="Verzeichnis4">
    <w:name w:val="toc 4"/>
    <w:basedOn w:val="Standard"/>
    <w:next w:val="Standard"/>
    <w:autoRedefine/>
    <w:uiPriority w:val="39"/>
    <w:rsid w:val="00871954"/>
    <w:pPr>
      <w:tabs>
        <w:tab w:val="left" w:pos="907"/>
        <w:tab w:val="right" w:pos="8381"/>
      </w:tabs>
      <w:spacing w:line="340" w:lineRule="exact"/>
      <w:ind w:left="907" w:hanging="907"/>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link w:val="Aufzhlung1Zchn"/>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character" w:styleId="Hyperlink">
    <w:name w:val="Hyperlink"/>
    <w:basedOn w:val="Absatz-Standardschriftart"/>
    <w:uiPriority w:val="99"/>
    <w:unhideWhenUsed/>
    <w:rsid w:val="00CA3BCA"/>
    <w:rPr>
      <w:color w:val="0563C1" w:themeColor="hyperlink"/>
      <w:u w:val="single"/>
    </w:rPr>
  </w:style>
  <w:style w:type="paragraph" w:styleId="Funotentext">
    <w:name w:val="footnote text"/>
    <w:basedOn w:val="Standard"/>
    <w:link w:val="FunotentextZchn"/>
    <w:uiPriority w:val="99"/>
    <w:unhideWhenUsed/>
    <w:rsid w:val="00EF1721"/>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99"/>
    <w:rsid w:val="00EF1721"/>
    <w:rPr>
      <w:sz w:val="17"/>
      <w:szCs w:val="20"/>
    </w:rPr>
  </w:style>
  <w:style w:type="character" w:styleId="Funotenzeichen">
    <w:name w:val="footnote reference"/>
    <w:basedOn w:val="Absatz-Standardschriftart"/>
    <w:uiPriority w:val="99"/>
    <w:semiHidden/>
    <w:unhideWhenUsed/>
    <w:rsid w:val="00EF1721"/>
    <w:rPr>
      <w:vertAlign w:val="superscript"/>
    </w:rPr>
  </w:style>
  <w:style w:type="character" w:styleId="Endnotenzeichen">
    <w:name w:val="endnote reference"/>
    <w:basedOn w:val="Absatz-Standardschriftart"/>
    <w:uiPriority w:val="99"/>
    <w:semiHidden/>
    <w:unhideWhenUsed/>
    <w:rsid w:val="00EF1721"/>
    <w:rPr>
      <w:vertAlign w:val="superscript"/>
    </w:rPr>
  </w:style>
  <w:style w:type="paragraph" w:customStyle="1" w:styleId="00Vorgabetext">
    <w:name w:val="00 Vorgabetext"/>
    <w:basedOn w:val="Standard"/>
    <w:link w:val="00VorgabetextZchn"/>
    <w:qFormat/>
    <w:rsid w:val="0018640E"/>
    <w:pPr>
      <w:tabs>
        <w:tab w:val="left" w:pos="397"/>
        <w:tab w:val="left" w:pos="794"/>
        <w:tab w:val="left" w:pos="1191"/>
        <w:tab w:val="left" w:pos="4479"/>
        <w:tab w:val="left" w:pos="4876"/>
        <w:tab w:val="left" w:pos="5273"/>
        <w:tab w:val="left" w:pos="5670"/>
        <w:tab w:val="left" w:pos="6067"/>
        <w:tab w:val="decimal" w:pos="7937"/>
      </w:tabs>
      <w:kinsoku w:val="0"/>
      <w:overflowPunct w:val="0"/>
      <w:autoSpaceDE w:val="0"/>
      <w:autoSpaceDN w:val="0"/>
      <w:spacing w:before="120" w:line="240" w:lineRule="auto"/>
    </w:pPr>
    <w:rPr>
      <w:rFonts w:eastAsia="Arial Unicode MS" w:cs="Arial"/>
      <w:sz w:val="22"/>
      <w:szCs w:val="22"/>
    </w:rPr>
  </w:style>
  <w:style w:type="character" w:customStyle="1" w:styleId="00VorgabetextZchn">
    <w:name w:val="00 Vorgabetext Zchn"/>
    <w:basedOn w:val="Absatz-Standardschriftart"/>
    <w:link w:val="00Vorgabetext"/>
    <w:rsid w:val="0018640E"/>
    <w:rPr>
      <w:rFonts w:eastAsia="Arial Unicode MS" w:cs="Arial"/>
      <w:sz w:val="22"/>
      <w:szCs w:val="22"/>
    </w:rPr>
  </w:style>
  <w:style w:type="character" w:customStyle="1" w:styleId="Aufzhlung1Zchn">
    <w:name w:val="Aufzählung1 Zchn"/>
    <w:basedOn w:val="Absatz-Standardschriftart"/>
    <w:link w:val="Aufzhlung1"/>
    <w:uiPriority w:val="10"/>
    <w:rsid w:val="004557AD"/>
  </w:style>
  <w:style w:type="paragraph" w:customStyle="1" w:styleId="Default">
    <w:name w:val="Default"/>
    <w:rsid w:val="00A134F0"/>
    <w:pPr>
      <w:autoSpaceDE w:val="0"/>
      <w:autoSpaceDN w:val="0"/>
      <w:adjustRightInd w:val="0"/>
      <w:spacing w:line="240" w:lineRule="auto"/>
    </w:pPr>
    <w:rPr>
      <w:rFonts w:cs="Arial"/>
      <w:color w:val="000000"/>
      <w:sz w:val="24"/>
      <w:szCs w:val="24"/>
    </w:rPr>
  </w:style>
  <w:style w:type="character" w:styleId="Kommentarzeichen">
    <w:name w:val="annotation reference"/>
    <w:basedOn w:val="Absatz-Standardschriftart"/>
    <w:uiPriority w:val="99"/>
    <w:semiHidden/>
    <w:unhideWhenUsed/>
    <w:rsid w:val="00974832"/>
    <w:rPr>
      <w:sz w:val="16"/>
      <w:szCs w:val="16"/>
    </w:rPr>
  </w:style>
  <w:style w:type="paragraph" w:styleId="Kommentartext">
    <w:name w:val="annotation text"/>
    <w:basedOn w:val="Standard"/>
    <w:link w:val="KommentartextZchn"/>
    <w:uiPriority w:val="99"/>
    <w:semiHidden/>
    <w:unhideWhenUsed/>
    <w:rsid w:val="00974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832"/>
    <w:rPr>
      <w:sz w:val="20"/>
      <w:szCs w:val="20"/>
    </w:rPr>
  </w:style>
  <w:style w:type="paragraph" w:styleId="Kommentarthema">
    <w:name w:val="annotation subject"/>
    <w:basedOn w:val="Kommentartext"/>
    <w:next w:val="Kommentartext"/>
    <w:link w:val="KommentarthemaZchn"/>
    <w:uiPriority w:val="99"/>
    <w:semiHidden/>
    <w:unhideWhenUsed/>
    <w:rsid w:val="00974832"/>
    <w:rPr>
      <w:b/>
      <w:bCs/>
    </w:rPr>
  </w:style>
  <w:style w:type="character" w:customStyle="1" w:styleId="KommentarthemaZchn">
    <w:name w:val="Kommentarthema Zchn"/>
    <w:basedOn w:val="KommentartextZchn"/>
    <w:link w:val="Kommentarthema"/>
    <w:uiPriority w:val="99"/>
    <w:semiHidden/>
    <w:rsid w:val="00974832"/>
    <w:rPr>
      <w:b/>
      <w:bCs/>
      <w:sz w:val="20"/>
      <w:szCs w:val="20"/>
    </w:rPr>
  </w:style>
  <w:style w:type="table" w:styleId="EinfacheTabelle2">
    <w:name w:val="Plain Table 2"/>
    <w:basedOn w:val="NormaleTabelle"/>
    <w:uiPriority w:val="42"/>
    <w:rsid w:val="00807EB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rlassErlasstext">
    <w:name w:val="Erlass_Erlasstext"/>
    <w:basedOn w:val="Standard"/>
    <w:link w:val="ErlassErlasstextZchn"/>
    <w:uiPriority w:val="3"/>
    <w:qFormat/>
    <w:rsid w:val="00807EBF"/>
    <w:rPr>
      <w:rFonts w:cs="Arial"/>
    </w:rPr>
  </w:style>
  <w:style w:type="character" w:customStyle="1" w:styleId="ErlassErlasstextZchn">
    <w:name w:val="Erlass_Erlasstext Zchn"/>
    <w:basedOn w:val="Absatz-Standardschriftart"/>
    <w:link w:val="ErlassErlasstext"/>
    <w:uiPriority w:val="3"/>
    <w:rsid w:val="00807E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40Interne%20Mitteilung2.dotm" TargetMode="Externa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7FCD-D827-4C8E-A896-79DFC302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040Interne Mitteilung2</Template>
  <TotalTime>0</TotalTime>
  <Pages>2</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Gemperle, Mario</dc:creator>
  <dc:description>Version 1.3 / 10.12.2014 (WD 2013)</dc:description>
  <cp:lastModifiedBy>Gemperle, Mario</cp:lastModifiedBy>
  <cp:revision>7</cp:revision>
  <cp:lastPrinted>2017-01-30T15:58:00Z</cp:lastPrinted>
  <dcterms:created xsi:type="dcterms:W3CDTF">2017-03-09T14:58:00Z</dcterms:created>
  <dcterms:modified xsi:type="dcterms:W3CDTF">2017-10-24T14:09:00Z</dcterms:modified>
  <cp:category>Interne 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Interne Mitteilung</vt:lpwstr>
  </property>
</Properties>
</file>