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86" w:rsidRPr="006B3B86" w:rsidRDefault="006B3B86" w:rsidP="006B3B86">
      <w:p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Staatsarchiv Ludwigsburg</w:t>
      </w:r>
    </w:p>
    <w:p w:rsidR="006B3B86" w:rsidRPr="006B3B86" w:rsidRDefault="006B3B86" w:rsidP="006B3B86">
      <w:p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 xml:space="preserve">Handreichung zum Umgang mit Datenträgern in Akten </w:t>
      </w:r>
    </w:p>
    <w:p w:rsidR="00753516" w:rsidRPr="006B3B86" w:rsidRDefault="006B3B86" w:rsidP="006B3B86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6B3B86">
        <w:rPr>
          <w:rFonts w:asciiTheme="minorHAnsi" w:hAnsiTheme="minorHAnsi"/>
          <w:b/>
          <w:sz w:val="24"/>
          <w:szCs w:val="24"/>
        </w:rPr>
        <w:t xml:space="preserve">Anlage: </w:t>
      </w:r>
      <w:r w:rsidR="00753516" w:rsidRPr="006B3B86">
        <w:rPr>
          <w:rFonts w:asciiTheme="minorHAnsi" w:hAnsiTheme="minorHAnsi"/>
          <w:b/>
          <w:sz w:val="24"/>
          <w:szCs w:val="24"/>
        </w:rPr>
        <w:t>Entpacken von Containerdateien</w:t>
      </w:r>
      <w:r w:rsidRPr="006B3B86">
        <w:rPr>
          <w:rFonts w:asciiTheme="minorHAnsi" w:hAnsiTheme="minorHAnsi"/>
          <w:b/>
          <w:sz w:val="24"/>
          <w:szCs w:val="24"/>
        </w:rPr>
        <w:t>, Stand 29.3.2018</w:t>
      </w:r>
    </w:p>
    <w:p w:rsidR="00456A99" w:rsidRPr="006B3B86" w:rsidRDefault="00C56EFE" w:rsidP="006B3B86">
      <w:p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 xml:space="preserve">Bei bestimmten Dateisammlungen ergibt </w:t>
      </w:r>
      <w:r w:rsidR="00456A99" w:rsidRPr="006B3B86">
        <w:rPr>
          <w:rFonts w:asciiTheme="minorHAnsi" w:hAnsiTheme="minorHAnsi"/>
          <w:sz w:val="24"/>
          <w:szCs w:val="24"/>
        </w:rPr>
        <w:t xml:space="preserve">sich das Problem, dass gepackte Container in tieferen Datenebenen </w:t>
      </w:r>
      <w:r w:rsidRPr="006B3B86">
        <w:rPr>
          <w:rFonts w:asciiTheme="minorHAnsi" w:hAnsiTheme="minorHAnsi"/>
          <w:sz w:val="24"/>
          <w:szCs w:val="24"/>
        </w:rPr>
        <w:t xml:space="preserve">leicht </w:t>
      </w:r>
      <w:r w:rsidR="00456A99" w:rsidRPr="006B3B86">
        <w:rPr>
          <w:rFonts w:asciiTheme="minorHAnsi" w:hAnsiTheme="minorHAnsi"/>
          <w:sz w:val="24"/>
          <w:szCs w:val="24"/>
        </w:rPr>
        <w:t xml:space="preserve">übersehen </w:t>
      </w:r>
      <w:r w:rsidRPr="006B3B86">
        <w:rPr>
          <w:rFonts w:asciiTheme="minorHAnsi" w:hAnsiTheme="minorHAnsi"/>
          <w:sz w:val="24"/>
          <w:szCs w:val="24"/>
        </w:rPr>
        <w:t>werden können</w:t>
      </w:r>
      <w:r w:rsidR="00456A99" w:rsidRPr="006B3B86">
        <w:rPr>
          <w:rFonts w:asciiTheme="minorHAnsi" w:hAnsiTheme="minorHAnsi"/>
          <w:sz w:val="24"/>
          <w:szCs w:val="24"/>
        </w:rPr>
        <w:t>. Eine manuelle Kontrolle darüber, ob sich in der 12. Ordnerebene noch eine gepackte Datei befindet, ist so zeitraubend und fehleranfällig, dass sie sich verbietet.</w:t>
      </w:r>
    </w:p>
    <w:p w:rsidR="00456A99" w:rsidRPr="006B3B86" w:rsidRDefault="00456A99" w:rsidP="006B3B86">
      <w:p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Zur Lösung kann man eine Batch-Datei erstellen und mit den folgenden Schritten ausführen:</w:t>
      </w:r>
    </w:p>
    <w:p w:rsidR="00456A99" w:rsidRPr="006B3B86" w:rsidRDefault="00456A99" w:rsidP="006B3B8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Funktioniert nur wenn 7z installiert ist</w:t>
      </w:r>
    </w:p>
    <w:p w:rsidR="00456A99" w:rsidRPr="006B3B86" w:rsidRDefault="00456A99" w:rsidP="006B3B8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Batch-Datei erstellen</w:t>
      </w:r>
    </w:p>
    <w:p w:rsidR="00456A99" w:rsidRPr="006B3B86" w:rsidRDefault="00456A99" w:rsidP="006B3B86">
      <w:pPr>
        <w:spacing w:line="276" w:lineRule="auto"/>
        <w:ind w:left="720"/>
        <w:rPr>
          <w:rFonts w:asciiTheme="minorHAnsi" w:hAnsiTheme="minorHAnsi"/>
          <w:sz w:val="24"/>
          <w:szCs w:val="24"/>
          <w:lang w:val="en-US"/>
        </w:rPr>
      </w:pPr>
      <w:r w:rsidRPr="006B3B86">
        <w:rPr>
          <w:rFonts w:asciiTheme="minorHAnsi" w:hAnsiTheme="minorHAnsi"/>
          <w:sz w:val="24"/>
          <w:szCs w:val="24"/>
          <w:lang w:val="en-US"/>
        </w:rPr>
        <w:t>for /r . %%i in (*.zip *.rar) do 7z.exe e -o%%~dpni %%i</w:t>
      </w:r>
    </w:p>
    <w:p w:rsidR="00456A99" w:rsidRPr="006B3B86" w:rsidRDefault="00456A99" w:rsidP="006B3B8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Vor der Nutzung:</w:t>
      </w:r>
    </w:p>
    <w:p w:rsidR="00456A99" w:rsidRPr="006B3B86" w:rsidRDefault="00456A99" w:rsidP="006B3B86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Windowstaste drücken</w:t>
      </w:r>
    </w:p>
    <w:p w:rsidR="00456A99" w:rsidRPr="006B3B86" w:rsidRDefault="00456A99" w:rsidP="006B3B86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In der „Suche“ nach Umgebungsvariablen suchen</w:t>
      </w:r>
    </w:p>
    <w:p w:rsidR="00456A99" w:rsidRPr="006B3B86" w:rsidRDefault="00456A99" w:rsidP="006B3B86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„Umgebungsvariablen für dieses Konto bearbeiten“</w:t>
      </w:r>
    </w:p>
    <w:p w:rsidR="00456A99" w:rsidRPr="006B3B86" w:rsidRDefault="00456A99" w:rsidP="006B3B86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Den Ordner 7-Zip mit der Variablen PATH in die Umgebungsvariablen schreiben</w:t>
      </w:r>
    </w:p>
    <w:p w:rsidR="00456A99" w:rsidRPr="006B3B86" w:rsidRDefault="00456A99" w:rsidP="006B3B86">
      <w:pPr>
        <w:spacing w:line="276" w:lineRule="auto"/>
        <w:ind w:left="1080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noProof/>
          <w:sz w:val="24"/>
          <w:szCs w:val="24"/>
          <w:lang w:eastAsia="de-DE"/>
        </w:rPr>
        <w:drawing>
          <wp:inline distT="0" distB="0" distL="0" distR="0" wp14:anchorId="47CC3D09" wp14:editId="014E5AFD">
            <wp:extent cx="3663950" cy="4036060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A99" w:rsidRPr="006B3B86" w:rsidRDefault="00753516" w:rsidP="006B3B86">
      <w:pPr>
        <w:spacing w:line="276" w:lineRule="auto"/>
        <w:ind w:left="1080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Abbildung 1</w:t>
      </w:r>
    </w:p>
    <w:p w:rsidR="00456A99" w:rsidRPr="006B3B86" w:rsidRDefault="00456A99" w:rsidP="006B3B86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Umgebungsvariablen „Neu“</w:t>
      </w:r>
    </w:p>
    <w:p w:rsidR="00456A99" w:rsidRPr="006B3B86" w:rsidRDefault="00456A99" w:rsidP="006B3B86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lastRenderedPageBreak/>
        <w:t>Wert der Variablen kann variieren je nachdem wo 7-Zip installiert ist</w:t>
      </w:r>
    </w:p>
    <w:p w:rsidR="00456A99" w:rsidRPr="006B3B86" w:rsidRDefault="00456A99" w:rsidP="006B3B86">
      <w:pPr>
        <w:spacing w:line="276" w:lineRule="auto"/>
        <w:ind w:left="1080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noProof/>
          <w:sz w:val="24"/>
          <w:szCs w:val="24"/>
          <w:lang w:eastAsia="de-DE"/>
        </w:rPr>
        <w:drawing>
          <wp:inline distT="0" distB="0" distL="0" distR="0" wp14:anchorId="360551C9" wp14:editId="051F5681">
            <wp:extent cx="3781953" cy="4086795"/>
            <wp:effectExtent l="0" t="0" r="9525" b="0"/>
            <wp:docPr id="9" name="Inhaltsplatzhalt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99" w:rsidRPr="006B3B86" w:rsidRDefault="00753516" w:rsidP="006B3B86">
      <w:pPr>
        <w:spacing w:line="276" w:lineRule="auto"/>
        <w:ind w:left="1080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Abbildung 2</w:t>
      </w:r>
    </w:p>
    <w:p w:rsidR="00456A99" w:rsidRPr="006B3B86" w:rsidRDefault="00456A99" w:rsidP="006B3B86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CMD in das übergeordnete Verzeichnis kopieren und starten</w:t>
      </w:r>
    </w:p>
    <w:p w:rsidR="00456A99" w:rsidRPr="006B3B86" w:rsidRDefault="00456A99" w:rsidP="006B3B86">
      <w:pPr>
        <w:spacing w:line="276" w:lineRule="auto"/>
        <w:ind w:left="1080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noProof/>
          <w:sz w:val="24"/>
          <w:szCs w:val="24"/>
          <w:lang w:eastAsia="de-DE"/>
        </w:rPr>
        <w:drawing>
          <wp:inline distT="0" distB="0" distL="0" distR="0" wp14:anchorId="1E464092" wp14:editId="0827F33D">
            <wp:extent cx="5182235" cy="1591310"/>
            <wp:effectExtent l="0" t="0" r="0" b="889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A99" w:rsidRPr="006B3B86" w:rsidRDefault="00753516" w:rsidP="006B3B86">
      <w:pPr>
        <w:spacing w:line="276" w:lineRule="auto"/>
        <w:ind w:left="1080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Abbildung 3</w:t>
      </w:r>
    </w:p>
    <w:p w:rsidR="00456A99" w:rsidRPr="006B3B86" w:rsidRDefault="00456A99" w:rsidP="006B3B86">
      <w:pPr>
        <w:pStyle w:val="Listenabsatz"/>
        <w:numPr>
          <w:ilvl w:val="1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Auswahl treffen, wenn schon entpackt</w:t>
      </w:r>
    </w:p>
    <w:p w:rsidR="00456A99" w:rsidRPr="006B3B86" w:rsidRDefault="00666AA2" w:rsidP="006B3B86">
      <w:pPr>
        <w:spacing w:line="276" w:lineRule="auto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pict>
          <v:rect id="Rechteck 15" o:spid="_x0000_s1027" style="position:absolute;left:0;text-align:left;margin-left:94.15pt;margin-top:96.4pt;width:170.25pt;height: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" fillcolor="#4f81bd [3204]" strokecolor="#243f60 [1604]" strokeweight="2pt"/>
        </w:pict>
      </w:r>
      <w:r>
        <w:rPr>
          <w:rFonts w:asciiTheme="minorHAnsi" w:hAnsiTheme="minorHAnsi"/>
          <w:noProof/>
          <w:sz w:val="24"/>
          <w:szCs w:val="24"/>
        </w:rPr>
        <w:pict>
          <v:rect id="Rechteck 14" o:spid="_x0000_s1026" style="position:absolute;left:0;text-align:left;margin-left:282.4pt;margin-top:74.65pt;width:17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" fillcolor="#4f81bd [3204]" strokecolor="#243f60 [1604]" strokeweight="2pt"/>
        </w:pict>
      </w:r>
      <w:r w:rsidR="00456A99" w:rsidRPr="006B3B86">
        <w:rPr>
          <w:rFonts w:asciiTheme="minorHAnsi" w:hAnsiTheme="minorHAnsi"/>
          <w:noProof/>
          <w:sz w:val="24"/>
          <w:szCs w:val="24"/>
          <w:lang w:eastAsia="de-DE"/>
        </w:rPr>
        <w:drawing>
          <wp:inline distT="0" distB="0" distL="0" distR="0" wp14:anchorId="021234BE" wp14:editId="0F7E18AB">
            <wp:extent cx="6127115" cy="1816735"/>
            <wp:effectExtent l="0" t="0" r="698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A99" w:rsidRPr="006B3B86" w:rsidRDefault="00753516" w:rsidP="006B3B86">
      <w:pPr>
        <w:spacing w:line="276" w:lineRule="auto"/>
        <w:ind w:left="1080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Abbildung 4</w:t>
      </w:r>
    </w:p>
    <w:p w:rsidR="00456A99" w:rsidRPr="006B3B86" w:rsidRDefault="00456A99" w:rsidP="006B3B86">
      <w:pPr>
        <w:spacing w:line="276" w:lineRule="auto"/>
        <w:rPr>
          <w:rFonts w:asciiTheme="minorHAnsi" w:hAnsiTheme="minorHAnsi"/>
          <w:sz w:val="24"/>
          <w:szCs w:val="24"/>
        </w:rPr>
      </w:pPr>
      <w:r w:rsidRPr="006B3B86">
        <w:rPr>
          <w:rFonts w:asciiTheme="minorHAnsi" w:hAnsiTheme="minorHAnsi"/>
          <w:sz w:val="24"/>
          <w:szCs w:val="24"/>
        </w:rPr>
        <w:t>Dieses Verfahren ist nicht ideal und bestimmt nicht elegant</w:t>
      </w:r>
      <w:r w:rsidR="00753516" w:rsidRPr="006B3B86">
        <w:rPr>
          <w:rFonts w:asciiTheme="minorHAnsi" w:hAnsiTheme="minorHAnsi"/>
          <w:sz w:val="24"/>
          <w:szCs w:val="24"/>
        </w:rPr>
        <w:t xml:space="preserve"> und kann jederzeit durch eine bessere Lösung ersetzt werden</w:t>
      </w:r>
      <w:r w:rsidRPr="006B3B86">
        <w:rPr>
          <w:rFonts w:asciiTheme="minorHAnsi" w:hAnsiTheme="minorHAnsi"/>
          <w:sz w:val="24"/>
          <w:szCs w:val="24"/>
        </w:rPr>
        <w:t>.</w:t>
      </w:r>
    </w:p>
    <w:p w:rsidR="006E7576" w:rsidRPr="006B3B86" w:rsidRDefault="006E7576" w:rsidP="006B3B86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6E7576" w:rsidRPr="006B3B86" w:rsidSect="006B3B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A2" w:rsidRDefault="00666AA2" w:rsidP="005B6DB5">
      <w:pPr>
        <w:spacing w:after="0" w:line="240" w:lineRule="auto"/>
      </w:pPr>
      <w:r>
        <w:separator/>
      </w:r>
    </w:p>
  </w:endnote>
  <w:endnote w:type="continuationSeparator" w:id="0">
    <w:p w:rsidR="00666AA2" w:rsidRDefault="00666AA2" w:rsidP="005B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53" w:rsidRDefault="007C0C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Theme="minorHAnsi" w:hAnsiTheme="minorHAnsi"/>
      </w:rPr>
      <w:id w:val="-667317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6DB5" w:rsidRPr="007C0C53" w:rsidRDefault="005B6DB5">
            <w:pPr>
              <w:pStyle w:val="Fuzeile"/>
              <w:jc w:val="center"/>
              <w:rPr>
                <w:rFonts w:asciiTheme="minorHAnsi" w:hAnsiTheme="minorHAnsi"/>
              </w:rPr>
            </w:pPr>
            <w:r w:rsidRPr="007C0C53">
              <w:rPr>
                <w:rFonts w:asciiTheme="minorHAnsi" w:hAnsiTheme="minorHAnsi"/>
              </w:rPr>
              <w:t xml:space="preserve">Seite </w:t>
            </w:r>
            <w:r w:rsidRPr="007C0C5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C0C53">
              <w:rPr>
                <w:rFonts w:asciiTheme="minorHAnsi" w:hAnsiTheme="minorHAnsi"/>
                <w:b/>
                <w:bCs/>
              </w:rPr>
              <w:instrText>PAGE</w:instrText>
            </w:r>
            <w:r w:rsidRPr="007C0C5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C0C53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7C0C5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7C0C53">
              <w:rPr>
                <w:rFonts w:asciiTheme="minorHAnsi" w:hAnsiTheme="minorHAnsi"/>
              </w:rPr>
              <w:t xml:space="preserve"> von </w:t>
            </w:r>
            <w:r w:rsidRPr="007C0C5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C0C53">
              <w:rPr>
                <w:rFonts w:asciiTheme="minorHAnsi" w:hAnsiTheme="minorHAnsi"/>
                <w:b/>
                <w:bCs/>
              </w:rPr>
              <w:instrText>NUMPAGES</w:instrText>
            </w:r>
            <w:r w:rsidRPr="007C0C5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C0C53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7C0C5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5B6DB5" w:rsidRDefault="005B6D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53" w:rsidRDefault="007C0C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A2" w:rsidRDefault="00666AA2" w:rsidP="005B6DB5">
      <w:pPr>
        <w:spacing w:after="0" w:line="240" w:lineRule="auto"/>
      </w:pPr>
      <w:r>
        <w:separator/>
      </w:r>
    </w:p>
  </w:footnote>
  <w:footnote w:type="continuationSeparator" w:id="0">
    <w:p w:rsidR="00666AA2" w:rsidRDefault="00666AA2" w:rsidP="005B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53" w:rsidRDefault="007C0C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53" w:rsidRDefault="007C0C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53" w:rsidRDefault="007C0C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16E"/>
    <w:multiLevelType w:val="hybridMultilevel"/>
    <w:tmpl w:val="04D85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B4"/>
    <w:rsid w:val="00456A99"/>
    <w:rsid w:val="005B6DB5"/>
    <w:rsid w:val="00625EB4"/>
    <w:rsid w:val="00666AA2"/>
    <w:rsid w:val="006B3B86"/>
    <w:rsid w:val="006E7576"/>
    <w:rsid w:val="00753516"/>
    <w:rsid w:val="007C0C53"/>
    <w:rsid w:val="00AD2169"/>
    <w:rsid w:val="00C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9DA2C8E-B747-46B3-9F94-3C05B714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6A99"/>
    <w:pPr>
      <w:spacing w:after="16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A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DB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B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DB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1053</Characters>
  <Application>Microsoft Office Word</Application>
  <DocSecurity>0</DocSecurity>
  <Lines>8</Lines>
  <Paragraphs>2</Paragraphs>
  <ScaleCrop>false</ScaleCrop>
  <Company>Landesarchiv Baden-Württemberg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Naumann</dc:creator>
  <cp:keywords/>
  <dc:description/>
  <cp:lastModifiedBy>Kai Naumann</cp:lastModifiedBy>
  <cp:revision>7</cp:revision>
  <dcterms:created xsi:type="dcterms:W3CDTF">2018-03-29T11:57:00Z</dcterms:created>
  <dcterms:modified xsi:type="dcterms:W3CDTF">2018-03-29T12:43:00Z</dcterms:modified>
</cp:coreProperties>
</file>