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6B7" w:rsidRDefault="007456B7" w:rsidP="007456B7">
      <w:pPr>
        <w:pStyle w:val="Kopfzeile"/>
      </w:pPr>
    </w:p>
    <w:tbl>
      <w:tblPr>
        <w:tblW w:w="78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39"/>
      </w:tblGrid>
      <w:tr w:rsidR="007456B7" w:rsidTr="000758A4">
        <w:tc>
          <w:tcPr>
            <w:tcW w:w="7839" w:type="dxa"/>
            <w:tcBorders>
              <w:bottom w:val="single" w:sz="4" w:space="0" w:color="auto"/>
            </w:tcBorders>
            <w:tcMar>
              <w:top w:w="113" w:type="dxa"/>
            </w:tcMar>
          </w:tcPr>
          <w:p w:rsidR="007456B7" w:rsidRPr="007456B7" w:rsidRDefault="007456B7" w:rsidP="000758A4">
            <w:pPr>
              <w:pStyle w:val="berschrift1"/>
              <w:numPr>
                <w:ilvl w:val="0"/>
                <w:numId w:val="0"/>
              </w:num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highlight w:val="yellow"/>
              </w:rPr>
              <w:t xml:space="preserve">Politische </w:t>
            </w:r>
            <w:r w:rsidRPr="001C510E">
              <w:rPr>
                <w:b w:val="0"/>
                <w:sz w:val="24"/>
                <w:szCs w:val="24"/>
                <w:highlight w:val="yellow"/>
              </w:rPr>
              <w:t>Gemeinde</w:t>
            </w:r>
            <w:r w:rsidR="001C510E" w:rsidRPr="001C510E">
              <w:rPr>
                <w:b w:val="0"/>
                <w:sz w:val="24"/>
                <w:szCs w:val="24"/>
                <w:highlight w:val="yellow"/>
              </w:rPr>
              <w:t xml:space="preserve"> X, Gemeinderat</w:t>
            </w:r>
          </w:p>
          <w:p w:rsidR="007456B7" w:rsidRDefault="007456B7" w:rsidP="000758A4">
            <w:pPr>
              <w:pStyle w:val="berschrift1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  <w:p w:rsidR="007456B7" w:rsidRDefault="007456B7" w:rsidP="000758A4">
            <w:pPr>
              <w:pStyle w:val="berschrift1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  <w:p w:rsidR="007456B7" w:rsidRDefault="007456B7" w:rsidP="000758A4">
            <w:pPr>
              <w:pStyle w:val="berschrift1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  <w:p w:rsidR="007456B7" w:rsidRDefault="007456B7" w:rsidP="000758A4">
            <w:pPr>
              <w:pStyle w:val="berschrift1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  <w:p w:rsidR="007456B7" w:rsidRDefault="007456B7" w:rsidP="000758A4">
            <w:pPr>
              <w:pStyle w:val="berschrift1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  <w:p w:rsidR="007456B7" w:rsidRDefault="007456B7" w:rsidP="000758A4">
            <w:pPr>
              <w:pStyle w:val="berschrift1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  <w:p w:rsidR="007456B7" w:rsidRPr="007456B7" w:rsidRDefault="007456B7" w:rsidP="00E95BD6">
            <w:pPr>
              <w:pStyle w:val="Default"/>
              <w:rPr>
                <w:b/>
              </w:rPr>
            </w:pPr>
            <w:r w:rsidRPr="007456B7">
              <w:rPr>
                <w:b/>
              </w:rPr>
              <w:t xml:space="preserve">Allgemeinverfügung: </w:t>
            </w:r>
            <w:r w:rsidR="00E95BD6">
              <w:rPr>
                <w:b/>
              </w:rPr>
              <w:t>Kommunales</w:t>
            </w:r>
            <w:r w:rsidRPr="007456B7">
              <w:rPr>
                <w:b/>
              </w:rPr>
              <w:t xml:space="preserve"> Feuer</w:t>
            </w:r>
            <w:r w:rsidR="00E95BD6">
              <w:rPr>
                <w:b/>
              </w:rPr>
              <w:t>verbot und Feuer</w:t>
            </w:r>
            <w:r w:rsidRPr="007456B7">
              <w:rPr>
                <w:b/>
              </w:rPr>
              <w:t>werk</w:t>
            </w:r>
            <w:r w:rsidR="00E95BD6">
              <w:rPr>
                <w:b/>
              </w:rPr>
              <w:t>sverbot sowie Verbot des Wegwerfens von brennenden Streichhölzern und Rauchwaren</w:t>
            </w:r>
            <w:r w:rsidRPr="007456B7">
              <w:rPr>
                <w:b/>
              </w:rPr>
              <w:t xml:space="preserve"> im Freien </w:t>
            </w:r>
          </w:p>
        </w:tc>
      </w:tr>
    </w:tbl>
    <w:p w:rsidR="003602B6" w:rsidRDefault="003602B6" w:rsidP="003602B6">
      <w:pPr>
        <w:pStyle w:val="Listenabsatz"/>
        <w:widowControl w:val="0"/>
        <w:tabs>
          <w:tab w:val="clear" w:pos="425"/>
          <w:tab w:val="clear" w:pos="851"/>
          <w:tab w:val="clear" w:pos="1276"/>
          <w:tab w:val="clear" w:pos="5245"/>
          <w:tab w:val="clear" w:pos="9639"/>
          <w:tab w:val="left" w:pos="284"/>
        </w:tabs>
        <w:spacing w:line="260" w:lineRule="exact"/>
        <w:ind w:left="0"/>
        <w:rPr>
          <w:rFonts w:eastAsia="Times New Roman" w:cs="Times New Roman"/>
          <w:bCs/>
          <w:color w:val="000000"/>
        </w:rPr>
      </w:pPr>
      <w:bookmarkStart w:id="0" w:name="BANummerEntfernen"/>
      <w:bookmarkStart w:id="1" w:name="BABetreff"/>
      <w:bookmarkEnd w:id="0"/>
      <w:bookmarkEnd w:id="1"/>
    </w:p>
    <w:p w:rsidR="003602B6" w:rsidRDefault="003602B6" w:rsidP="003602B6">
      <w:pPr>
        <w:pStyle w:val="Listenabsatz"/>
        <w:widowControl w:val="0"/>
        <w:tabs>
          <w:tab w:val="clear" w:pos="425"/>
          <w:tab w:val="clear" w:pos="851"/>
          <w:tab w:val="clear" w:pos="1276"/>
          <w:tab w:val="clear" w:pos="5245"/>
          <w:tab w:val="clear" w:pos="9639"/>
          <w:tab w:val="left" w:pos="284"/>
        </w:tabs>
        <w:spacing w:line="260" w:lineRule="exact"/>
        <w:ind w:left="0"/>
        <w:rPr>
          <w:rFonts w:eastAsia="Times New Roman" w:cs="Times New Roman"/>
          <w:bCs/>
          <w:color w:val="000000"/>
        </w:rPr>
      </w:pPr>
    </w:p>
    <w:p w:rsidR="007456B7" w:rsidRDefault="003602B6" w:rsidP="00687979">
      <w:pPr>
        <w:pStyle w:val="Listenabsatz"/>
        <w:widowControl w:val="0"/>
        <w:tabs>
          <w:tab w:val="clear" w:pos="425"/>
          <w:tab w:val="clear" w:pos="851"/>
          <w:tab w:val="clear" w:pos="1276"/>
          <w:tab w:val="clear" w:pos="5245"/>
          <w:tab w:val="clear" w:pos="9639"/>
          <w:tab w:val="left" w:pos="284"/>
        </w:tabs>
        <w:spacing w:line="240" w:lineRule="auto"/>
        <w:ind w:left="0"/>
        <w:rPr>
          <w:color w:val="000000"/>
        </w:rPr>
      </w:pPr>
      <w:r>
        <w:rPr>
          <w:rFonts w:eastAsia="Times New Roman" w:cs="Times New Roman"/>
          <w:bCs/>
          <w:color w:val="000000"/>
        </w:rPr>
        <w:t xml:space="preserve">I. </w:t>
      </w:r>
      <w:r>
        <w:rPr>
          <w:color w:val="000000"/>
        </w:rPr>
        <w:t>In</w:t>
      </w:r>
      <w:r w:rsidR="007456B7" w:rsidRPr="00A446CA">
        <w:rPr>
          <w:color w:val="000000"/>
        </w:rPr>
        <w:t xml:space="preserve"> </w:t>
      </w:r>
      <w:r>
        <w:rPr>
          <w:color w:val="000000"/>
        </w:rPr>
        <w:t xml:space="preserve">der </w:t>
      </w:r>
      <w:r w:rsidRPr="003602B6">
        <w:rPr>
          <w:color w:val="000000"/>
          <w:highlight w:val="yellow"/>
        </w:rPr>
        <w:t>politischen Gemeinde X</w:t>
      </w:r>
      <w:r>
        <w:rPr>
          <w:color w:val="000000"/>
        </w:rPr>
        <w:t xml:space="preserve"> </w:t>
      </w:r>
      <w:r w:rsidR="007456B7" w:rsidRPr="00A446CA">
        <w:rPr>
          <w:color w:val="000000"/>
        </w:rPr>
        <w:t xml:space="preserve">herrscht – wie in </w:t>
      </w:r>
      <w:r>
        <w:rPr>
          <w:color w:val="000000"/>
        </w:rPr>
        <w:t xml:space="preserve">anderen Gemeinden und im ganzen Kantonsgebiet </w:t>
      </w:r>
      <w:r w:rsidR="007456B7" w:rsidRPr="00A446CA">
        <w:rPr>
          <w:color w:val="000000"/>
        </w:rPr>
        <w:t>auch – seit längerer Zeit extreme Trockenheit</w:t>
      </w:r>
      <w:r w:rsidR="007456B7">
        <w:rPr>
          <w:color w:val="000000"/>
        </w:rPr>
        <w:t xml:space="preserve"> und </w:t>
      </w:r>
      <w:r w:rsidR="007456B7" w:rsidRPr="00A446CA">
        <w:rPr>
          <w:color w:val="000000"/>
        </w:rPr>
        <w:t>eine erhebliche Wald</w:t>
      </w:r>
      <w:r w:rsidR="00B0668A">
        <w:rPr>
          <w:color w:val="000000"/>
        </w:rPr>
        <w:t>- und Flur</w:t>
      </w:r>
      <w:r w:rsidR="007456B7" w:rsidRPr="00A446CA">
        <w:rPr>
          <w:color w:val="000000"/>
        </w:rPr>
        <w:t xml:space="preserve">brandgefahr. Soweit in den letzten Wochen Regen gefallen ist, war er nicht ausreichend, </w:t>
      </w:r>
      <w:r w:rsidR="007456B7">
        <w:rPr>
          <w:color w:val="000000"/>
        </w:rPr>
        <w:t xml:space="preserve">um </w:t>
      </w:r>
      <w:r w:rsidR="007456B7" w:rsidRPr="00A446CA">
        <w:rPr>
          <w:color w:val="000000"/>
        </w:rPr>
        <w:t xml:space="preserve">die Gefährdung </w:t>
      </w:r>
      <w:r w:rsidR="007456B7">
        <w:rPr>
          <w:color w:val="000000"/>
        </w:rPr>
        <w:t>für Wald</w:t>
      </w:r>
      <w:r w:rsidR="00345E88">
        <w:rPr>
          <w:color w:val="000000"/>
        </w:rPr>
        <w:t>- und Flur</w:t>
      </w:r>
      <w:r w:rsidR="007456B7">
        <w:rPr>
          <w:color w:val="000000"/>
        </w:rPr>
        <w:t xml:space="preserve">brände </w:t>
      </w:r>
      <w:r w:rsidR="007456B7" w:rsidRPr="00A446CA">
        <w:rPr>
          <w:color w:val="000000"/>
        </w:rPr>
        <w:t xml:space="preserve">wesentlich zu verringern. Aufgrund des hohen Gefahrenpotentials </w:t>
      </w:r>
      <w:r w:rsidR="007456B7">
        <w:rPr>
          <w:color w:val="000000"/>
        </w:rPr>
        <w:t>sind</w:t>
      </w:r>
      <w:r w:rsidR="007456B7" w:rsidRPr="00A446CA">
        <w:rPr>
          <w:color w:val="000000"/>
        </w:rPr>
        <w:t xml:space="preserve"> zur Gewährleistung der öffentlichen Sicherheit </w:t>
      </w:r>
      <w:r w:rsidR="007456B7">
        <w:rPr>
          <w:color w:val="000000"/>
        </w:rPr>
        <w:t xml:space="preserve">daher </w:t>
      </w:r>
      <w:r w:rsidR="007456B7" w:rsidRPr="00A446CA">
        <w:rPr>
          <w:color w:val="000000"/>
        </w:rPr>
        <w:t xml:space="preserve">Massnahmen </w:t>
      </w:r>
      <w:r w:rsidR="007456B7">
        <w:rPr>
          <w:color w:val="000000"/>
        </w:rPr>
        <w:t>zu ergreifen</w:t>
      </w:r>
      <w:r w:rsidR="007456B7" w:rsidRPr="00A446CA">
        <w:rPr>
          <w:color w:val="000000"/>
        </w:rPr>
        <w:t>.</w:t>
      </w:r>
    </w:p>
    <w:p w:rsidR="007456B7" w:rsidRDefault="007456B7" w:rsidP="00687979">
      <w:pPr>
        <w:pStyle w:val="Listenabsatz"/>
        <w:widowControl w:val="0"/>
        <w:tabs>
          <w:tab w:val="left" w:pos="284"/>
        </w:tabs>
        <w:spacing w:line="240" w:lineRule="auto"/>
        <w:ind w:left="0"/>
        <w:rPr>
          <w:color w:val="000000"/>
        </w:rPr>
      </w:pPr>
    </w:p>
    <w:p w:rsidR="002F520A" w:rsidRPr="002F520A" w:rsidRDefault="003602B6" w:rsidP="00687979">
      <w:pPr>
        <w:tabs>
          <w:tab w:val="clear" w:pos="425"/>
          <w:tab w:val="clear" w:pos="851"/>
          <w:tab w:val="clear" w:pos="1276"/>
          <w:tab w:val="clear" w:pos="5245"/>
          <w:tab w:val="clear" w:pos="9639"/>
        </w:tabs>
        <w:spacing w:line="240" w:lineRule="auto"/>
        <w:rPr>
          <w:rFonts w:asciiTheme="minorHAnsi" w:eastAsia="Times New Roman" w:hAnsiTheme="minorHAnsi" w:cstheme="minorHAnsi"/>
          <w:lang w:val="de-DE" w:eastAsia="de-CH"/>
        </w:rPr>
      </w:pPr>
      <w:r>
        <w:rPr>
          <w:rFonts w:asciiTheme="majorHAnsi" w:eastAsia="Times New Roman" w:hAnsiTheme="majorHAnsi" w:cstheme="majorHAnsi"/>
          <w:lang w:val="de-DE" w:eastAsia="de-CH"/>
        </w:rPr>
        <w:t xml:space="preserve">II. </w:t>
      </w:r>
      <w:r w:rsidR="00C33EFF">
        <w:rPr>
          <w:rFonts w:asciiTheme="majorHAnsi" w:eastAsia="Times New Roman" w:hAnsiTheme="majorHAnsi" w:cstheme="majorHAnsi"/>
          <w:lang w:val="de-DE" w:eastAsia="de-CH"/>
        </w:rPr>
        <w:t xml:space="preserve">Nach </w:t>
      </w:r>
      <w:r w:rsidR="00C33EFF" w:rsidRPr="00C33EFF">
        <w:rPr>
          <w:rFonts w:asciiTheme="majorHAnsi" w:eastAsia="Times New Roman" w:hAnsiTheme="majorHAnsi" w:cstheme="majorHAnsi"/>
          <w:lang w:val="de-DE" w:eastAsia="de-CH"/>
        </w:rPr>
        <w:t xml:space="preserve">Art. </w:t>
      </w:r>
      <w:r w:rsidR="00193D9E">
        <w:rPr>
          <w:rFonts w:asciiTheme="majorHAnsi" w:eastAsia="Times New Roman" w:hAnsiTheme="majorHAnsi" w:cstheme="majorHAnsi"/>
          <w:lang w:val="de-DE" w:eastAsia="de-CH"/>
        </w:rPr>
        <w:t>4</w:t>
      </w:r>
      <w:r w:rsidR="00C33EFF" w:rsidRPr="00C33EFF">
        <w:rPr>
          <w:rFonts w:asciiTheme="majorHAnsi" w:eastAsia="Times New Roman" w:hAnsiTheme="majorHAnsi" w:cstheme="majorHAnsi"/>
          <w:lang w:val="de-DE" w:eastAsia="de-CH"/>
        </w:rPr>
        <w:t>7</w:t>
      </w:r>
      <w:r w:rsidR="00C33EFF">
        <w:rPr>
          <w:rFonts w:asciiTheme="majorHAnsi" w:eastAsia="Times New Roman" w:hAnsiTheme="majorHAnsi" w:cstheme="majorHAnsi"/>
          <w:lang w:val="de-DE" w:eastAsia="de-CH"/>
        </w:rPr>
        <w:t xml:space="preserve"> Abs. 1 de</w:t>
      </w:r>
      <w:r>
        <w:rPr>
          <w:rFonts w:asciiTheme="majorHAnsi" w:eastAsia="Times New Roman" w:hAnsiTheme="majorHAnsi" w:cstheme="majorHAnsi"/>
          <w:lang w:val="de-DE" w:eastAsia="de-CH"/>
        </w:rPr>
        <w:t xml:space="preserve">s Gesetzes über den Feuerschutz </w:t>
      </w:r>
      <w:r>
        <w:rPr>
          <w:color w:val="000000"/>
        </w:rPr>
        <w:t xml:space="preserve">(sGS 871.1; abgekürzt FSG) kann der Gemeinderat </w:t>
      </w:r>
      <w:r>
        <w:rPr>
          <w:rFonts w:asciiTheme="majorHAnsi" w:eastAsia="Times New Roman" w:hAnsiTheme="majorHAnsi" w:cstheme="majorHAnsi"/>
          <w:lang w:val="de-DE" w:eastAsia="de-CH"/>
        </w:rPr>
        <w:t>u</w:t>
      </w:r>
      <w:r w:rsidRPr="00C33EFF">
        <w:rPr>
          <w:rFonts w:asciiTheme="majorHAnsi" w:eastAsia="Times New Roman" w:hAnsiTheme="majorHAnsi" w:cstheme="majorHAnsi"/>
          <w:lang w:val="de-DE" w:eastAsia="de-CH"/>
        </w:rPr>
        <w:t>nter besonderen, die Feuergefahr erhöhenden Umständen, wie ausserordentliche Trockenheit, W</w:t>
      </w:r>
      <w:r>
        <w:rPr>
          <w:rFonts w:asciiTheme="majorHAnsi" w:eastAsia="Times New Roman" w:hAnsiTheme="majorHAnsi" w:cstheme="majorHAnsi"/>
          <w:lang w:val="de-DE" w:eastAsia="de-CH"/>
        </w:rPr>
        <w:t xml:space="preserve">asserknappheit und Grossanlässe </w:t>
      </w:r>
      <w:r w:rsidRPr="00C33EFF">
        <w:rPr>
          <w:rFonts w:asciiTheme="majorHAnsi" w:eastAsia="Times New Roman" w:hAnsiTheme="majorHAnsi" w:cstheme="majorHAnsi"/>
          <w:lang w:val="de-DE" w:eastAsia="de-CH"/>
        </w:rPr>
        <w:t>vorübergehende besondere Feuerschutzvorschriften erlassen.</w:t>
      </w:r>
      <w:r>
        <w:rPr>
          <w:rFonts w:asciiTheme="majorHAnsi" w:eastAsia="Times New Roman" w:hAnsiTheme="majorHAnsi" w:cstheme="majorHAnsi"/>
          <w:lang w:val="de-DE" w:eastAsia="de-CH"/>
        </w:rPr>
        <w:t xml:space="preserve"> </w:t>
      </w:r>
      <w:r w:rsidR="002F520A" w:rsidRPr="002F520A">
        <w:rPr>
          <w:rFonts w:asciiTheme="minorHAnsi" w:eastAsia="Times New Roman" w:hAnsiTheme="minorHAnsi" w:cstheme="minorHAnsi"/>
          <w:lang w:val="de-DE" w:eastAsia="de-CH"/>
        </w:rPr>
        <w:t>Diese Vorschriften des Gemeinderates unterstehen dem Auflageverfahren nicht. Sie sind dem zuständigen Departement</w:t>
      </w:r>
      <w:r w:rsidR="002F520A">
        <w:rPr>
          <w:rFonts w:asciiTheme="minorHAnsi" w:eastAsia="Times New Roman" w:hAnsiTheme="minorHAnsi" w:cstheme="minorHAnsi"/>
          <w:lang w:val="de-DE" w:eastAsia="de-CH"/>
        </w:rPr>
        <w:t xml:space="preserve"> (Sicherheits- und Justizdepartement des Kantons St.Gallen) mitzuteilen.</w:t>
      </w:r>
    </w:p>
    <w:p w:rsidR="002F520A" w:rsidRDefault="002F520A" w:rsidP="00687979">
      <w:pPr>
        <w:pStyle w:val="Listenabsatz"/>
        <w:widowControl w:val="0"/>
        <w:tabs>
          <w:tab w:val="left" w:pos="284"/>
        </w:tabs>
        <w:spacing w:line="240" w:lineRule="auto"/>
        <w:ind w:left="0"/>
        <w:rPr>
          <w:color w:val="000000"/>
        </w:rPr>
      </w:pPr>
    </w:p>
    <w:p w:rsidR="007456B7" w:rsidRDefault="007456B7" w:rsidP="00687979">
      <w:pPr>
        <w:pStyle w:val="Textkrper2"/>
        <w:spacing w:after="0" w:line="240" w:lineRule="auto"/>
        <w:rPr>
          <w:color w:val="000000"/>
        </w:rPr>
      </w:pPr>
      <w:r>
        <w:rPr>
          <w:color w:val="000000"/>
        </w:rPr>
        <w:t>Die bei der</w:t>
      </w:r>
      <w:r w:rsidRPr="00A446CA">
        <w:rPr>
          <w:color w:val="000000"/>
        </w:rPr>
        <w:t xml:space="preserve"> gegebenen Situation e</w:t>
      </w:r>
      <w:r>
        <w:rPr>
          <w:color w:val="000000"/>
        </w:rPr>
        <w:t>inzig mögliche Massnahme</w:t>
      </w:r>
      <w:r w:rsidRPr="00A446CA">
        <w:rPr>
          <w:color w:val="000000"/>
        </w:rPr>
        <w:t xml:space="preserve"> besteh</w:t>
      </w:r>
      <w:r>
        <w:rPr>
          <w:color w:val="000000"/>
        </w:rPr>
        <w:t xml:space="preserve">t </w:t>
      </w:r>
      <w:r w:rsidRPr="00A446CA">
        <w:rPr>
          <w:color w:val="000000"/>
        </w:rPr>
        <w:t xml:space="preserve">in einem </w:t>
      </w:r>
      <w:r w:rsidR="00B335DC">
        <w:rPr>
          <w:color w:val="000000"/>
        </w:rPr>
        <w:t xml:space="preserve">absoluten kommunalen </w:t>
      </w:r>
      <w:r w:rsidRPr="00A446CA">
        <w:rPr>
          <w:color w:val="000000"/>
        </w:rPr>
        <w:t>Verbot des Ent</w:t>
      </w:r>
      <w:r>
        <w:rPr>
          <w:color w:val="000000"/>
        </w:rPr>
        <w:t>zünd</w:t>
      </w:r>
      <w:r w:rsidRPr="00A446CA">
        <w:rPr>
          <w:color w:val="000000"/>
        </w:rPr>
        <w:t>e</w:t>
      </w:r>
      <w:r>
        <w:rPr>
          <w:color w:val="000000"/>
        </w:rPr>
        <w:t xml:space="preserve">ns von Feuer </w:t>
      </w:r>
      <w:r w:rsidR="003602B6">
        <w:rPr>
          <w:color w:val="000000"/>
        </w:rPr>
        <w:t xml:space="preserve">und Feuerwerk </w:t>
      </w:r>
      <w:r>
        <w:rPr>
          <w:color w:val="000000"/>
        </w:rPr>
        <w:t>im</w:t>
      </w:r>
      <w:r w:rsidR="003602B6">
        <w:rPr>
          <w:color w:val="000000"/>
        </w:rPr>
        <w:t xml:space="preserve"> Freien</w:t>
      </w:r>
      <w:r>
        <w:rPr>
          <w:color w:val="000000"/>
        </w:rPr>
        <w:t xml:space="preserve"> nach Art. </w:t>
      </w:r>
      <w:r w:rsidR="00A61B76">
        <w:rPr>
          <w:color w:val="000000"/>
        </w:rPr>
        <w:t>4</w:t>
      </w:r>
      <w:r>
        <w:rPr>
          <w:color w:val="000000"/>
        </w:rPr>
        <w:t xml:space="preserve">7 Abs. 1 </w:t>
      </w:r>
      <w:r w:rsidR="003602B6">
        <w:rPr>
          <w:color w:val="000000"/>
        </w:rPr>
        <w:t>FSG.</w:t>
      </w:r>
      <w:r w:rsidRPr="00A446CA">
        <w:rPr>
          <w:color w:val="000000"/>
        </w:rPr>
        <w:t xml:space="preserve"> Entsprechende Verbote haben auch schon andere </w:t>
      </w:r>
      <w:r w:rsidR="003602B6">
        <w:rPr>
          <w:color w:val="000000"/>
        </w:rPr>
        <w:t>Gemeinden</w:t>
      </w:r>
      <w:r w:rsidRPr="00A446CA">
        <w:rPr>
          <w:color w:val="000000"/>
        </w:rPr>
        <w:t xml:space="preserve"> erlassen. Die Missachtung d</w:t>
      </w:r>
      <w:r>
        <w:rPr>
          <w:color w:val="000000"/>
        </w:rPr>
        <w:t>i</w:t>
      </w:r>
      <w:r w:rsidRPr="00A446CA">
        <w:rPr>
          <w:color w:val="000000"/>
        </w:rPr>
        <w:t>es</w:t>
      </w:r>
      <w:r>
        <w:rPr>
          <w:color w:val="000000"/>
        </w:rPr>
        <w:t>es</w:t>
      </w:r>
      <w:r w:rsidRPr="00A446CA">
        <w:rPr>
          <w:color w:val="000000"/>
        </w:rPr>
        <w:t xml:space="preserve"> Verbots stellt einen Verstoss gegen die Strafbestimmung von Art. </w:t>
      </w:r>
      <w:r w:rsidR="00193D9E">
        <w:rPr>
          <w:color w:val="000000"/>
        </w:rPr>
        <w:t>45</w:t>
      </w:r>
      <w:r w:rsidRPr="00A446CA">
        <w:rPr>
          <w:color w:val="000000"/>
        </w:rPr>
        <w:t xml:space="preserve"> FSG dar.</w:t>
      </w:r>
    </w:p>
    <w:p w:rsidR="007456B7" w:rsidRPr="00A446CA" w:rsidRDefault="007456B7" w:rsidP="00687979">
      <w:pPr>
        <w:pStyle w:val="Textkrper2"/>
        <w:spacing w:after="0" w:line="240" w:lineRule="auto"/>
        <w:rPr>
          <w:color w:val="000000"/>
        </w:rPr>
      </w:pPr>
    </w:p>
    <w:p w:rsidR="007456B7" w:rsidRDefault="003602B6" w:rsidP="00687979">
      <w:pPr>
        <w:pStyle w:val="Listenabsatz"/>
        <w:widowControl w:val="0"/>
        <w:tabs>
          <w:tab w:val="clear" w:pos="425"/>
          <w:tab w:val="clear" w:pos="851"/>
          <w:tab w:val="clear" w:pos="1276"/>
          <w:tab w:val="clear" w:pos="5245"/>
          <w:tab w:val="clear" w:pos="9639"/>
          <w:tab w:val="left" w:pos="284"/>
        </w:tabs>
        <w:spacing w:line="240" w:lineRule="auto"/>
        <w:ind w:left="0"/>
        <w:rPr>
          <w:color w:val="000000"/>
        </w:rPr>
      </w:pPr>
      <w:r>
        <w:rPr>
          <w:color w:val="000000"/>
        </w:rPr>
        <w:t xml:space="preserve">III. </w:t>
      </w:r>
      <w:r w:rsidR="007456B7" w:rsidRPr="00A446CA">
        <w:rPr>
          <w:color w:val="000000"/>
        </w:rPr>
        <w:t xml:space="preserve">Wenn Gefahr im Verzug ist, kann die erlassende Behörde die Vollstreckbarkeit </w:t>
      </w:r>
      <w:r w:rsidR="007456B7">
        <w:rPr>
          <w:color w:val="000000"/>
        </w:rPr>
        <w:t xml:space="preserve">von Verfügungen </w:t>
      </w:r>
      <w:r w:rsidR="007456B7" w:rsidRPr="00A446CA">
        <w:rPr>
          <w:color w:val="000000"/>
        </w:rPr>
        <w:t>schon vor Eintritt der Rechtskraft anordnen.</w:t>
      </w:r>
    </w:p>
    <w:p w:rsidR="007456B7" w:rsidRPr="00A446CA" w:rsidRDefault="007456B7" w:rsidP="00687979">
      <w:pPr>
        <w:pStyle w:val="Listenabsatz"/>
        <w:widowControl w:val="0"/>
        <w:tabs>
          <w:tab w:val="left" w:pos="284"/>
        </w:tabs>
        <w:spacing w:line="240" w:lineRule="auto"/>
        <w:ind w:left="0"/>
        <w:rPr>
          <w:color w:val="000000"/>
        </w:rPr>
      </w:pPr>
    </w:p>
    <w:p w:rsidR="002F520A" w:rsidRDefault="007456B7" w:rsidP="00687979">
      <w:pPr>
        <w:spacing w:line="240" w:lineRule="auto"/>
        <w:rPr>
          <w:rFonts w:asciiTheme="minorHAnsi" w:hAnsiTheme="minorHAnsi" w:cstheme="minorHAnsi"/>
        </w:rPr>
      </w:pPr>
      <w:r>
        <w:rPr>
          <w:color w:val="000000"/>
        </w:rPr>
        <w:t xml:space="preserve">Da ein möglicher Feuerausbruch </w:t>
      </w:r>
      <w:r w:rsidR="00B335DC">
        <w:rPr>
          <w:color w:val="000000"/>
        </w:rPr>
        <w:t>auf dem Gemeindegebiet</w:t>
      </w:r>
      <w:r>
        <w:rPr>
          <w:color w:val="000000"/>
        </w:rPr>
        <w:t xml:space="preserve"> zurzeit zu grossen Flächenbränden mit Gefährdungen von Personen und Tieren führen würde,</w:t>
      </w:r>
      <w:r w:rsidRPr="00A446CA">
        <w:rPr>
          <w:color w:val="000000"/>
        </w:rPr>
        <w:t xml:space="preserve"> ist </w:t>
      </w:r>
      <w:r>
        <w:rPr>
          <w:color w:val="000000"/>
        </w:rPr>
        <w:t>es</w:t>
      </w:r>
      <w:r w:rsidRPr="00A446CA">
        <w:rPr>
          <w:color w:val="000000"/>
        </w:rPr>
        <w:t xml:space="preserve"> angezeigt, allfälligen </w:t>
      </w:r>
      <w:r>
        <w:rPr>
          <w:color w:val="000000"/>
        </w:rPr>
        <w:t>Beschwerden</w:t>
      </w:r>
      <w:r w:rsidRPr="00A446CA">
        <w:rPr>
          <w:color w:val="000000"/>
        </w:rPr>
        <w:t xml:space="preserve"> gegen diese Verfügung die aufschieb</w:t>
      </w:r>
      <w:r>
        <w:rPr>
          <w:color w:val="000000"/>
        </w:rPr>
        <w:t>ende Wirkung zu entziehen (Art. </w:t>
      </w:r>
      <w:r w:rsidRPr="00A446CA">
        <w:rPr>
          <w:color w:val="000000"/>
        </w:rPr>
        <w:t xml:space="preserve">101 </w:t>
      </w:r>
      <w:r>
        <w:rPr>
          <w:color w:val="000000"/>
        </w:rPr>
        <w:t>Abs. 2 des Gesetzes über die Verwaltungsrechtspflege [sGS 951.1; abgekürzt VRP]</w:t>
      </w:r>
      <w:r w:rsidRPr="00A446CA">
        <w:rPr>
          <w:color w:val="000000"/>
        </w:rPr>
        <w:t>).</w:t>
      </w:r>
      <w:r w:rsidR="002F520A">
        <w:rPr>
          <w:color w:val="000000"/>
        </w:rPr>
        <w:t xml:space="preserve"> </w:t>
      </w:r>
      <w:r w:rsidR="002F520A" w:rsidRPr="002F520A">
        <w:rPr>
          <w:rFonts w:asciiTheme="minorHAnsi" w:hAnsiTheme="minorHAnsi" w:cstheme="minorHAnsi"/>
          <w:bCs/>
        </w:rPr>
        <w:t>Das Entzünden von Feuer im Freien und das Abbrennen von Feuerwerk</w:t>
      </w:r>
      <w:r w:rsidR="00A70D35">
        <w:rPr>
          <w:rFonts w:asciiTheme="minorHAnsi" w:hAnsiTheme="minorHAnsi" w:cstheme="minorHAnsi"/>
          <w:bCs/>
        </w:rPr>
        <w:t xml:space="preserve"> </w:t>
      </w:r>
      <w:r w:rsidR="00A70D35" w:rsidRPr="00A70D35">
        <w:rPr>
          <w:color w:val="000000"/>
        </w:rPr>
        <w:t>sowie das Wegwerfen von brennenden Streichhölzern und Rauchwaren</w:t>
      </w:r>
      <w:r w:rsidR="002F520A" w:rsidRPr="002F520A">
        <w:rPr>
          <w:rFonts w:asciiTheme="minorHAnsi" w:hAnsiTheme="minorHAnsi" w:cstheme="minorHAnsi"/>
          <w:bCs/>
        </w:rPr>
        <w:t xml:space="preserve"> </w:t>
      </w:r>
      <w:r w:rsidR="002F520A">
        <w:rPr>
          <w:rFonts w:asciiTheme="minorHAnsi" w:hAnsiTheme="minorHAnsi" w:cstheme="minorHAnsi"/>
          <w:bCs/>
        </w:rPr>
        <w:t>ist</w:t>
      </w:r>
      <w:r w:rsidR="002F520A" w:rsidRPr="002F520A">
        <w:rPr>
          <w:rFonts w:asciiTheme="minorHAnsi" w:hAnsiTheme="minorHAnsi" w:cstheme="minorHAnsi"/>
          <w:bCs/>
        </w:rPr>
        <w:t xml:space="preserve"> ab sofort gänzlich </w:t>
      </w:r>
      <w:r w:rsidR="002F520A">
        <w:rPr>
          <w:rFonts w:asciiTheme="minorHAnsi" w:hAnsiTheme="minorHAnsi" w:cstheme="minorHAnsi"/>
          <w:bCs/>
        </w:rPr>
        <w:t>zu unterlassen</w:t>
      </w:r>
      <w:r w:rsidR="002F520A">
        <w:rPr>
          <w:rFonts w:asciiTheme="minorHAnsi" w:hAnsiTheme="minorHAnsi" w:cstheme="minorHAnsi"/>
        </w:rPr>
        <w:t>.</w:t>
      </w:r>
    </w:p>
    <w:p w:rsidR="002F520A" w:rsidRDefault="002F520A" w:rsidP="00687979">
      <w:pPr>
        <w:spacing w:line="240" w:lineRule="auto"/>
        <w:rPr>
          <w:rFonts w:asciiTheme="minorHAnsi" w:hAnsiTheme="minorHAnsi" w:cstheme="minorHAnsi"/>
        </w:rPr>
      </w:pPr>
    </w:p>
    <w:p w:rsidR="007456B7" w:rsidRDefault="007456B7" w:rsidP="00687979">
      <w:pPr>
        <w:widowControl w:val="0"/>
        <w:tabs>
          <w:tab w:val="left" w:pos="284"/>
        </w:tabs>
        <w:spacing w:line="240" w:lineRule="auto"/>
        <w:rPr>
          <w:color w:val="000000"/>
        </w:rPr>
      </w:pPr>
      <w:r>
        <w:rPr>
          <w:color w:val="000000"/>
        </w:rPr>
        <w:t>IV.</w:t>
      </w:r>
      <w:r>
        <w:rPr>
          <w:color w:val="000000"/>
        </w:rPr>
        <w:tab/>
      </w:r>
      <w:r w:rsidR="002F520A">
        <w:rPr>
          <w:color w:val="000000"/>
        </w:rPr>
        <w:t xml:space="preserve">Der </w:t>
      </w:r>
      <w:r w:rsidR="002F520A" w:rsidRPr="002F520A">
        <w:rPr>
          <w:color w:val="000000"/>
          <w:highlight w:val="yellow"/>
        </w:rPr>
        <w:t>Gemeinderat der Politischen Gemeinde X</w:t>
      </w:r>
      <w:r w:rsidRPr="00A200C9">
        <w:rPr>
          <w:color w:val="000000"/>
        </w:rPr>
        <w:t xml:space="preserve"> erlässt gestützt auf Art.</w:t>
      </w:r>
      <w:r>
        <w:rPr>
          <w:color w:val="000000"/>
        </w:rPr>
        <w:t> </w:t>
      </w:r>
      <w:r w:rsidR="00193D9E">
        <w:rPr>
          <w:color w:val="000000"/>
        </w:rPr>
        <w:t>4</w:t>
      </w:r>
      <w:r w:rsidRPr="00A200C9">
        <w:rPr>
          <w:color w:val="000000"/>
        </w:rPr>
        <w:t xml:space="preserve">7 Abs. 1 FSG in Verbindung mit </w:t>
      </w:r>
      <w:r w:rsidR="002F520A">
        <w:rPr>
          <w:color w:val="000000"/>
        </w:rPr>
        <w:t>Art. 101 Abs. 2 VRP</w:t>
      </w:r>
      <w:r w:rsidR="000B631A">
        <w:rPr>
          <w:color w:val="000000"/>
        </w:rPr>
        <w:t xml:space="preserve"> </w:t>
      </w:r>
      <w:r w:rsidRPr="00A200C9">
        <w:rPr>
          <w:color w:val="000000"/>
        </w:rPr>
        <w:t>folgende</w:t>
      </w:r>
    </w:p>
    <w:p w:rsidR="007456B7" w:rsidRDefault="007456B7" w:rsidP="007456B7">
      <w:pPr>
        <w:widowControl w:val="0"/>
        <w:tabs>
          <w:tab w:val="left" w:pos="284"/>
        </w:tabs>
        <w:spacing w:line="260" w:lineRule="exact"/>
        <w:rPr>
          <w:color w:val="000000"/>
        </w:rPr>
      </w:pPr>
    </w:p>
    <w:p w:rsidR="007456B7" w:rsidRPr="00A200C9" w:rsidRDefault="007456B7" w:rsidP="007456B7">
      <w:pPr>
        <w:widowControl w:val="0"/>
        <w:tabs>
          <w:tab w:val="left" w:pos="284"/>
        </w:tabs>
        <w:spacing w:line="260" w:lineRule="exact"/>
        <w:rPr>
          <w:color w:val="000000"/>
        </w:rPr>
      </w:pPr>
    </w:p>
    <w:p w:rsidR="007456B7" w:rsidRPr="00EE4865" w:rsidRDefault="007456B7" w:rsidP="007456B7">
      <w:pPr>
        <w:pStyle w:val="Listenabsatz"/>
        <w:widowControl w:val="0"/>
        <w:tabs>
          <w:tab w:val="left" w:pos="284"/>
        </w:tabs>
        <w:spacing w:line="260" w:lineRule="exact"/>
        <w:ind w:left="0"/>
        <w:rPr>
          <w:b/>
          <w:color w:val="000000"/>
        </w:rPr>
      </w:pPr>
      <w:r w:rsidRPr="00EE4865">
        <w:rPr>
          <w:b/>
          <w:color w:val="000000"/>
        </w:rPr>
        <w:t>Allgemeinverfügung:</w:t>
      </w:r>
    </w:p>
    <w:p w:rsidR="007456B7" w:rsidRPr="00A446CA" w:rsidRDefault="007456B7" w:rsidP="007456B7">
      <w:pPr>
        <w:spacing w:line="260" w:lineRule="exact"/>
        <w:rPr>
          <w:color w:val="000000"/>
        </w:rPr>
      </w:pPr>
    </w:p>
    <w:p w:rsidR="007456B7" w:rsidRDefault="007456B7" w:rsidP="007456B7">
      <w:pPr>
        <w:spacing w:line="260" w:lineRule="exact"/>
        <w:rPr>
          <w:color w:val="000000"/>
        </w:rPr>
      </w:pPr>
      <w:r>
        <w:rPr>
          <w:color w:val="000000"/>
        </w:rPr>
        <w:t xml:space="preserve">1. </w:t>
      </w:r>
      <w:r w:rsidRPr="00A446CA">
        <w:rPr>
          <w:color w:val="000000"/>
        </w:rPr>
        <w:t xml:space="preserve">Auf dem Gebiet </w:t>
      </w:r>
      <w:r w:rsidR="000B5B9B">
        <w:rPr>
          <w:color w:val="000000"/>
        </w:rPr>
        <w:t xml:space="preserve">der </w:t>
      </w:r>
      <w:r w:rsidR="000B5B9B" w:rsidRPr="000B5B9B">
        <w:rPr>
          <w:color w:val="000000"/>
          <w:highlight w:val="yellow"/>
        </w:rPr>
        <w:t>Politischen Gemeinde X</w:t>
      </w:r>
      <w:r w:rsidRPr="00A446CA">
        <w:rPr>
          <w:color w:val="000000"/>
        </w:rPr>
        <w:t xml:space="preserve"> ist das </w:t>
      </w:r>
      <w:r w:rsidRPr="000B5B9B">
        <w:rPr>
          <w:b/>
          <w:color w:val="000000"/>
        </w:rPr>
        <w:t>Entzünden von</w:t>
      </w:r>
      <w:r w:rsidRPr="00A446CA">
        <w:rPr>
          <w:color w:val="000000"/>
        </w:rPr>
        <w:t xml:space="preserve"> </w:t>
      </w:r>
      <w:r w:rsidRPr="00A446CA">
        <w:rPr>
          <w:b/>
          <w:color w:val="000000"/>
        </w:rPr>
        <w:t>Feuer</w:t>
      </w:r>
      <w:r w:rsidR="000B5B9B">
        <w:rPr>
          <w:b/>
          <w:color w:val="000000"/>
        </w:rPr>
        <w:t xml:space="preserve"> und </w:t>
      </w:r>
      <w:r w:rsidR="00F61F6F">
        <w:rPr>
          <w:b/>
          <w:color w:val="000000"/>
        </w:rPr>
        <w:t xml:space="preserve">das </w:t>
      </w:r>
      <w:r w:rsidR="000B5B9B">
        <w:rPr>
          <w:b/>
          <w:color w:val="000000"/>
        </w:rPr>
        <w:t>Abbrennen von Feuerwerk</w:t>
      </w:r>
      <w:r w:rsidRPr="00A446CA">
        <w:rPr>
          <w:b/>
          <w:color w:val="000000"/>
        </w:rPr>
        <w:t xml:space="preserve"> </w:t>
      </w:r>
      <w:r w:rsidR="00F61F6F">
        <w:rPr>
          <w:b/>
          <w:color w:val="000000"/>
        </w:rPr>
        <w:t xml:space="preserve">sowie das Wegwerfen </w:t>
      </w:r>
      <w:r w:rsidR="00A70D35">
        <w:rPr>
          <w:b/>
          <w:color w:val="000000"/>
        </w:rPr>
        <w:t xml:space="preserve">von brennenden Streichhölzern und Rauchwaren </w:t>
      </w:r>
      <w:r w:rsidRPr="00A446CA">
        <w:rPr>
          <w:b/>
          <w:color w:val="000000"/>
        </w:rPr>
        <w:t>ab sofort und bis auf Widerruf verboten</w:t>
      </w:r>
      <w:r w:rsidR="000B631A">
        <w:rPr>
          <w:color w:val="000000"/>
        </w:rPr>
        <w:t>.</w:t>
      </w:r>
    </w:p>
    <w:p w:rsidR="007456B7" w:rsidRPr="00A446CA" w:rsidRDefault="007456B7" w:rsidP="007456B7">
      <w:pPr>
        <w:spacing w:line="260" w:lineRule="exact"/>
        <w:rPr>
          <w:color w:val="000000"/>
        </w:rPr>
      </w:pPr>
    </w:p>
    <w:p w:rsidR="007456B7" w:rsidRDefault="007456B7" w:rsidP="007456B7">
      <w:pPr>
        <w:spacing w:line="260" w:lineRule="exact"/>
        <w:rPr>
          <w:color w:val="000000"/>
        </w:rPr>
      </w:pPr>
      <w:r>
        <w:rPr>
          <w:color w:val="000000"/>
        </w:rPr>
        <w:t>2. Eine</w:t>
      </w:r>
      <w:r w:rsidR="000B631A">
        <w:rPr>
          <w:color w:val="000000"/>
        </w:rPr>
        <w:t>m</w:t>
      </w:r>
      <w:r>
        <w:rPr>
          <w:color w:val="000000"/>
        </w:rPr>
        <w:t xml:space="preserve"> </w:t>
      </w:r>
      <w:r w:rsidR="000B631A">
        <w:rPr>
          <w:color w:val="000000"/>
        </w:rPr>
        <w:t>Rekurs</w:t>
      </w:r>
      <w:r w:rsidRPr="00A446CA">
        <w:rPr>
          <w:color w:val="000000"/>
        </w:rPr>
        <w:t xml:space="preserve"> gegen diese Verfügung wird die aufschiebende Wirkung entzogen.</w:t>
      </w:r>
    </w:p>
    <w:p w:rsidR="007456B7" w:rsidRPr="00A446CA" w:rsidRDefault="007456B7" w:rsidP="007456B7">
      <w:pPr>
        <w:spacing w:line="260" w:lineRule="exact"/>
        <w:rPr>
          <w:color w:val="000000"/>
        </w:rPr>
      </w:pPr>
    </w:p>
    <w:p w:rsidR="007456B7" w:rsidRDefault="007456B7" w:rsidP="007456B7">
      <w:pPr>
        <w:spacing w:line="260" w:lineRule="exact"/>
        <w:rPr>
          <w:color w:val="000000"/>
        </w:rPr>
      </w:pPr>
      <w:r>
        <w:rPr>
          <w:color w:val="000000"/>
        </w:rPr>
        <w:t>3. Mitteilung:</w:t>
      </w:r>
    </w:p>
    <w:p w:rsidR="007456B7" w:rsidRDefault="007456B7" w:rsidP="007456B7">
      <w:pPr>
        <w:spacing w:line="260" w:lineRule="exact"/>
        <w:rPr>
          <w:color w:val="000000"/>
        </w:rPr>
      </w:pPr>
      <w:r>
        <w:rPr>
          <w:color w:val="000000"/>
        </w:rPr>
        <w:t xml:space="preserve">- Veröffentlichung im </w:t>
      </w:r>
      <w:r w:rsidR="00C449D3" w:rsidRPr="00C449D3">
        <w:rPr>
          <w:color w:val="000000"/>
          <w:highlight w:val="yellow"/>
        </w:rPr>
        <w:t>amtlichen Publikationsorgan der Politischen Gemeinde X</w:t>
      </w:r>
    </w:p>
    <w:p w:rsidR="007456B7" w:rsidRDefault="007456B7" w:rsidP="007456B7">
      <w:pPr>
        <w:spacing w:line="260" w:lineRule="exact"/>
        <w:rPr>
          <w:color w:val="000000"/>
        </w:rPr>
      </w:pPr>
      <w:r>
        <w:rPr>
          <w:color w:val="000000"/>
        </w:rPr>
        <w:t xml:space="preserve">- per </w:t>
      </w:r>
      <w:r w:rsidR="00733F19">
        <w:rPr>
          <w:color w:val="000000"/>
        </w:rPr>
        <w:t>Gemeindehomepage</w:t>
      </w:r>
    </w:p>
    <w:p w:rsidR="00733F19" w:rsidRDefault="00733F19" w:rsidP="007456B7">
      <w:pPr>
        <w:spacing w:line="260" w:lineRule="exact"/>
        <w:rPr>
          <w:color w:val="000000"/>
        </w:rPr>
      </w:pPr>
      <w:r>
        <w:rPr>
          <w:color w:val="000000"/>
        </w:rPr>
        <w:t xml:space="preserve">- </w:t>
      </w:r>
      <w:r w:rsidRPr="00733F19">
        <w:rPr>
          <w:color w:val="000000"/>
          <w:highlight w:val="yellow"/>
        </w:rPr>
        <w:t>allfällige weitere Publikationsformen</w:t>
      </w:r>
    </w:p>
    <w:p w:rsidR="007456B7" w:rsidRDefault="007456B7" w:rsidP="00C449D3">
      <w:pPr>
        <w:spacing w:line="260" w:lineRule="exact"/>
        <w:rPr>
          <w:color w:val="000000"/>
        </w:rPr>
      </w:pPr>
    </w:p>
    <w:p w:rsidR="007456B7" w:rsidRPr="00A446CA" w:rsidRDefault="007456B7" w:rsidP="007456B7">
      <w:pPr>
        <w:spacing w:line="260" w:lineRule="exact"/>
        <w:rPr>
          <w:color w:val="000000"/>
        </w:rPr>
      </w:pPr>
    </w:p>
    <w:p w:rsidR="007456B7" w:rsidRDefault="007456B7" w:rsidP="007456B7">
      <w:pPr>
        <w:pStyle w:val="Textkrper"/>
        <w:spacing w:after="0" w:line="260" w:lineRule="exact"/>
        <w:rPr>
          <w:b/>
          <w:color w:val="000000"/>
        </w:rPr>
      </w:pPr>
      <w:r w:rsidRPr="00F525B4">
        <w:rPr>
          <w:b/>
          <w:color w:val="000000"/>
        </w:rPr>
        <w:t>Rechtsmittelbelehrung</w:t>
      </w:r>
      <w:r>
        <w:rPr>
          <w:b/>
          <w:color w:val="000000"/>
        </w:rPr>
        <w:t>en</w:t>
      </w:r>
      <w:r w:rsidRPr="00F525B4">
        <w:rPr>
          <w:b/>
          <w:color w:val="000000"/>
        </w:rPr>
        <w:t>:</w:t>
      </w:r>
    </w:p>
    <w:p w:rsidR="007456B7" w:rsidRDefault="007456B7" w:rsidP="007456B7">
      <w:pPr>
        <w:pStyle w:val="Textkrper"/>
        <w:spacing w:after="0" w:line="260" w:lineRule="exact"/>
        <w:rPr>
          <w:color w:val="000000"/>
        </w:rPr>
      </w:pPr>
      <w:r w:rsidRPr="00F525B4">
        <w:rPr>
          <w:color w:val="000000"/>
        </w:rPr>
        <w:t xml:space="preserve">Gegen </w:t>
      </w:r>
      <w:r>
        <w:rPr>
          <w:color w:val="000000"/>
        </w:rPr>
        <w:t>Ziffer 1 dieser Allgemeinverfügung</w:t>
      </w:r>
      <w:r w:rsidRPr="00F525B4">
        <w:rPr>
          <w:color w:val="000000"/>
        </w:rPr>
        <w:t xml:space="preserve"> kann innert 14 Tagen seit </w:t>
      </w:r>
      <w:r>
        <w:rPr>
          <w:color w:val="000000"/>
        </w:rPr>
        <w:t>Veröffentlichung</w:t>
      </w:r>
      <w:r w:rsidRPr="00F525B4">
        <w:rPr>
          <w:color w:val="000000"/>
        </w:rPr>
        <w:t xml:space="preserve"> bei</w:t>
      </w:r>
      <w:r>
        <w:rPr>
          <w:color w:val="000000"/>
        </w:rPr>
        <w:t xml:space="preserve">m </w:t>
      </w:r>
      <w:r w:rsidR="00BB3D0E">
        <w:rPr>
          <w:color w:val="000000"/>
        </w:rPr>
        <w:t>Sicherheits- und Justizdepartement</w:t>
      </w:r>
      <w:r>
        <w:rPr>
          <w:color w:val="000000"/>
        </w:rPr>
        <w:t xml:space="preserve">, </w:t>
      </w:r>
      <w:r w:rsidR="00BB3D0E">
        <w:rPr>
          <w:color w:val="000000"/>
        </w:rPr>
        <w:t>Oberer Graben 32</w:t>
      </w:r>
      <w:r>
        <w:rPr>
          <w:color w:val="000000"/>
        </w:rPr>
        <w:t xml:space="preserve">, 9001 St.Gallen, </w:t>
      </w:r>
      <w:r w:rsidRPr="00F525B4">
        <w:rPr>
          <w:color w:val="000000"/>
        </w:rPr>
        <w:t xml:space="preserve">schriftlich </w:t>
      </w:r>
      <w:r w:rsidR="00BB3D0E">
        <w:rPr>
          <w:color w:val="000000"/>
        </w:rPr>
        <w:t>Rekurs</w:t>
      </w:r>
      <w:r w:rsidRPr="00F525B4">
        <w:rPr>
          <w:color w:val="000000"/>
        </w:rPr>
        <w:t xml:space="preserve"> erhoben werden.</w:t>
      </w:r>
    </w:p>
    <w:p w:rsidR="007456B7" w:rsidRDefault="007456B7" w:rsidP="007456B7">
      <w:pPr>
        <w:pStyle w:val="Textkrper"/>
        <w:spacing w:after="0" w:line="260" w:lineRule="exact"/>
        <w:rPr>
          <w:color w:val="000000"/>
        </w:rPr>
      </w:pPr>
    </w:p>
    <w:p w:rsidR="007456B7" w:rsidRPr="00F525B4" w:rsidRDefault="007456B7" w:rsidP="007456B7">
      <w:pPr>
        <w:pStyle w:val="Textkrper"/>
        <w:spacing w:after="0" w:line="260" w:lineRule="exact"/>
        <w:rPr>
          <w:color w:val="000000"/>
        </w:rPr>
      </w:pPr>
      <w:r>
        <w:rPr>
          <w:color w:val="000000"/>
        </w:rPr>
        <w:t xml:space="preserve">Gegen Ziffer 2 dieser Allgemeinverfügung kann innert 5 Tagen </w:t>
      </w:r>
      <w:r w:rsidRPr="00F525B4">
        <w:rPr>
          <w:color w:val="000000"/>
        </w:rPr>
        <w:t xml:space="preserve">seit </w:t>
      </w:r>
      <w:r>
        <w:rPr>
          <w:color w:val="000000"/>
        </w:rPr>
        <w:t>Veröffentlichung</w:t>
      </w:r>
      <w:r w:rsidRPr="00F525B4">
        <w:rPr>
          <w:color w:val="000000"/>
        </w:rPr>
        <w:t xml:space="preserve"> bei</w:t>
      </w:r>
      <w:r>
        <w:rPr>
          <w:color w:val="000000"/>
        </w:rPr>
        <w:t xml:space="preserve">m </w:t>
      </w:r>
      <w:r w:rsidR="00BB3D0E">
        <w:rPr>
          <w:color w:val="000000"/>
        </w:rPr>
        <w:t>Sicherheits- und Justizdepartement</w:t>
      </w:r>
      <w:r>
        <w:rPr>
          <w:color w:val="000000"/>
        </w:rPr>
        <w:t xml:space="preserve">, </w:t>
      </w:r>
      <w:r w:rsidR="00BB3D0E">
        <w:rPr>
          <w:color w:val="000000"/>
        </w:rPr>
        <w:t>Oberer Graben 32</w:t>
      </w:r>
      <w:r>
        <w:rPr>
          <w:color w:val="000000"/>
        </w:rPr>
        <w:t xml:space="preserve">, 9001 St.Gallen, </w:t>
      </w:r>
      <w:r w:rsidRPr="00F525B4">
        <w:rPr>
          <w:color w:val="000000"/>
        </w:rPr>
        <w:t xml:space="preserve">schriftlich </w:t>
      </w:r>
      <w:r w:rsidR="00BB3D0E">
        <w:rPr>
          <w:color w:val="000000"/>
        </w:rPr>
        <w:t>Rekurs</w:t>
      </w:r>
      <w:r w:rsidRPr="00F525B4">
        <w:rPr>
          <w:color w:val="000000"/>
        </w:rPr>
        <w:t xml:space="preserve"> erhoben werden.</w:t>
      </w:r>
    </w:p>
    <w:p w:rsidR="007456B7" w:rsidRDefault="007456B7" w:rsidP="007456B7">
      <w:pPr>
        <w:pStyle w:val="Textkrper"/>
        <w:spacing w:after="0" w:line="260" w:lineRule="exact"/>
        <w:rPr>
          <w:i/>
          <w:color w:val="000000"/>
        </w:rPr>
      </w:pPr>
    </w:p>
    <w:p w:rsidR="007456B7" w:rsidRDefault="007456B7" w:rsidP="007456B7">
      <w:pPr>
        <w:pStyle w:val="Textkrper"/>
        <w:spacing w:after="0" w:line="260" w:lineRule="exact"/>
        <w:rPr>
          <w:color w:val="000000"/>
        </w:rPr>
      </w:pPr>
    </w:p>
    <w:p w:rsidR="007456B7" w:rsidRPr="00EE4865" w:rsidRDefault="007456B7" w:rsidP="007456B7">
      <w:pPr>
        <w:pStyle w:val="Textkrper"/>
        <w:spacing w:after="0" w:line="260" w:lineRule="exact"/>
        <w:rPr>
          <w:color w:val="000000"/>
        </w:rPr>
      </w:pPr>
    </w:p>
    <w:p w:rsidR="007456B7" w:rsidRDefault="00E7200A" w:rsidP="007456B7">
      <w:pPr>
        <w:pStyle w:val="Textkrper"/>
        <w:spacing w:after="0" w:line="260" w:lineRule="exact"/>
      </w:pPr>
      <w:r w:rsidRPr="00E7200A">
        <w:rPr>
          <w:i/>
          <w:highlight w:val="yellow"/>
        </w:rPr>
        <w:t>Ort</w:t>
      </w:r>
      <w:r w:rsidR="007456B7">
        <w:t xml:space="preserve">, </w:t>
      </w:r>
      <w:r w:rsidR="007456B7" w:rsidRPr="004D0FB9">
        <w:rPr>
          <w:i/>
          <w:highlight w:val="yellow"/>
        </w:rPr>
        <w:t>Datum</w:t>
      </w:r>
    </w:p>
    <w:p w:rsidR="007456B7" w:rsidRDefault="007456B7" w:rsidP="007456B7">
      <w:pPr>
        <w:keepLines/>
        <w:spacing w:line="260" w:lineRule="exact"/>
        <w:ind w:left="5160" w:hanging="5160"/>
        <w:rPr>
          <w:color w:val="000000"/>
        </w:rPr>
      </w:pPr>
    </w:p>
    <w:p w:rsidR="007456B7" w:rsidRDefault="007456B7" w:rsidP="007456B7">
      <w:pPr>
        <w:keepLines/>
        <w:spacing w:line="260" w:lineRule="exact"/>
        <w:ind w:left="5160" w:hanging="5160"/>
        <w:rPr>
          <w:color w:val="000000"/>
        </w:rPr>
      </w:pPr>
    </w:p>
    <w:p w:rsidR="007456B7" w:rsidRDefault="007456B7" w:rsidP="007456B7">
      <w:pPr>
        <w:keepLines/>
        <w:spacing w:line="260" w:lineRule="exact"/>
        <w:ind w:left="5160" w:hanging="5160"/>
        <w:rPr>
          <w:color w:val="000000"/>
        </w:rPr>
      </w:pPr>
    </w:p>
    <w:p w:rsidR="007456B7" w:rsidRDefault="00EA3304" w:rsidP="007456B7">
      <w:pPr>
        <w:keepLines/>
        <w:spacing w:line="260" w:lineRule="exact"/>
        <w:ind w:left="5160" w:hanging="5160"/>
        <w:rPr>
          <w:color w:val="000000"/>
        </w:rPr>
      </w:pPr>
      <w:r w:rsidRPr="00EA3304">
        <w:rPr>
          <w:color w:val="000000"/>
          <w:highlight w:val="yellow"/>
        </w:rPr>
        <w:t>Politische Gemeinde X</w:t>
      </w:r>
    </w:p>
    <w:p w:rsidR="007456B7" w:rsidRDefault="007456B7" w:rsidP="007456B7">
      <w:pPr>
        <w:keepLines/>
        <w:spacing w:line="260" w:lineRule="exact"/>
        <w:ind w:left="5160" w:hanging="5160"/>
        <w:rPr>
          <w:color w:val="000000"/>
        </w:rPr>
      </w:pPr>
    </w:p>
    <w:p w:rsidR="007456B7" w:rsidRDefault="007456B7" w:rsidP="007456B7">
      <w:pPr>
        <w:keepLines/>
        <w:spacing w:line="260" w:lineRule="exact"/>
        <w:ind w:left="5160" w:hanging="5160"/>
        <w:rPr>
          <w:color w:val="000000"/>
        </w:rPr>
      </w:pPr>
      <w:r>
        <w:rPr>
          <w:color w:val="000000"/>
        </w:rPr>
        <w:t xml:space="preserve">Der </w:t>
      </w:r>
      <w:r w:rsidR="00EA3304">
        <w:rPr>
          <w:color w:val="000000"/>
        </w:rPr>
        <w:t>Gemeinderat:</w:t>
      </w:r>
    </w:p>
    <w:p w:rsidR="007456B7" w:rsidRDefault="007456B7" w:rsidP="007456B7">
      <w:pPr>
        <w:keepLines/>
        <w:spacing w:line="260" w:lineRule="exact"/>
        <w:ind w:left="5160" w:hanging="5160"/>
        <w:rPr>
          <w:color w:val="000000"/>
        </w:rPr>
      </w:pPr>
    </w:p>
    <w:p w:rsidR="007456B7" w:rsidRDefault="00EA3304" w:rsidP="007456B7">
      <w:pPr>
        <w:keepLines/>
        <w:spacing w:line="260" w:lineRule="exact"/>
        <w:ind w:left="5160" w:hanging="5160"/>
        <w:rPr>
          <w:color w:val="000000"/>
        </w:rPr>
      </w:pPr>
      <w:r w:rsidRPr="009B39E3">
        <w:rPr>
          <w:color w:val="000000"/>
          <w:highlight w:val="yellow"/>
        </w:rPr>
        <w:t>[Namen und Unterschrift]</w:t>
      </w:r>
    </w:p>
    <w:p w:rsidR="007456B7" w:rsidRPr="00CC0A63" w:rsidRDefault="007456B7" w:rsidP="007456B7">
      <w:pPr>
        <w:keepLines/>
        <w:spacing w:line="260" w:lineRule="exact"/>
        <w:ind w:left="5160" w:hanging="5160"/>
        <w:rPr>
          <w:color w:val="000000"/>
        </w:rPr>
      </w:pPr>
    </w:p>
    <w:p w:rsidR="007456B7" w:rsidRDefault="007456B7" w:rsidP="007456B7">
      <w:pPr>
        <w:keepLines/>
        <w:spacing w:line="260" w:lineRule="exact"/>
        <w:ind w:left="5160" w:hanging="5160"/>
        <w:rPr>
          <w:color w:val="000000"/>
        </w:rPr>
      </w:pPr>
    </w:p>
    <w:p w:rsidR="007456B7" w:rsidRDefault="007456B7" w:rsidP="007456B7">
      <w:pPr>
        <w:keepLines/>
        <w:spacing w:line="260" w:lineRule="exact"/>
        <w:ind w:left="5160" w:hanging="5160"/>
        <w:rPr>
          <w:color w:val="000000"/>
        </w:rPr>
      </w:pPr>
    </w:p>
    <w:p w:rsidR="007456B7" w:rsidRDefault="007456B7" w:rsidP="007456B7">
      <w:pPr>
        <w:keepLines/>
        <w:spacing w:line="260" w:lineRule="exact"/>
        <w:ind w:left="5160" w:hanging="5160"/>
        <w:rPr>
          <w:color w:val="000000"/>
        </w:rPr>
      </w:pPr>
    </w:p>
    <w:p w:rsidR="007456B7" w:rsidRDefault="007456B7" w:rsidP="007456B7">
      <w:pPr>
        <w:keepLines/>
        <w:spacing w:line="260" w:lineRule="exact"/>
        <w:ind w:left="5160" w:hanging="5160"/>
        <w:rPr>
          <w:color w:val="000000"/>
        </w:rPr>
      </w:pPr>
    </w:p>
    <w:p w:rsidR="007456B7" w:rsidRDefault="007456B7" w:rsidP="007456B7">
      <w:pPr>
        <w:spacing w:line="260" w:lineRule="exact"/>
      </w:pPr>
      <w:r>
        <w:t>Zustellung an:</w:t>
      </w:r>
    </w:p>
    <w:p w:rsidR="007456B7" w:rsidRDefault="00BB3D0E" w:rsidP="007456B7">
      <w:pPr>
        <w:spacing w:line="260" w:lineRule="exact"/>
      </w:pPr>
      <w:r>
        <w:t xml:space="preserve">- </w:t>
      </w:r>
      <w:r w:rsidR="00953461">
        <w:t>Sicherheits- und Justizdepartement</w:t>
      </w:r>
    </w:p>
    <w:p w:rsidR="00B4408E" w:rsidRPr="00A446CA" w:rsidRDefault="00B4408E" w:rsidP="007456B7">
      <w:pPr>
        <w:spacing w:line="260" w:lineRule="exact"/>
      </w:pPr>
      <w:r>
        <w:t>- GVSG</w:t>
      </w:r>
      <w:bookmarkStart w:id="2" w:name="_GoBack"/>
      <w:bookmarkEnd w:id="2"/>
    </w:p>
    <w:p w:rsidR="00A61B76" w:rsidRDefault="00A61B76" w:rsidP="00A61B76">
      <w:pPr>
        <w:tabs>
          <w:tab w:val="clear" w:pos="425"/>
          <w:tab w:val="clear" w:pos="851"/>
          <w:tab w:val="clear" w:pos="1276"/>
          <w:tab w:val="clear" w:pos="5245"/>
          <w:tab w:val="clear" w:pos="9639"/>
        </w:tabs>
        <w:autoSpaceDE w:val="0"/>
        <w:autoSpaceDN w:val="0"/>
        <w:adjustRightInd w:val="0"/>
        <w:spacing w:line="240" w:lineRule="auto"/>
        <w:rPr>
          <w:rFonts w:ascii="GlyphLessFont" w:hAnsi="GlyphLessFont" w:cs="GlyphLessFont"/>
          <w:sz w:val="20"/>
          <w:szCs w:val="20"/>
        </w:rPr>
      </w:pPr>
      <w:r>
        <w:rPr>
          <w:rFonts w:ascii="GlyphLessFont" w:hAnsi="GlyphLessFont" w:cs="GlyphLessFont"/>
          <w:sz w:val="20"/>
          <w:szCs w:val="20"/>
        </w:rPr>
        <w:t xml:space="preserve">- Gemeinderäte </w:t>
      </w:r>
    </w:p>
    <w:p w:rsidR="00A61B76" w:rsidRDefault="00A61B76" w:rsidP="00A61B76">
      <w:pPr>
        <w:tabs>
          <w:tab w:val="clear" w:pos="425"/>
          <w:tab w:val="clear" w:pos="851"/>
          <w:tab w:val="clear" w:pos="1276"/>
          <w:tab w:val="clear" w:pos="5245"/>
          <w:tab w:val="clear" w:pos="9639"/>
        </w:tabs>
        <w:autoSpaceDE w:val="0"/>
        <w:autoSpaceDN w:val="0"/>
        <w:adjustRightInd w:val="0"/>
        <w:spacing w:line="240" w:lineRule="auto"/>
        <w:rPr>
          <w:rFonts w:ascii="GlyphLessFont" w:hAnsi="GlyphLessFont" w:cs="GlyphLessFont"/>
          <w:sz w:val="20"/>
          <w:szCs w:val="20"/>
        </w:rPr>
      </w:pPr>
      <w:r>
        <w:rPr>
          <w:rFonts w:ascii="GlyphLessFont" w:hAnsi="GlyphLessFont" w:cs="GlyphLessFont"/>
          <w:sz w:val="20"/>
          <w:szCs w:val="20"/>
        </w:rPr>
        <w:t>- RFS</w:t>
      </w:r>
    </w:p>
    <w:p w:rsidR="00A61B76" w:rsidRDefault="00A61B76" w:rsidP="00A61B76">
      <w:pPr>
        <w:tabs>
          <w:tab w:val="clear" w:pos="425"/>
          <w:tab w:val="clear" w:pos="851"/>
          <w:tab w:val="clear" w:pos="1276"/>
          <w:tab w:val="clear" w:pos="5245"/>
          <w:tab w:val="clear" w:pos="9639"/>
        </w:tabs>
        <w:autoSpaceDE w:val="0"/>
        <w:autoSpaceDN w:val="0"/>
        <w:adjustRightInd w:val="0"/>
        <w:spacing w:line="240" w:lineRule="auto"/>
        <w:rPr>
          <w:rFonts w:ascii="GlyphLessFont" w:hAnsi="GlyphLessFont" w:cs="GlyphLessFont"/>
          <w:sz w:val="22"/>
          <w:szCs w:val="22"/>
        </w:rPr>
      </w:pPr>
      <w:r>
        <w:rPr>
          <w:rFonts w:ascii="GlyphLessFont" w:hAnsi="GlyphLessFont" w:cs="GlyphLessFont"/>
          <w:sz w:val="22"/>
          <w:szCs w:val="22"/>
        </w:rPr>
        <w:t>- Feuerwehr</w:t>
      </w:r>
    </w:p>
    <w:p w:rsidR="00A61B76" w:rsidRDefault="00A61B76" w:rsidP="00A61B76">
      <w:pPr>
        <w:tabs>
          <w:tab w:val="clear" w:pos="425"/>
          <w:tab w:val="clear" w:pos="851"/>
          <w:tab w:val="clear" w:pos="1276"/>
          <w:tab w:val="clear" w:pos="5245"/>
          <w:tab w:val="clear" w:pos="9639"/>
        </w:tabs>
        <w:autoSpaceDE w:val="0"/>
        <w:autoSpaceDN w:val="0"/>
        <w:adjustRightInd w:val="0"/>
        <w:spacing w:line="240" w:lineRule="auto"/>
        <w:rPr>
          <w:rFonts w:ascii="GlyphLessFont" w:hAnsi="GlyphLessFont" w:cs="GlyphLessFont"/>
          <w:sz w:val="20"/>
          <w:szCs w:val="20"/>
        </w:rPr>
      </w:pPr>
      <w:r>
        <w:rPr>
          <w:rFonts w:ascii="GlyphLessFont" w:hAnsi="GlyphLessFont" w:cs="GlyphLessFont"/>
          <w:sz w:val="20"/>
          <w:szCs w:val="20"/>
        </w:rPr>
        <w:t>- Publikationsplattform</w:t>
      </w:r>
    </w:p>
    <w:p w:rsidR="009A5D73" w:rsidRPr="009A5D73" w:rsidRDefault="00A61B76" w:rsidP="00A61B76">
      <w:r>
        <w:rPr>
          <w:rFonts w:ascii="GlyphLessFont" w:hAnsi="GlyphLessFont" w:cs="GlyphLessFont"/>
          <w:sz w:val="20"/>
          <w:szCs w:val="20"/>
        </w:rPr>
        <w:t>- Webseite</w:t>
      </w:r>
    </w:p>
    <w:sectPr w:rsidR="009A5D73" w:rsidRPr="009A5D73" w:rsidSect="00CA09D5">
      <w:pgSz w:w="11906" w:h="16838" w:code="9"/>
      <w:pgMar w:top="567" w:right="567" w:bottom="1219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6B7" w:rsidRDefault="007456B7" w:rsidP="004F60AB">
      <w:pPr>
        <w:spacing w:line="240" w:lineRule="auto"/>
      </w:pPr>
      <w:r>
        <w:separator/>
      </w:r>
    </w:p>
  </w:endnote>
  <w:endnote w:type="continuationSeparator" w:id="0">
    <w:p w:rsidR="007456B7" w:rsidRDefault="007456B7" w:rsidP="004F60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lyphLessFon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6B7" w:rsidRDefault="007456B7" w:rsidP="004F60AB">
      <w:pPr>
        <w:spacing w:line="240" w:lineRule="auto"/>
      </w:pPr>
      <w:r>
        <w:separator/>
      </w:r>
    </w:p>
  </w:footnote>
  <w:footnote w:type="continuationSeparator" w:id="0">
    <w:p w:rsidR="007456B7" w:rsidRDefault="007456B7" w:rsidP="004F60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9EC11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92DA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BE2F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1CA9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A5A40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880B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029D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6C9D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1282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E8F4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15C38"/>
    <w:multiLevelType w:val="hybridMultilevel"/>
    <w:tmpl w:val="37FE873C"/>
    <w:lvl w:ilvl="0" w:tplc="BA303BF2">
      <w:start w:val="1"/>
      <w:numFmt w:val="upperRoman"/>
      <w:lvlText w:val="%1."/>
      <w:lvlJc w:val="left"/>
      <w:pPr>
        <w:ind w:left="64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E83442"/>
    <w:multiLevelType w:val="multilevel"/>
    <w:tmpl w:val="523E8850"/>
    <w:lvl w:ilvl="0">
      <w:start w:val="1"/>
      <w:numFmt w:val="decimal"/>
      <w:lvlText w:val="%1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lowerLetter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0264418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051763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0884645"/>
    <w:multiLevelType w:val="multilevel"/>
    <w:tmpl w:val="8F86A436"/>
    <w:lvl w:ilvl="0">
      <w:start w:val="1"/>
      <w:numFmt w:val="decimal"/>
      <w:pStyle w:val="berschrift1"/>
      <w:lvlText w:val="%1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lowerLetter"/>
      <w:pStyle w:val="berschrift4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lowerLetter"/>
      <w:pStyle w:val="berschrift5"/>
      <w:lvlText w:val="(%5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5">
      <w:start w:val="1"/>
      <w:numFmt w:val="lowerRoman"/>
      <w:pStyle w:val="berschrift6"/>
      <w:lvlText w:val="(%6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6">
      <w:start w:val="1"/>
      <w:numFmt w:val="decimal"/>
      <w:pStyle w:val="berschrift7"/>
      <w:lvlText w:val="%7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7">
      <w:start w:val="1"/>
      <w:numFmt w:val="lowerLetter"/>
      <w:pStyle w:val="berschrift8"/>
      <w:lvlText w:val="%8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8">
      <w:start w:val="1"/>
      <w:numFmt w:val="lowerRoman"/>
      <w:pStyle w:val="berschrift9"/>
      <w:lvlText w:val="%9."/>
      <w:lvlJc w:val="left"/>
      <w:pPr>
        <w:tabs>
          <w:tab w:val="num" w:pos="907"/>
        </w:tabs>
        <w:ind w:left="907" w:hanging="907"/>
      </w:pPr>
      <w:rPr>
        <w:rFonts w:hint="default"/>
      </w:rPr>
    </w:lvl>
  </w:abstractNum>
  <w:abstractNum w:abstractNumId="15" w15:restartNumberingAfterBreak="0">
    <w:nsid w:val="74D43E6F"/>
    <w:multiLevelType w:val="multilevel"/>
    <w:tmpl w:val="9AAAF94E"/>
    <w:lvl w:ilvl="0">
      <w:start w:val="1"/>
      <w:numFmt w:val="bullet"/>
      <w:pStyle w:val="Aufzhlung1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pStyle w:val="Aufzhlung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color w:val="auto"/>
      </w:rPr>
    </w:lvl>
    <w:lvl w:ilvl="2">
      <w:start w:val="1"/>
      <w:numFmt w:val="bullet"/>
      <w:pStyle w:val="Aufzhlung3"/>
      <w:lvlText w:val="–"/>
      <w:lvlJc w:val="left"/>
      <w:pPr>
        <w:tabs>
          <w:tab w:val="num" w:pos="680"/>
        </w:tabs>
        <w:ind w:left="681" w:hanging="227"/>
      </w:pPr>
      <w:rPr>
        <w:rFonts w:ascii="Arial" w:hAnsi="Arial" w:hint="default"/>
        <w:color w:val="auto"/>
      </w:rPr>
    </w:lvl>
    <w:lvl w:ilvl="3">
      <w:start w:val="1"/>
      <w:numFmt w:val="bullet"/>
      <w:pStyle w:val="Aufzhlung4"/>
      <w:lvlText w:val="–"/>
      <w:lvlJc w:val="left"/>
      <w:pPr>
        <w:tabs>
          <w:tab w:val="num" w:pos="907"/>
        </w:tabs>
        <w:ind w:left="908" w:hanging="227"/>
      </w:pPr>
      <w:rPr>
        <w:rFonts w:ascii="Arial" w:hAnsi="Arial" w:hint="default"/>
        <w:color w:val="auto"/>
      </w:rPr>
    </w:lvl>
    <w:lvl w:ilvl="4">
      <w:start w:val="1"/>
      <w:numFmt w:val="bullet"/>
      <w:pStyle w:val="Aufzhlung5"/>
      <w:lvlText w:val="–"/>
      <w:lvlJc w:val="left"/>
      <w:pPr>
        <w:tabs>
          <w:tab w:val="num" w:pos="1134"/>
        </w:tabs>
        <w:ind w:left="1135" w:hanging="227"/>
      </w:pPr>
      <w:rPr>
        <w:rFonts w:ascii="Arial" w:hAnsi="Arial" w:hint="default"/>
        <w:color w:val="auto"/>
      </w:rPr>
    </w:lvl>
    <w:lvl w:ilvl="5">
      <w:start w:val="1"/>
      <w:numFmt w:val="bullet"/>
      <w:pStyle w:val="Aufzhlung6"/>
      <w:lvlText w:val="–"/>
      <w:lvlJc w:val="left"/>
      <w:pPr>
        <w:tabs>
          <w:tab w:val="num" w:pos="1361"/>
        </w:tabs>
        <w:ind w:left="1362" w:hanging="227"/>
      </w:pPr>
      <w:rPr>
        <w:rFonts w:ascii="Arial" w:hAnsi="Arial" w:hint="default"/>
        <w:color w:val="auto"/>
      </w:rPr>
    </w:lvl>
    <w:lvl w:ilvl="6">
      <w:start w:val="1"/>
      <w:numFmt w:val="bullet"/>
      <w:pStyle w:val="Aufzhlung7"/>
      <w:lvlText w:val="–"/>
      <w:lvlJc w:val="left"/>
      <w:pPr>
        <w:tabs>
          <w:tab w:val="num" w:pos="1588"/>
        </w:tabs>
        <w:ind w:left="1589" w:hanging="227"/>
      </w:pPr>
      <w:rPr>
        <w:rFonts w:ascii="Arial" w:hAnsi="Arial" w:hint="default"/>
        <w:color w:val="auto"/>
      </w:rPr>
    </w:lvl>
    <w:lvl w:ilvl="7">
      <w:start w:val="1"/>
      <w:numFmt w:val="bullet"/>
      <w:pStyle w:val="Aufzhlung8"/>
      <w:lvlText w:val="–"/>
      <w:lvlJc w:val="left"/>
      <w:pPr>
        <w:tabs>
          <w:tab w:val="num" w:pos="1814"/>
        </w:tabs>
        <w:ind w:left="1816" w:hanging="227"/>
      </w:pPr>
      <w:rPr>
        <w:rFonts w:ascii="Arial" w:hAnsi="Arial" w:hint="default"/>
        <w:color w:val="auto"/>
      </w:rPr>
    </w:lvl>
    <w:lvl w:ilvl="8">
      <w:start w:val="1"/>
      <w:numFmt w:val="bullet"/>
      <w:pStyle w:val="Aufzhlung9"/>
      <w:lvlText w:val="–"/>
      <w:lvlJc w:val="left"/>
      <w:pPr>
        <w:tabs>
          <w:tab w:val="num" w:pos="2041"/>
        </w:tabs>
        <w:ind w:left="2043" w:hanging="227"/>
      </w:pPr>
      <w:rPr>
        <w:rFonts w:ascii="Arial" w:hAnsi="Arial" w:hint="default"/>
        <w:color w:val="auto"/>
      </w:r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5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6B7"/>
    <w:rsid w:val="000165E4"/>
    <w:rsid w:val="000B5B9B"/>
    <w:rsid w:val="000B631A"/>
    <w:rsid w:val="001075DA"/>
    <w:rsid w:val="0012552A"/>
    <w:rsid w:val="00151A47"/>
    <w:rsid w:val="0017544C"/>
    <w:rsid w:val="00193D9E"/>
    <w:rsid w:val="001C510E"/>
    <w:rsid w:val="0020721C"/>
    <w:rsid w:val="00207F22"/>
    <w:rsid w:val="00222FA3"/>
    <w:rsid w:val="002B1EB9"/>
    <w:rsid w:val="002F520A"/>
    <w:rsid w:val="003005A8"/>
    <w:rsid w:val="00345E88"/>
    <w:rsid w:val="003602B6"/>
    <w:rsid w:val="00371C48"/>
    <w:rsid w:val="003D66F9"/>
    <w:rsid w:val="0044342E"/>
    <w:rsid w:val="004629EA"/>
    <w:rsid w:val="004C14C7"/>
    <w:rsid w:val="004F60AB"/>
    <w:rsid w:val="00535A55"/>
    <w:rsid w:val="00541CFE"/>
    <w:rsid w:val="00554C1B"/>
    <w:rsid w:val="0059260B"/>
    <w:rsid w:val="005C5F1C"/>
    <w:rsid w:val="00603F78"/>
    <w:rsid w:val="0061214B"/>
    <w:rsid w:val="00653FAD"/>
    <w:rsid w:val="0066341B"/>
    <w:rsid w:val="00687979"/>
    <w:rsid w:val="006930C7"/>
    <w:rsid w:val="00733F19"/>
    <w:rsid w:val="007456B7"/>
    <w:rsid w:val="00762948"/>
    <w:rsid w:val="007961D6"/>
    <w:rsid w:val="007B186C"/>
    <w:rsid w:val="00820F22"/>
    <w:rsid w:val="00822C80"/>
    <w:rsid w:val="008244DF"/>
    <w:rsid w:val="0086445A"/>
    <w:rsid w:val="008812BC"/>
    <w:rsid w:val="00881F26"/>
    <w:rsid w:val="008A68FB"/>
    <w:rsid w:val="00911BD6"/>
    <w:rsid w:val="00927E5A"/>
    <w:rsid w:val="00953461"/>
    <w:rsid w:val="009A28D6"/>
    <w:rsid w:val="009A5D73"/>
    <w:rsid w:val="009B39E3"/>
    <w:rsid w:val="009D2392"/>
    <w:rsid w:val="009D6A98"/>
    <w:rsid w:val="009E111B"/>
    <w:rsid w:val="009F0792"/>
    <w:rsid w:val="009F7AA7"/>
    <w:rsid w:val="00A34900"/>
    <w:rsid w:val="00A61B76"/>
    <w:rsid w:val="00A70D35"/>
    <w:rsid w:val="00B0668A"/>
    <w:rsid w:val="00B25D92"/>
    <w:rsid w:val="00B335DC"/>
    <w:rsid w:val="00B4408E"/>
    <w:rsid w:val="00BB3D0E"/>
    <w:rsid w:val="00BE0340"/>
    <w:rsid w:val="00C33EFF"/>
    <w:rsid w:val="00C449D3"/>
    <w:rsid w:val="00C54F69"/>
    <w:rsid w:val="00C81800"/>
    <w:rsid w:val="00CA09D5"/>
    <w:rsid w:val="00CA20FF"/>
    <w:rsid w:val="00D16C5F"/>
    <w:rsid w:val="00D345D6"/>
    <w:rsid w:val="00D50BD0"/>
    <w:rsid w:val="00D858F6"/>
    <w:rsid w:val="00D86E0C"/>
    <w:rsid w:val="00DD0151"/>
    <w:rsid w:val="00DE2A9B"/>
    <w:rsid w:val="00E42444"/>
    <w:rsid w:val="00E7200A"/>
    <w:rsid w:val="00E95BD6"/>
    <w:rsid w:val="00EA3304"/>
    <w:rsid w:val="00EA381E"/>
    <w:rsid w:val="00EF5582"/>
    <w:rsid w:val="00F6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A4173B0"/>
  <w15:chartTrackingRefBased/>
  <w15:docId w15:val="{15198C2E-0961-4323-A216-01F413B84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1"/>
        <w:szCs w:val="21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/>
    <w:lsdException w:name="annotation text" w:semiHidden="1" w:unhideWhenUsed="1"/>
    <w:lsdException w:name="footer" w:uiPriority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54C1B"/>
    <w:pPr>
      <w:tabs>
        <w:tab w:val="left" w:pos="425"/>
        <w:tab w:val="left" w:pos="851"/>
        <w:tab w:val="left" w:pos="1276"/>
        <w:tab w:val="left" w:pos="5245"/>
        <w:tab w:val="right" w:pos="9639"/>
      </w:tabs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9D6A98"/>
    <w:pPr>
      <w:keepNext/>
      <w:keepLines/>
      <w:numPr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40" w:lineRule="atLeast"/>
      <w:outlineLvl w:val="0"/>
    </w:pPr>
    <w:rPr>
      <w:rFonts w:eastAsiaTheme="majorEastAsia" w:cstheme="majorBidi"/>
      <w:b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9D6A98"/>
    <w:pPr>
      <w:keepNext/>
      <w:keepLines/>
      <w:numPr>
        <w:ilvl w:val="1"/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40" w:lineRule="atLeast"/>
      <w:outlineLvl w:val="1"/>
    </w:pPr>
    <w:rPr>
      <w:rFonts w:eastAsiaTheme="majorEastAsia" w:cstheme="majorBidi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9D6A98"/>
    <w:pPr>
      <w:keepNext/>
      <w:keepLines/>
      <w:numPr>
        <w:ilvl w:val="2"/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00" w:lineRule="atLeast"/>
      <w:outlineLvl w:val="2"/>
    </w:pPr>
    <w:rPr>
      <w:rFonts w:eastAsiaTheme="majorEastAsia" w:cstheme="majorBidi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9D6A98"/>
    <w:pPr>
      <w:keepNext/>
      <w:keepLines/>
      <w:numPr>
        <w:ilvl w:val="3"/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00" w:lineRule="atLeast"/>
      <w:outlineLvl w:val="3"/>
    </w:pPr>
    <w:rPr>
      <w:rFonts w:eastAsiaTheme="majorEastAsia" w:cstheme="majorBidi"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EA381E"/>
    <w:pPr>
      <w:keepNext/>
      <w:keepLines/>
      <w:numPr>
        <w:ilvl w:val="4"/>
        <w:numId w:val="14"/>
      </w:numPr>
      <w:tabs>
        <w:tab w:val="clear" w:pos="851"/>
      </w:tabs>
      <w:spacing w:before="4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EA381E"/>
    <w:pPr>
      <w:keepNext/>
      <w:keepLines/>
      <w:numPr>
        <w:ilvl w:val="5"/>
        <w:numId w:val="14"/>
      </w:numPr>
      <w:tabs>
        <w:tab w:val="clear" w:pos="851"/>
      </w:tabs>
      <w:spacing w:before="40"/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EA381E"/>
    <w:pPr>
      <w:keepNext/>
      <w:keepLines/>
      <w:numPr>
        <w:ilvl w:val="6"/>
        <w:numId w:val="14"/>
      </w:numPr>
      <w:tabs>
        <w:tab w:val="clear" w:pos="851"/>
      </w:tabs>
      <w:spacing w:before="4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EA381E"/>
    <w:pPr>
      <w:keepNext/>
      <w:keepLines/>
      <w:numPr>
        <w:ilvl w:val="7"/>
        <w:numId w:val="14"/>
      </w:numPr>
      <w:tabs>
        <w:tab w:val="clear" w:pos="851"/>
      </w:tabs>
      <w:spacing w:before="40"/>
      <w:outlineLvl w:val="7"/>
    </w:pPr>
    <w:rPr>
      <w:rFonts w:eastAsiaTheme="majorEastAsia" w:cstheme="majorBidi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EA381E"/>
    <w:pPr>
      <w:keepNext/>
      <w:keepLines/>
      <w:numPr>
        <w:ilvl w:val="8"/>
        <w:numId w:val="14"/>
      </w:numPr>
      <w:tabs>
        <w:tab w:val="clear" w:pos="851"/>
      </w:tabs>
      <w:spacing w:before="40"/>
      <w:outlineLvl w:val="8"/>
    </w:pPr>
    <w:rPr>
      <w:rFonts w:eastAsiaTheme="majorEastAsia" w:cstheme="majorBidi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uiPriority w:val="99"/>
    <w:semiHidden/>
    <w:unhideWhenUsed/>
    <w:rsid w:val="00EA381E"/>
    <w:pPr>
      <w:pBdr>
        <w:top w:val="single" w:sz="2" w:space="10" w:color="009933" w:themeColor="accent1" w:frame="1"/>
        <w:left w:val="single" w:sz="2" w:space="10" w:color="009933" w:themeColor="accent1" w:frame="1"/>
        <w:bottom w:val="single" w:sz="2" w:space="10" w:color="009933" w:themeColor="accent1" w:frame="1"/>
        <w:right w:val="single" w:sz="2" w:space="10" w:color="009933" w:themeColor="accent1" w:frame="1"/>
      </w:pBdr>
      <w:ind w:left="1152" w:right="1152"/>
    </w:pPr>
    <w:rPr>
      <w:rFonts w:eastAsiaTheme="minorEastAsia"/>
      <w:iCs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A381E"/>
    <w:pPr>
      <w:spacing w:line="240" w:lineRule="auto"/>
    </w:pPr>
    <w:rPr>
      <w:rFonts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A381E"/>
    <w:rPr>
      <w:rFonts w:cs="Segoe UI"/>
      <w:sz w:val="16"/>
      <w:szCs w:val="16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EA381E"/>
    <w:pPr>
      <w:spacing w:line="240" w:lineRule="auto"/>
      <w:ind w:left="210" w:hanging="21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EA381E"/>
    <w:rPr>
      <w:rFonts w:eastAsiaTheme="majorEastAsia" w:cstheme="majorBidi"/>
      <w:b/>
      <w:bCs/>
    </w:r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EA381E"/>
    <w:pPr>
      <w:spacing w:line="240" w:lineRule="auto"/>
      <w:ind w:left="1890" w:hanging="21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9D6A98"/>
    <w:rPr>
      <w:rFonts w:eastAsiaTheme="majorEastAsia" w:cstheme="majorBidi"/>
      <w:b/>
      <w:kern w:val="32"/>
      <w:sz w:val="28"/>
      <w:szCs w:val="3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A381E"/>
    <w:pPr>
      <w:outlineLvl w:val="9"/>
    </w:pPr>
  </w:style>
  <w:style w:type="paragraph" w:styleId="Listenabsatz">
    <w:name w:val="List Paragraph"/>
    <w:basedOn w:val="Standard"/>
    <w:uiPriority w:val="34"/>
    <w:rsid w:val="00EA381E"/>
    <w:pPr>
      <w:ind w:left="720"/>
      <w:contextualSpacing/>
    </w:pPr>
  </w:style>
  <w:style w:type="table" w:styleId="MittlereListe2">
    <w:name w:val="Medium List 2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1">
    <w:name w:val="Medium List 1"/>
    <w:basedOn w:val="NormaleTabelle"/>
    <w:uiPriority w:val="65"/>
    <w:semiHidden/>
    <w:unhideWhenUsed/>
    <w:rsid w:val="00EA38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933" w:themeColor="accent1"/>
        <w:left w:val="single" w:sz="8" w:space="0" w:color="009933" w:themeColor="accent1"/>
        <w:bottom w:val="single" w:sz="8" w:space="0" w:color="009933" w:themeColor="accent1"/>
        <w:right w:val="single" w:sz="8" w:space="0" w:color="0099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9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93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9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9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FF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6699" w:themeColor="accent2"/>
        <w:left w:val="single" w:sz="8" w:space="0" w:color="006699" w:themeColor="accent2"/>
        <w:bottom w:val="single" w:sz="8" w:space="0" w:color="006699" w:themeColor="accent2"/>
        <w:right w:val="single" w:sz="8" w:space="0" w:color="00669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9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699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9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9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E1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E1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3333" w:themeColor="accent3"/>
        <w:left w:val="single" w:sz="8" w:space="0" w:color="CC3333" w:themeColor="accent3"/>
        <w:bottom w:val="single" w:sz="8" w:space="0" w:color="CC3333" w:themeColor="accent3"/>
        <w:right w:val="single" w:sz="8" w:space="0" w:color="CC333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333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333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333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333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CC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CCC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CC00" w:themeColor="accent4"/>
        <w:left w:val="single" w:sz="8" w:space="0" w:color="CCCC00" w:themeColor="accent4"/>
        <w:bottom w:val="single" w:sz="8" w:space="0" w:color="CCCC00" w:themeColor="accent4"/>
        <w:right w:val="single" w:sz="8" w:space="0" w:color="CCCC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B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B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CCFF" w:themeColor="accent5"/>
        <w:left w:val="single" w:sz="8" w:space="0" w:color="66CCFF" w:themeColor="accent5"/>
        <w:bottom w:val="single" w:sz="8" w:space="0" w:color="66CCFF" w:themeColor="accent5"/>
        <w:right w:val="single" w:sz="8" w:space="0" w:color="66CC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CC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6CCF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CC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CC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2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F2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9900" w:themeColor="accent6"/>
        <w:left w:val="single" w:sz="8" w:space="0" w:color="FF9900" w:themeColor="accent6"/>
        <w:bottom w:val="single" w:sz="8" w:space="0" w:color="FF9900" w:themeColor="accent6"/>
        <w:right w:val="single" w:sz="8" w:space="0" w:color="FF99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99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99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99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99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5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5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EA381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EA381E"/>
    <w:pPr>
      <w:spacing w:line="240" w:lineRule="auto"/>
    </w:pPr>
    <w:tblPr>
      <w:tblStyleRowBandSize w:val="1"/>
      <w:tblStyleColBandSize w:val="1"/>
      <w:tblBorders>
        <w:top w:val="single" w:sz="8" w:space="0" w:color="00F250" w:themeColor="accent1" w:themeTint="BF"/>
        <w:left w:val="single" w:sz="8" w:space="0" w:color="00F250" w:themeColor="accent1" w:themeTint="BF"/>
        <w:bottom w:val="single" w:sz="8" w:space="0" w:color="00F250" w:themeColor="accent1" w:themeTint="BF"/>
        <w:right w:val="single" w:sz="8" w:space="0" w:color="00F250" w:themeColor="accent1" w:themeTint="BF"/>
        <w:insideH w:val="single" w:sz="8" w:space="0" w:color="00F25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250" w:themeColor="accent1" w:themeTint="BF"/>
          <w:left w:val="single" w:sz="8" w:space="0" w:color="00F250" w:themeColor="accent1" w:themeTint="BF"/>
          <w:bottom w:val="single" w:sz="8" w:space="0" w:color="00F250" w:themeColor="accent1" w:themeTint="BF"/>
          <w:right w:val="single" w:sz="8" w:space="0" w:color="00F250" w:themeColor="accent1" w:themeTint="BF"/>
          <w:insideH w:val="nil"/>
          <w:insideV w:val="nil"/>
        </w:tcBorders>
        <w:shd w:val="clear" w:color="auto" w:fill="0099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250" w:themeColor="accent1" w:themeTint="BF"/>
          <w:left w:val="single" w:sz="8" w:space="0" w:color="00F250" w:themeColor="accent1" w:themeTint="BF"/>
          <w:bottom w:val="single" w:sz="8" w:space="0" w:color="00F250" w:themeColor="accent1" w:themeTint="BF"/>
          <w:right w:val="single" w:sz="8" w:space="0" w:color="00F25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F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F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Raster2">
    <w:name w:val="Medium Grid 2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933" w:themeColor="accent1"/>
        <w:left w:val="single" w:sz="8" w:space="0" w:color="009933" w:themeColor="accent1"/>
        <w:bottom w:val="single" w:sz="8" w:space="0" w:color="009933" w:themeColor="accent1"/>
        <w:right w:val="single" w:sz="8" w:space="0" w:color="009933" w:themeColor="accent1"/>
        <w:insideH w:val="single" w:sz="8" w:space="0" w:color="009933" w:themeColor="accent1"/>
        <w:insideV w:val="single" w:sz="8" w:space="0" w:color="009933" w:themeColor="accent1"/>
      </w:tblBorders>
    </w:tblPr>
    <w:tcPr>
      <w:shd w:val="clear" w:color="auto" w:fill="A6FF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FF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FCF" w:themeFill="accent1" w:themeFillTint="33"/>
      </w:tcPr>
    </w:tblStylePr>
    <w:tblStylePr w:type="band1Vert">
      <w:tblPr/>
      <w:tcPr>
        <w:shd w:val="clear" w:color="auto" w:fill="4DFF88" w:themeFill="accent1" w:themeFillTint="7F"/>
      </w:tcPr>
    </w:tblStylePr>
    <w:tblStylePr w:type="band1Horz">
      <w:tblPr/>
      <w:tcPr>
        <w:tcBorders>
          <w:insideH w:val="single" w:sz="6" w:space="0" w:color="009933" w:themeColor="accent1"/>
          <w:insideV w:val="single" w:sz="6" w:space="0" w:color="009933" w:themeColor="accent1"/>
        </w:tcBorders>
        <w:shd w:val="clear" w:color="auto" w:fill="4DFF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6699" w:themeColor="accent2"/>
        <w:left w:val="single" w:sz="8" w:space="0" w:color="006699" w:themeColor="accent2"/>
        <w:bottom w:val="single" w:sz="8" w:space="0" w:color="006699" w:themeColor="accent2"/>
        <w:right w:val="single" w:sz="8" w:space="0" w:color="006699" w:themeColor="accent2"/>
        <w:insideH w:val="single" w:sz="8" w:space="0" w:color="006699" w:themeColor="accent2"/>
        <w:insideV w:val="single" w:sz="8" w:space="0" w:color="006699" w:themeColor="accent2"/>
      </w:tblBorders>
    </w:tblPr>
    <w:tcPr>
      <w:shd w:val="clear" w:color="auto" w:fill="A6E1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CF3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7FF" w:themeFill="accent2" w:themeFillTint="33"/>
      </w:tcPr>
    </w:tblStylePr>
    <w:tblStylePr w:type="band1Vert">
      <w:tblPr/>
      <w:tcPr>
        <w:shd w:val="clear" w:color="auto" w:fill="4DC3FF" w:themeFill="accent2" w:themeFillTint="7F"/>
      </w:tcPr>
    </w:tblStylePr>
    <w:tblStylePr w:type="band1Horz">
      <w:tblPr/>
      <w:tcPr>
        <w:tcBorders>
          <w:insideH w:val="single" w:sz="6" w:space="0" w:color="006699" w:themeColor="accent2"/>
          <w:insideV w:val="single" w:sz="6" w:space="0" w:color="006699" w:themeColor="accent2"/>
        </w:tcBorders>
        <w:shd w:val="clear" w:color="auto" w:fill="4DC3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3333" w:themeColor="accent3"/>
        <w:left w:val="single" w:sz="8" w:space="0" w:color="CC3333" w:themeColor="accent3"/>
        <w:bottom w:val="single" w:sz="8" w:space="0" w:color="CC3333" w:themeColor="accent3"/>
        <w:right w:val="single" w:sz="8" w:space="0" w:color="CC3333" w:themeColor="accent3"/>
        <w:insideH w:val="single" w:sz="8" w:space="0" w:color="CC3333" w:themeColor="accent3"/>
        <w:insideV w:val="single" w:sz="8" w:space="0" w:color="CC3333" w:themeColor="accent3"/>
      </w:tblBorders>
    </w:tblPr>
    <w:tcPr>
      <w:shd w:val="clear" w:color="auto" w:fill="F2CCC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B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6D6" w:themeFill="accent3" w:themeFillTint="33"/>
      </w:tcPr>
    </w:tblStylePr>
    <w:tblStylePr w:type="band1Vert">
      <w:tblPr/>
      <w:tcPr>
        <w:shd w:val="clear" w:color="auto" w:fill="E59999" w:themeFill="accent3" w:themeFillTint="7F"/>
      </w:tcPr>
    </w:tblStylePr>
    <w:tblStylePr w:type="band1Horz">
      <w:tblPr/>
      <w:tcPr>
        <w:tcBorders>
          <w:insideH w:val="single" w:sz="6" w:space="0" w:color="CC3333" w:themeColor="accent3"/>
          <w:insideV w:val="single" w:sz="6" w:space="0" w:color="CC3333" w:themeColor="accent3"/>
        </w:tcBorders>
        <w:shd w:val="clear" w:color="auto" w:fill="E5999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CC00" w:themeColor="accent4"/>
        <w:left w:val="single" w:sz="8" w:space="0" w:color="CCCC00" w:themeColor="accent4"/>
        <w:bottom w:val="single" w:sz="8" w:space="0" w:color="CCCC00" w:themeColor="accent4"/>
        <w:right w:val="single" w:sz="8" w:space="0" w:color="CCCC00" w:themeColor="accent4"/>
        <w:insideH w:val="single" w:sz="8" w:space="0" w:color="CCCC00" w:themeColor="accent4"/>
        <w:insideV w:val="single" w:sz="8" w:space="0" w:color="CCCC00" w:themeColor="accent4"/>
      </w:tblBorders>
    </w:tblPr>
    <w:tcPr>
      <w:shd w:val="clear" w:color="auto" w:fill="FFFFB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E1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1" w:themeFill="accent4" w:themeFillTint="33"/>
      </w:tcPr>
    </w:tblStylePr>
    <w:tblStylePr w:type="band1Vert">
      <w:tblPr/>
      <w:tcPr>
        <w:shd w:val="clear" w:color="auto" w:fill="FFFF66" w:themeFill="accent4" w:themeFillTint="7F"/>
      </w:tcPr>
    </w:tblStylePr>
    <w:tblStylePr w:type="band1Horz">
      <w:tblPr/>
      <w:tcPr>
        <w:tcBorders>
          <w:insideH w:val="single" w:sz="6" w:space="0" w:color="CCCC00" w:themeColor="accent4"/>
          <w:insideV w:val="single" w:sz="6" w:space="0" w:color="CCCC00" w:themeColor="accent4"/>
        </w:tcBorders>
        <w:shd w:val="clear" w:color="auto" w:fill="FFFF6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CCFF" w:themeColor="accent5"/>
        <w:left w:val="single" w:sz="8" w:space="0" w:color="66CCFF" w:themeColor="accent5"/>
        <w:bottom w:val="single" w:sz="8" w:space="0" w:color="66CCFF" w:themeColor="accent5"/>
        <w:right w:val="single" w:sz="8" w:space="0" w:color="66CCFF" w:themeColor="accent5"/>
        <w:insideH w:val="single" w:sz="8" w:space="0" w:color="66CCFF" w:themeColor="accent5"/>
        <w:insideV w:val="single" w:sz="8" w:space="0" w:color="66CCFF" w:themeColor="accent5"/>
      </w:tblBorders>
    </w:tblPr>
    <w:tcPr>
      <w:shd w:val="clear" w:color="auto" w:fill="D9F2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A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4FF" w:themeFill="accent5" w:themeFillTint="33"/>
      </w:tcPr>
    </w:tblStylePr>
    <w:tblStylePr w:type="band1Vert">
      <w:tblPr/>
      <w:tcPr>
        <w:shd w:val="clear" w:color="auto" w:fill="B2E5FF" w:themeFill="accent5" w:themeFillTint="7F"/>
      </w:tcPr>
    </w:tblStylePr>
    <w:tblStylePr w:type="band1Horz">
      <w:tblPr/>
      <w:tcPr>
        <w:tcBorders>
          <w:insideH w:val="single" w:sz="6" w:space="0" w:color="66CCFF" w:themeColor="accent5"/>
          <w:insideV w:val="single" w:sz="6" w:space="0" w:color="66CCFF" w:themeColor="accent5"/>
        </w:tcBorders>
        <w:shd w:val="clear" w:color="auto" w:fill="B2E5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9900" w:themeColor="accent6"/>
        <w:left w:val="single" w:sz="8" w:space="0" w:color="FF9900" w:themeColor="accent6"/>
        <w:bottom w:val="single" w:sz="8" w:space="0" w:color="FF9900" w:themeColor="accent6"/>
        <w:right w:val="single" w:sz="8" w:space="0" w:color="FF9900" w:themeColor="accent6"/>
        <w:insideH w:val="single" w:sz="8" w:space="0" w:color="FF9900" w:themeColor="accent6"/>
        <w:insideV w:val="single" w:sz="8" w:space="0" w:color="FF9900" w:themeColor="accent6"/>
      </w:tblBorders>
    </w:tblPr>
    <w:tcPr>
      <w:shd w:val="clear" w:color="auto" w:fill="FFE5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ACC" w:themeFill="accent6" w:themeFillTint="33"/>
      </w:tcPr>
    </w:tblStylePr>
    <w:tblStylePr w:type="band1Vert">
      <w:tblPr/>
      <w:tcPr>
        <w:shd w:val="clear" w:color="auto" w:fill="FFCC80" w:themeFill="accent6" w:themeFillTint="7F"/>
      </w:tcPr>
    </w:tblStylePr>
    <w:tblStylePr w:type="band1Horz">
      <w:tblPr/>
      <w:tcPr>
        <w:tcBorders>
          <w:insideH w:val="single" w:sz="6" w:space="0" w:color="FF9900" w:themeColor="accent6"/>
          <w:insideV w:val="single" w:sz="6" w:space="0" w:color="FF9900" w:themeColor="accent6"/>
        </w:tcBorders>
        <w:shd w:val="clear" w:color="auto" w:fill="FFCC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EA38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EA381E"/>
    <w:rPr>
      <w:rFonts w:eastAsiaTheme="majorEastAsia" w:cstheme="majorBidi"/>
      <w:sz w:val="24"/>
      <w:szCs w:val="24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EA381E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extkrper">
    <w:name w:val="Body Text"/>
    <w:basedOn w:val="Standard"/>
    <w:link w:val="TextkrperZchn"/>
    <w:unhideWhenUsed/>
    <w:rsid w:val="00EA381E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A381E"/>
  </w:style>
  <w:style w:type="paragraph" w:styleId="Titel">
    <w:name w:val="Title"/>
    <w:basedOn w:val="Standard"/>
    <w:next w:val="Standard"/>
    <w:link w:val="TitelZchn"/>
    <w:uiPriority w:val="10"/>
    <w:rsid w:val="007961D6"/>
    <w:pPr>
      <w:spacing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961D6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D6A98"/>
    <w:rPr>
      <w:rFonts w:eastAsiaTheme="majorEastAsia" w:cstheme="majorBidi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54C1B"/>
    <w:rPr>
      <w:rFonts w:eastAsiaTheme="majorEastAsia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54C1B"/>
    <w:rPr>
      <w:rFonts w:eastAsiaTheme="majorEastAsia" w:cstheme="majorBidi"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54C1B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54C1B"/>
    <w:rPr>
      <w:rFonts w:eastAsiaTheme="majorEastAsia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54C1B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54C1B"/>
    <w:rPr>
      <w:rFonts w:eastAsiaTheme="majorEastAsia" w:cstheme="majorBidi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54C1B"/>
    <w:rPr>
      <w:rFonts w:eastAsiaTheme="majorEastAsia" w:cstheme="majorBidi"/>
      <w:i/>
      <w:iCs/>
    </w:rPr>
  </w:style>
  <w:style w:type="paragraph" w:styleId="Umschlagabsenderadresse">
    <w:name w:val="envelope return"/>
    <w:basedOn w:val="Standard"/>
    <w:uiPriority w:val="99"/>
    <w:semiHidden/>
    <w:unhideWhenUsed/>
    <w:rsid w:val="00EA381E"/>
    <w:pPr>
      <w:spacing w:line="240" w:lineRule="auto"/>
    </w:pPr>
    <w:rPr>
      <w:rFonts w:eastAsiaTheme="majorEastAsia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EA381E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7961D6"/>
    <w:pPr>
      <w:numPr>
        <w:ilvl w:val="1"/>
      </w:numPr>
      <w:spacing w:after="120"/>
    </w:pPr>
    <w:rPr>
      <w:rFonts w:eastAsiaTheme="minorEastAsia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207F22"/>
    <w:rPr>
      <w:rFonts w:eastAsiaTheme="minorEastAsia"/>
      <w:spacing w:val="15"/>
      <w:sz w:val="22"/>
      <w:szCs w:val="22"/>
    </w:rPr>
  </w:style>
  <w:style w:type="paragraph" w:customStyle="1" w:styleId="Aufzhlung1">
    <w:name w:val="Aufzählung1"/>
    <w:basedOn w:val="Standard"/>
    <w:next w:val="Standard"/>
    <w:link w:val="Aufzhlung1Zchn"/>
    <w:uiPriority w:val="1"/>
    <w:qFormat/>
    <w:rsid w:val="00603F78"/>
    <w:pPr>
      <w:numPr>
        <w:numId w:val="15"/>
      </w:numPr>
      <w:tabs>
        <w:tab w:val="clear" w:pos="425"/>
        <w:tab w:val="clear" w:pos="851"/>
        <w:tab w:val="clear" w:pos="1276"/>
        <w:tab w:val="clear" w:pos="5245"/>
        <w:tab w:val="clear" w:pos="9639"/>
      </w:tabs>
    </w:pPr>
  </w:style>
  <w:style w:type="paragraph" w:customStyle="1" w:styleId="Aufzhlung2">
    <w:name w:val="Aufzählung2"/>
    <w:basedOn w:val="Aufzhlung1"/>
    <w:next w:val="Standard"/>
    <w:link w:val="Aufzhlung2Zchn"/>
    <w:uiPriority w:val="1"/>
    <w:qFormat/>
    <w:rsid w:val="00603F78"/>
    <w:pPr>
      <w:numPr>
        <w:ilvl w:val="1"/>
      </w:numPr>
    </w:pPr>
  </w:style>
  <w:style w:type="character" w:customStyle="1" w:styleId="Aufzhlung1Zchn">
    <w:name w:val="Aufzählung1 Zchn"/>
    <w:basedOn w:val="Absatz-Standardschriftart"/>
    <w:link w:val="Aufzhlung1"/>
    <w:uiPriority w:val="1"/>
    <w:rsid w:val="00603F78"/>
  </w:style>
  <w:style w:type="paragraph" w:customStyle="1" w:styleId="Aufzhlung3">
    <w:name w:val="Aufzählung3"/>
    <w:basedOn w:val="Aufzhlung1"/>
    <w:next w:val="Standard"/>
    <w:link w:val="Aufzhlung3Zchn"/>
    <w:uiPriority w:val="1"/>
    <w:qFormat/>
    <w:rsid w:val="00603F78"/>
    <w:pPr>
      <w:numPr>
        <w:ilvl w:val="2"/>
      </w:numPr>
    </w:pPr>
  </w:style>
  <w:style w:type="character" w:customStyle="1" w:styleId="Aufzhlung2Zchn">
    <w:name w:val="Aufzählung2 Zchn"/>
    <w:basedOn w:val="Absatz-Standardschriftart"/>
    <w:link w:val="Aufzhlung2"/>
    <w:uiPriority w:val="1"/>
    <w:rsid w:val="00603F78"/>
  </w:style>
  <w:style w:type="paragraph" w:customStyle="1" w:styleId="Adressbereich">
    <w:name w:val="Adressbereich"/>
    <w:basedOn w:val="Standard"/>
    <w:link w:val="AdressbereichZchn"/>
    <w:uiPriority w:val="11"/>
    <w:qFormat/>
    <w:rsid w:val="0012552A"/>
    <w:pPr>
      <w:tabs>
        <w:tab w:val="clear" w:pos="425"/>
        <w:tab w:val="clear" w:pos="851"/>
        <w:tab w:val="clear" w:pos="1276"/>
        <w:tab w:val="clear" w:pos="5245"/>
        <w:tab w:val="left" w:pos="2268"/>
      </w:tabs>
    </w:pPr>
  </w:style>
  <w:style w:type="character" w:customStyle="1" w:styleId="Aufzhlung3Zchn">
    <w:name w:val="Aufzählung3 Zchn"/>
    <w:basedOn w:val="Absatz-Standardschriftart"/>
    <w:link w:val="Aufzhlung3"/>
    <w:uiPriority w:val="1"/>
    <w:rsid w:val="00603F78"/>
  </w:style>
  <w:style w:type="paragraph" w:customStyle="1" w:styleId="Amtsbericht">
    <w:name w:val="Amtsbericht"/>
    <w:basedOn w:val="Standard"/>
    <w:link w:val="AmtsberichtZchn"/>
    <w:uiPriority w:val="11"/>
    <w:qFormat/>
    <w:rsid w:val="0044342E"/>
    <w:pPr>
      <w:spacing w:line="360" w:lineRule="atLeast"/>
      <w:ind w:right="1134"/>
    </w:pPr>
  </w:style>
  <w:style w:type="character" w:customStyle="1" w:styleId="AdressbereichZchn">
    <w:name w:val="Adressbereich Zchn"/>
    <w:basedOn w:val="Absatz-Standardschriftart"/>
    <w:link w:val="Adressbereich"/>
    <w:uiPriority w:val="11"/>
    <w:rsid w:val="0012552A"/>
  </w:style>
  <w:style w:type="paragraph" w:customStyle="1" w:styleId="Randtitel">
    <w:name w:val="Randtitel"/>
    <w:basedOn w:val="Standard"/>
    <w:next w:val="Standard"/>
    <w:link w:val="RandtitelZchn"/>
    <w:uiPriority w:val="10"/>
    <w:qFormat/>
    <w:rsid w:val="0012552A"/>
    <w:pPr>
      <w:keepNext/>
      <w:tabs>
        <w:tab w:val="clear" w:pos="425"/>
        <w:tab w:val="clear" w:pos="851"/>
        <w:tab w:val="clear" w:pos="1276"/>
        <w:tab w:val="clear" w:pos="5245"/>
      </w:tabs>
      <w:spacing w:after="120"/>
    </w:pPr>
    <w:rPr>
      <w:i/>
      <w:sz w:val="20"/>
    </w:rPr>
  </w:style>
  <w:style w:type="character" w:customStyle="1" w:styleId="AmtsberichtZchn">
    <w:name w:val="Amtsbericht Zchn"/>
    <w:basedOn w:val="Absatz-Standardschriftart"/>
    <w:link w:val="Amtsbericht"/>
    <w:uiPriority w:val="11"/>
    <w:rsid w:val="003D66F9"/>
  </w:style>
  <w:style w:type="paragraph" w:styleId="Endnotentext">
    <w:name w:val="endnote text"/>
    <w:basedOn w:val="Standard"/>
    <w:link w:val="EndnotentextZchn"/>
    <w:uiPriority w:val="3"/>
    <w:unhideWhenUsed/>
    <w:rsid w:val="004F60AB"/>
    <w:pPr>
      <w:tabs>
        <w:tab w:val="left" w:pos="227"/>
      </w:tabs>
      <w:spacing w:line="200" w:lineRule="atLeast"/>
      <w:ind w:left="227" w:hanging="227"/>
    </w:pPr>
    <w:rPr>
      <w:sz w:val="17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3"/>
    <w:rsid w:val="004F60AB"/>
    <w:rPr>
      <w:sz w:val="17"/>
      <w:szCs w:val="20"/>
    </w:rPr>
  </w:style>
  <w:style w:type="character" w:styleId="Endnotenzeichen">
    <w:name w:val="endnote reference"/>
    <w:basedOn w:val="Absatz-Standardschriftart"/>
    <w:uiPriority w:val="3"/>
    <w:semiHidden/>
    <w:unhideWhenUsed/>
    <w:rsid w:val="004F60AB"/>
    <w:rPr>
      <w:rFonts w:ascii="Arial" w:hAnsi="Arial"/>
      <w:noProof/>
      <w:position w:val="6"/>
      <w:sz w:val="17"/>
      <w:vertAlign w:val="baseline"/>
      <w:lang w:val="de-CH"/>
    </w:rPr>
  </w:style>
  <w:style w:type="paragraph" w:styleId="Funotentext">
    <w:name w:val="footnote text"/>
    <w:basedOn w:val="Standard"/>
    <w:link w:val="FunotentextZchn"/>
    <w:uiPriority w:val="1"/>
    <w:semiHidden/>
    <w:unhideWhenUsed/>
    <w:rsid w:val="004F60AB"/>
    <w:pPr>
      <w:tabs>
        <w:tab w:val="left" w:pos="227"/>
      </w:tabs>
      <w:spacing w:line="200" w:lineRule="atLeast"/>
      <w:ind w:left="227" w:hanging="227"/>
    </w:pPr>
    <w:rPr>
      <w:sz w:val="17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1"/>
    <w:semiHidden/>
    <w:rsid w:val="004F60AB"/>
    <w:rPr>
      <w:sz w:val="17"/>
      <w:szCs w:val="20"/>
    </w:rPr>
  </w:style>
  <w:style w:type="character" w:styleId="Funotenzeichen">
    <w:name w:val="footnote reference"/>
    <w:basedOn w:val="Absatz-Standardschriftart"/>
    <w:uiPriority w:val="1"/>
    <w:semiHidden/>
    <w:unhideWhenUsed/>
    <w:rsid w:val="004F60AB"/>
    <w:rPr>
      <w:rFonts w:ascii="Arial" w:hAnsi="Arial"/>
      <w:noProof/>
      <w:position w:val="6"/>
      <w:sz w:val="17"/>
      <w:vertAlign w:val="baseline"/>
      <w:lang w:val="de-CH"/>
    </w:rPr>
  </w:style>
  <w:style w:type="paragraph" w:styleId="Fuzeile">
    <w:name w:val="footer"/>
    <w:basedOn w:val="Standard"/>
    <w:link w:val="FuzeileZchn"/>
    <w:uiPriority w:val="1"/>
    <w:rsid w:val="00CA09D5"/>
    <w:pPr>
      <w:spacing w:line="240" w:lineRule="auto"/>
    </w:pPr>
    <w:rPr>
      <w:noProof/>
      <w:sz w:val="10"/>
    </w:rPr>
  </w:style>
  <w:style w:type="character" w:customStyle="1" w:styleId="FuzeileZchn">
    <w:name w:val="Fußzeile Zchn"/>
    <w:basedOn w:val="Absatz-Standardschriftart"/>
    <w:link w:val="Fuzeile"/>
    <w:uiPriority w:val="1"/>
    <w:rsid w:val="00CA09D5"/>
    <w:rPr>
      <w:noProof/>
      <w:sz w:val="10"/>
    </w:rPr>
  </w:style>
  <w:style w:type="paragraph" w:styleId="Kopfzeile">
    <w:name w:val="header"/>
    <w:basedOn w:val="Standard"/>
    <w:link w:val="KopfzeileZchn"/>
    <w:uiPriority w:val="99"/>
    <w:rsid w:val="00207F22"/>
    <w:pPr>
      <w:tabs>
        <w:tab w:val="clear" w:pos="425"/>
        <w:tab w:val="clear" w:pos="851"/>
        <w:tab w:val="clear" w:pos="1276"/>
        <w:tab w:val="clear" w:pos="5245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07F22"/>
  </w:style>
  <w:style w:type="table" w:styleId="Tabellenraster">
    <w:name w:val="Table Grid"/>
    <w:basedOn w:val="NormaleTabelle"/>
    <w:uiPriority w:val="59"/>
    <w:rsid w:val="003D66F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Staatskanzlei">
    <w:name w:val="Titel Staatskanzlei"/>
    <w:basedOn w:val="Standard"/>
    <w:rsid w:val="00207F22"/>
    <w:pPr>
      <w:tabs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  <w:jc w:val="center"/>
    </w:pPr>
    <w:rPr>
      <w:b/>
      <w:sz w:val="22"/>
    </w:rPr>
  </w:style>
  <w:style w:type="character" w:customStyle="1" w:styleId="RandtitelZchn">
    <w:name w:val="Randtitel Zchn"/>
    <w:basedOn w:val="Absatz-Standardschriftart"/>
    <w:link w:val="Randtitel"/>
    <w:uiPriority w:val="10"/>
    <w:rsid w:val="0012552A"/>
    <w:rPr>
      <w:i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445A"/>
    <w:pPr>
      <w:spacing w:line="240" w:lineRule="auto"/>
    </w:pPr>
    <w:rPr>
      <w:rFonts w:ascii="Tahoma" w:hAnsi="Tahoma" w:cs="Segoe UI"/>
      <w:sz w:val="16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445A"/>
    <w:rPr>
      <w:rFonts w:ascii="Tahoma" w:hAnsi="Tahoma" w:cs="Segoe UI"/>
      <w:sz w:val="16"/>
      <w:szCs w:val="18"/>
    </w:rPr>
  </w:style>
  <w:style w:type="paragraph" w:styleId="Standardeinzug">
    <w:name w:val="Normal Indent"/>
    <w:basedOn w:val="Standard"/>
    <w:uiPriority w:val="1"/>
    <w:semiHidden/>
    <w:unhideWhenUsed/>
    <w:rsid w:val="0086445A"/>
    <w:pPr>
      <w:ind w:left="425" w:hanging="425"/>
    </w:pPr>
  </w:style>
  <w:style w:type="paragraph" w:customStyle="1" w:styleId="UnterschriftenKR">
    <w:name w:val="Unterschriften_KR"/>
    <w:basedOn w:val="Standard"/>
    <w:rsid w:val="00207F22"/>
    <w:pPr>
      <w:tabs>
        <w:tab w:val="clear" w:pos="425"/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</w:pPr>
    <w:rPr>
      <w:sz w:val="22"/>
    </w:rPr>
  </w:style>
  <w:style w:type="paragraph" w:customStyle="1" w:styleId="UnterschriftenRR">
    <w:name w:val="Unterschriften_RR"/>
    <w:basedOn w:val="Standard"/>
    <w:rsid w:val="00911BD6"/>
    <w:pPr>
      <w:tabs>
        <w:tab w:val="clear" w:pos="425"/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</w:pPr>
    <w:rPr>
      <w:sz w:val="22"/>
    </w:rPr>
  </w:style>
  <w:style w:type="paragraph" w:customStyle="1" w:styleId="UnterschriftenSK">
    <w:name w:val="Unterschriften_SK"/>
    <w:basedOn w:val="Standard"/>
    <w:rsid w:val="00911BD6"/>
    <w:pPr>
      <w:tabs>
        <w:tab w:val="clear" w:pos="425"/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</w:pPr>
    <w:rPr>
      <w:sz w:val="22"/>
    </w:rPr>
  </w:style>
  <w:style w:type="paragraph" w:styleId="Verzeichnis1">
    <w:name w:val="toc 1"/>
    <w:basedOn w:val="Standard"/>
    <w:next w:val="Standard"/>
    <w:uiPriority w:val="39"/>
    <w:rsid w:val="009A5D73"/>
    <w:pPr>
      <w:tabs>
        <w:tab w:val="clear" w:pos="425"/>
        <w:tab w:val="clear" w:pos="851"/>
        <w:tab w:val="clear" w:pos="1276"/>
        <w:tab w:val="clear" w:pos="5245"/>
        <w:tab w:val="left" w:pos="907"/>
      </w:tabs>
      <w:spacing w:before="340" w:line="340" w:lineRule="exact"/>
      <w:ind w:left="907" w:hanging="907"/>
    </w:pPr>
    <w:rPr>
      <w:b/>
    </w:rPr>
  </w:style>
  <w:style w:type="paragraph" w:styleId="Verzeichnis2">
    <w:name w:val="toc 2"/>
    <w:basedOn w:val="Standard"/>
    <w:next w:val="Standard"/>
    <w:uiPriority w:val="39"/>
    <w:rsid w:val="009A5D73"/>
    <w:pPr>
      <w:tabs>
        <w:tab w:val="clear" w:pos="425"/>
        <w:tab w:val="clear" w:pos="851"/>
        <w:tab w:val="clear" w:pos="1276"/>
        <w:tab w:val="clear" w:pos="5245"/>
        <w:tab w:val="left" w:pos="907"/>
      </w:tabs>
      <w:spacing w:line="340" w:lineRule="exact"/>
      <w:ind w:left="907" w:hanging="907"/>
    </w:pPr>
  </w:style>
  <w:style w:type="paragraph" w:styleId="Verzeichnis3">
    <w:name w:val="toc 3"/>
    <w:basedOn w:val="Standard"/>
    <w:next w:val="Standard"/>
    <w:uiPriority w:val="39"/>
    <w:rsid w:val="009A5D73"/>
    <w:pPr>
      <w:tabs>
        <w:tab w:val="clear" w:pos="425"/>
        <w:tab w:val="clear" w:pos="851"/>
        <w:tab w:val="clear" w:pos="1276"/>
        <w:tab w:val="clear" w:pos="5245"/>
        <w:tab w:val="left" w:pos="907"/>
      </w:tabs>
      <w:spacing w:line="340" w:lineRule="exact"/>
      <w:ind w:left="907" w:hanging="907"/>
    </w:pPr>
  </w:style>
  <w:style w:type="paragraph" w:styleId="Verzeichnis4">
    <w:name w:val="toc 4"/>
    <w:basedOn w:val="Standard"/>
    <w:next w:val="Standard"/>
    <w:autoRedefine/>
    <w:uiPriority w:val="39"/>
    <w:unhideWhenUsed/>
    <w:rsid w:val="009A5D73"/>
    <w:pPr>
      <w:tabs>
        <w:tab w:val="clear" w:pos="425"/>
        <w:tab w:val="clear" w:pos="851"/>
        <w:tab w:val="clear" w:pos="1276"/>
        <w:tab w:val="clear" w:pos="5245"/>
        <w:tab w:val="left" w:pos="907"/>
      </w:tabs>
      <w:spacing w:line="340" w:lineRule="exact"/>
      <w:ind w:left="907" w:hanging="907"/>
    </w:pPr>
  </w:style>
  <w:style w:type="paragraph" w:customStyle="1" w:styleId="Aufzhlung4">
    <w:name w:val="Aufzählung4"/>
    <w:basedOn w:val="Aufzhlung1"/>
    <w:next w:val="Standard"/>
    <w:link w:val="Aufzhlung4Zchn"/>
    <w:uiPriority w:val="1"/>
    <w:semiHidden/>
    <w:rsid w:val="00603F78"/>
    <w:pPr>
      <w:numPr>
        <w:ilvl w:val="3"/>
      </w:numPr>
    </w:pPr>
  </w:style>
  <w:style w:type="paragraph" w:customStyle="1" w:styleId="Aufzhlung5">
    <w:name w:val="Aufzählung5"/>
    <w:basedOn w:val="Aufzhlung1"/>
    <w:next w:val="Standard"/>
    <w:link w:val="Aufzhlung5Zchn"/>
    <w:uiPriority w:val="1"/>
    <w:semiHidden/>
    <w:rsid w:val="00603F78"/>
    <w:pPr>
      <w:numPr>
        <w:ilvl w:val="4"/>
      </w:numPr>
    </w:pPr>
  </w:style>
  <w:style w:type="character" w:customStyle="1" w:styleId="Aufzhlung4Zchn">
    <w:name w:val="Aufzählung4 Zchn"/>
    <w:basedOn w:val="Aufzhlung1Zchn"/>
    <w:link w:val="Aufzhlung4"/>
    <w:uiPriority w:val="1"/>
    <w:semiHidden/>
    <w:rsid w:val="00554C1B"/>
  </w:style>
  <w:style w:type="paragraph" w:customStyle="1" w:styleId="Aufzhlung6">
    <w:name w:val="Aufzählung6"/>
    <w:basedOn w:val="Aufzhlung1"/>
    <w:next w:val="Standard"/>
    <w:link w:val="Aufzhlung6Zchn"/>
    <w:uiPriority w:val="1"/>
    <w:semiHidden/>
    <w:rsid w:val="00603F78"/>
    <w:pPr>
      <w:numPr>
        <w:ilvl w:val="5"/>
      </w:numPr>
    </w:pPr>
  </w:style>
  <w:style w:type="character" w:customStyle="1" w:styleId="Aufzhlung5Zchn">
    <w:name w:val="Aufzählung5 Zchn"/>
    <w:basedOn w:val="Aufzhlung1Zchn"/>
    <w:link w:val="Aufzhlung5"/>
    <w:uiPriority w:val="1"/>
    <w:semiHidden/>
    <w:rsid w:val="00554C1B"/>
  </w:style>
  <w:style w:type="paragraph" w:customStyle="1" w:styleId="Aufzhlung7">
    <w:name w:val="Aufzählung7"/>
    <w:basedOn w:val="Aufzhlung1"/>
    <w:next w:val="Standard"/>
    <w:link w:val="Aufzhlung7Zchn"/>
    <w:uiPriority w:val="1"/>
    <w:semiHidden/>
    <w:rsid w:val="00554C1B"/>
    <w:pPr>
      <w:numPr>
        <w:ilvl w:val="6"/>
      </w:numPr>
    </w:pPr>
  </w:style>
  <w:style w:type="character" w:customStyle="1" w:styleId="Aufzhlung6Zchn">
    <w:name w:val="Aufzählung6 Zchn"/>
    <w:basedOn w:val="Aufzhlung1Zchn"/>
    <w:link w:val="Aufzhlung6"/>
    <w:uiPriority w:val="1"/>
    <w:semiHidden/>
    <w:rsid w:val="00554C1B"/>
  </w:style>
  <w:style w:type="paragraph" w:customStyle="1" w:styleId="Aufzhlung8">
    <w:name w:val="Aufzählung8"/>
    <w:basedOn w:val="Aufzhlung1"/>
    <w:next w:val="Standard"/>
    <w:link w:val="Aufzhlung8Zchn"/>
    <w:uiPriority w:val="1"/>
    <w:semiHidden/>
    <w:rsid w:val="00554C1B"/>
    <w:pPr>
      <w:numPr>
        <w:ilvl w:val="7"/>
      </w:numPr>
    </w:pPr>
  </w:style>
  <w:style w:type="character" w:customStyle="1" w:styleId="Aufzhlung7Zchn">
    <w:name w:val="Aufzählung7 Zchn"/>
    <w:basedOn w:val="Aufzhlung1Zchn"/>
    <w:link w:val="Aufzhlung7"/>
    <w:uiPriority w:val="1"/>
    <w:semiHidden/>
    <w:rsid w:val="00554C1B"/>
  </w:style>
  <w:style w:type="paragraph" w:customStyle="1" w:styleId="Aufzhlung9">
    <w:name w:val="Aufzählung9"/>
    <w:basedOn w:val="Aufzhlung1"/>
    <w:next w:val="Standard"/>
    <w:link w:val="Aufzhlung9Zchn"/>
    <w:uiPriority w:val="1"/>
    <w:semiHidden/>
    <w:rsid w:val="00554C1B"/>
    <w:pPr>
      <w:numPr>
        <w:ilvl w:val="8"/>
      </w:numPr>
    </w:pPr>
  </w:style>
  <w:style w:type="character" w:customStyle="1" w:styleId="Aufzhlung8Zchn">
    <w:name w:val="Aufzählung8 Zchn"/>
    <w:basedOn w:val="Aufzhlung1Zchn"/>
    <w:link w:val="Aufzhlung8"/>
    <w:uiPriority w:val="1"/>
    <w:semiHidden/>
    <w:rsid w:val="00554C1B"/>
  </w:style>
  <w:style w:type="character" w:customStyle="1" w:styleId="Aufzhlung9Zchn">
    <w:name w:val="Aufzählung9 Zchn"/>
    <w:basedOn w:val="Aufzhlung1Zchn"/>
    <w:link w:val="Aufzhlung9"/>
    <w:uiPriority w:val="1"/>
    <w:semiHidden/>
    <w:rsid w:val="00554C1B"/>
  </w:style>
  <w:style w:type="paragraph" w:styleId="Textkrper2">
    <w:name w:val="Body Text 2"/>
    <w:basedOn w:val="Standard"/>
    <w:link w:val="Textkrper2Zchn"/>
    <w:unhideWhenUsed/>
    <w:rsid w:val="007456B7"/>
    <w:pPr>
      <w:tabs>
        <w:tab w:val="clear" w:pos="425"/>
        <w:tab w:val="clear" w:pos="851"/>
        <w:tab w:val="clear" w:pos="1276"/>
        <w:tab w:val="clear" w:pos="5245"/>
        <w:tab w:val="clear" w:pos="9639"/>
      </w:tabs>
      <w:spacing w:after="120" w:line="480" w:lineRule="auto"/>
    </w:pPr>
    <w:rPr>
      <w:rFonts w:eastAsiaTheme="minorEastAsia"/>
      <w:lang w:eastAsia="de-CH"/>
    </w:rPr>
  </w:style>
  <w:style w:type="character" w:customStyle="1" w:styleId="Textkrper2Zchn">
    <w:name w:val="Textkörper 2 Zchn"/>
    <w:basedOn w:val="Absatz-Standardschriftart"/>
    <w:link w:val="Textkrper2"/>
    <w:rsid w:val="007456B7"/>
    <w:rPr>
      <w:rFonts w:eastAsiaTheme="minorEastAsia"/>
      <w:lang w:eastAsia="de-CH"/>
    </w:rPr>
  </w:style>
  <w:style w:type="paragraph" w:customStyle="1" w:styleId="Default">
    <w:name w:val="Default"/>
    <w:rsid w:val="007456B7"/>
    <w:pPr>
      <w:autoSpaceDE w:val="0"/>
      <w:autoSpaceDN w:val="0"/>
      <w:adjustRightInd w:val="0"/>
      <w:spacing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articlesymbol">
    <w:name w:val="article_symbol"/>
    <w:basedOn w:val="Absatz-Standardschriftart"/>
    <w:rsid w:val="00C33EFF"/>
  </w:style>
  <w:style w:type="character" w:customStyle="1" w:styleId="number">
    <w:name w:val="number"/>
    <w:basedOn w:val="Absatz-Standardschriftart"/>
    <w:rsid w:val="00C33EFF"/>
  </w:style>
  <w:style w:type="character" w:customStyle="1" w:styleId="titletext">
    <w:name w:val="title_text"/>
    <w:basedOn w:val="Absatz-Standardschriftart"/>
    <w:rsid w:val="00C33EFF"/>
  </w:style>
  <w:style w:type="paragraph" w:styleId="StandardWeb">
    <w:name w:val="Normal (Web)"/>
    <w:basedOn w:val="Standard"/>
    <w:uiPriority w:val="99"/>
    <w:semiHidden/>
    <w:unhideWhenUsed/>
    <w:rsid w:val="00C33EFF"/>
    <w:pPr>
      <w:tabs>
        <w:tab w:val="clear" w:pos="425"/>
        <w:tab w:val="clear" w:pos="851"/>
        <w:tab w:val="clear" w:pos="1276"/>
        <w:tab w:val="clear" w:pos="5245"/>
        <w:tab w:val="clear" w:pos="9639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textcontent">
    <w:name w:val="text_content"/>
    <w:basedOn w:val="Absatz-Standardschriftart"/>
    <w:rsid w:val="00C33EFF"/>
  </w:style>
  <w:style w:type="character" w:styleId="Hyperlink">
    <w:name w:val="Hyperlink"/>
    <w:basedOn w:val="Absatz-Standardschriftart"/>
    <w:uiPriority w:val="99"/>
    <w:semiHidden/>
    <w:unhideWhenUsed/>
    <w:rsid w:val="00C33E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2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7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78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5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G-aufgehellt">
  <a:themeElements>
    <a:clrScheme name="SG-aufgehell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933"/>
      </a:accent1>
      <a:accent2>
        <a:srgbClr val="006699"/>
      </a:accent2>
      <a:accent3>
        <a:srgbClr val="CC3333"/>
      </a:accent3>
      <a:accent4>
        <a:srgbClr val="CCCC00"/>
      </a:accent4>
      <a:accent5>
        <a:srgbClr val="66CCFF"/>
      </a:accent5>
      <a:accent6>
        <a:srgbClr val="FF9900"/>
      </a:accent6>
      <a:hlink>
        <a:srgbClr val="0563C1"/>
      </a:hlink>
      <a:folHlink>
        <a:srgbClr val="954F72"/>
      </a:folHlink>
    </a:clrScheme>
    <a:fontScheme name="S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E4175-D361-4DCB-A6B4-24DC4206C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St.Gallen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Breitenmoser, Irene</dc:creator>
  <cp:keywords/>
  <dc:description/>
  <cp:lastModifiedBy>Derungs Nicole SJD-AfMZ-BVS</cp:lastModifiedBy>
  <cp:revision>4</cp:revision>
  <dcterms:created xsi:type="dcterms:W3CDTF">2022-04-07T07:55:00Z</dcterms:created>
  <dcterms:modified xsi:type="dcterms:W3CDTF">2022-04-11T11:27:00Z</dcterms:modified>
</cp:coreProperties>
</file>