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F" w:rsidRDefault="00A702E5" w:rsidP="00CA644F">
      <w:pPr>
        <w:rPr>
          <w:b/>
          <w:sz w:val="28"/>
          <w:szCs w:val="28"/>
        </w:rPr>
      </w:pPr>
      <w:bookmarkStart w:id="0" w:name="_Toc285643649"/>
      <w:r>
        <w:rPr>
          <w:b/>
          <w:sz w:val="28"/>
          <w:szCs w:val="28"/>
        </w:rPr>
        <w:t>Vereinbarung zum Langzeitkonto</w:t>
      </w:r>
      <w:bookmarkEnd w:id="0"/>
    </w:p>
    <w:p w:rsidR="00CA644F" w:rsidRDefault="00CA644F" w:rsidP="00CA644F"/>
    <w:p w:rsidR="00A702E5" w:rsidRDefault="00A702E5" w:rsidP="00CA644F"/>
    <w:p w:rsidR="00A702E5" w:rsidRDefault="00A702E5" w:rsidP="00CA644F"/>
    <w:p w:rsidR="00D37F3E" w:rsidRDefault="009D33AC" w:rsidP="00D37F3E">
      <w:pPr>
        <w:tabs>
          <w:tab w:val="left" w:pos="142"/>
        </w:tabs>
        <w:rPr>
          <w:b/>
        </w:rPr>
      </w:pPr>
      <w:sdt>
        <w:sdtPr>
          <w:rPr>
            <w:b/>
            <w:color w:val="808080"/>
          </w:rPr>
          <w:alias w:val="Vorname/Name erfassen"/>
          <w:tag w:val="Vorname/Name erfassen"/>
          <w:id w:val="23013931"/>
          <w:placeholder>
            <w:docPart w:val="537A16C6BD4841548D210A3F4BF29904"/>
          </w:placeholder>
          <w:showingPlcHdr/>
          <w:text/>
        </w:sdtPr>
        <w:sdtContent>
          <w:r w:rsidR="00D37F3E" w:rsidRPr="00074CD9">
            <w:rPr>
              <w:rStyle w:val="Platzhaltertext"/>
            </w:rPr>
            <w:t>Klicken Sie hier, um Text einzugeben.</w:t>
          </w:r>
        </w:sdtContent>
      </w:sdt>
    </w:p>
    <w:sdt>
      <w:sdtPr>
        <w:rPr>
          <w:b/>
          <w:color w:val="808080"/>
        </w:rPr>
        <w:alias w:val="vollständige Adresse erfassen"/>
        <w:tag w:val="vollständige Adresse erfassen"/>
        <w:id w:val="23013935"/>
        <w:placeholder>
          <w:docPart w:val="537A16C6BD4841548D210A3F4BF29904"/>
        </w:placeholder>
        <w:showingPlcHdr/>
        <w:text/>
      </w:sdtPr>
      <w:sdtContent>
        <w:p w:rsidR="00D37F3E" w:rsidRDefault="00D37F3E" w:rsidP="00D37F3E">
          <w:pPr>
            <w:tabs>
              <w:tab w:val="left" w:pos="142"/>
            </w:tabs>
            <w:rPr>
              <w:b/>
            </w:rPr>
          </w:pPr>
          <w:r w:rsidRPr="00074CD9">
            <w:rPr>
              <w:rStyle w:val="Platzhaltertext"/>
            </w:rPr>
            <w:t>Klicken Sie hier, um Text einzugeben.</w:t>
          </w:r>
        </w:p>
      </w:sdtContent>
    </w:sdt>
    <w:p w:rsidR="00D37F3E" w:rsidRDefault="00D37F3E" w:rsidP="00D37F3E">
      <w:pPr>
        <w:tabs>
          <w:tab w:val="left" w:pos="142"/>
        </w:tabs>
      </w:pPr>
    </w:p>
    <w:p w:rsidR="00D37F3E" w:rsidRDefault="00D37F3E" w:rsidP="00D37F3E">
      <w:pPr>
        <w:tabs>
          <w:tab w:val="left" w:pos="142"/>
        </w:tabs>
      </w:pPr>
      <w:r w:rsidRPr="00595571">
        <w:t>und</w:t>
      </w:r>
    </w:p>
    <w:p w:rsidR="00D37F3E" w:rsidRPr="00595571" w:rsidRDefault="00D37F3E" w:rsidP="00D37F3E">
      <w:pPr>
        <w:tabs>
          <w:tab w:val="left" w:pos="142"/>
        </w:tabs>
      </w:pPr>
    </w:p>
    <w:sdt>
      <w:sdtPr>
        <w:alias w:val="Arbeitgeberin / Arbeitgeber"/>
        <w:tag w:val="Arbeitgeberin / Arbeitgeber"/>
        <w:id w:val="3860855"/>
        <w:placeholder>
          <w:docPart w:val="DefaultPlaceholder_22675703"/>
        </w:placeholder>
        <w:showingPlcHdr/>
      </w:sdtPr>
      <w:sdtContent>
        <w:p w:rsidR="00D37F3E" w:rsidRDefault="00D37F3E" w:rsidP="00D37F3E">
          <w:pPr>
            <w:tabs>
              <w:tab w:val="left" w:pos="142"/>
            </w:tabs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p w:rsidR="00D37F3E" w:rsidRDefault="00D37F3E" w:rsidP="00D37F3E">
      <w:pPr>
        <w:tabs>
          <w:tab w:val="left" w:pos="142"/>
        </w:tabs>
      </w:pPr>
    </w:p>
    <w:p w:rsidR="00D37F3E" w:rsidRDefault="00D37F3E" w:rsidP="00D37F3E">
      <w:pPr>
        <w:tabs>
          <w:tab w:val="left" w:pos="142"/>
        </w:tabs>
      </w:pPr>
      <w:r>
        <w:t>vereinbaren in Anwendung von Art. 49 ff. Personalverordnung Folgendes:</w:t>
      </w:r>
    </w:p>
    <w:p w:rsidR="00A702E5" w:rsidRPr="00CA644F" w:rsidRDefault="00A702E5" w:rsidP="00CA644F"/>
    <w:p w:rsidR="00CA644F" w:rsidRDefault="00CA644F" w:rsidP="00CA644F"/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bookmarkStart w:id="1" w:name="TempEnde"/>
      <w:bookmarkStart w:id="2" w:name="zzBATemp"/>
      <w:bookmarkStart w:id="3" w:name="TempAnfang"/>
      <w:bookmarkEnd w:id="1"/>
      <w:bookmarkEnd w:id="2"/>
      <w:bookmarkEnd w:id="3"/>
      <w:r>
        <w:t xml:space="preserve">Zweck </w:t>
      </w:r>
    </w:p>
    <w:sdt>
      <w:sdtPr>
        <w:alias w:val="Beschreibung des Zwecks"/>
        <w:tag w:val="Beschreibung des Zwecks"/>
        <w:id w:val="3860832"/>
        <w:placeholder>
          <w:docPart w:val="DefaultPlaceholder_22675703"/>
        </w:placeholder>
        <w:showingPlcHdr/>
      </w:sdtPr>
      <w:sdtContent>
        <w:p w:rsidR="00A702E5" w:rsidRDefault="00A702E5" w:rsidP="00A702E5">
          <w:pPr>
            <w:tabs>
              <w:tab w:val="left" w:pos="426"/>
              <w:tab w:val="left" w:pos="7380"/>
            </w:tabs>
            <w:ind w:left="397"/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p w:rsidR="00A702E5" w:rsidRDefault="00A702E5" w:rsidP="00A702E5">
      <w:pPr>
        <w:tabs>
          <w:tab w:val="num" w:pos="340"/>
          <w:tab w:val="left" w:pos="426"/>
          <w:tab w:val="left" w:pos="7380"/>
        </w:tabs>
      </w:pPr>
    </w:p>
    <w:p w:rsidR="00DD6F79" w:rsidRDefault="00DD6F79" w:rsidP="00A702E5">
      <w:pPr>
        <w:tabs>
          <w:tab w:val="num" w:pos="340"/>
          <w:tab w:val="left" w:pos="426"/>
          <w:tab w:val="left" w:pos="7380"/>
        </w:tabs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Anspardauer</w:t>
      </w:r>
    </w:p>
    <w:p w:rsidR="00A702E5" w:rsidRDefault="00A702E5" w:rsidP="00A702E5">
      <w:pPr>
        <w:tabs>
          <w:tab w:val="left" w:pos="426"/>
          <w:tab w:val="left" w:pos="7380"/>
        </w:tabs>
        <w:ind w:left="397" w:hanging="426"/>
      </w:pPr>
      <w:r>
        <w:rPr>
          <w:b/>
        </w:rPr>
        <w:tab/>
      </w:r>
      <w:sdt>
        <w:sdtPr>
          <w:alias w:val="Mindestens drei Jahre, maximal fünf Jahre"/>
          <w:tag w:val="Vorname Name"/>
          <w:id w:val="24240295"/>
          <w:placeholder>
            <w:docPart w:val="DE0B161D8062488DAE6E09036C3B01B7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:rsidR="00A702E5" w:rsidRDefault="00A702E5" w:rsidP="00A702E5">
      <w:pPr>
        <w:tabs>
          <w:tab w:val="num" w:pos="340"/>
          <w:tab w:val="left" w:pos="426"/>
          <w:tab w:val="left" w:pos="7380"/>
        </w:tabs>
        <w:ind w:left="397" w:hanging="426"/>
      </w:pPr>
    </w:p>
    <w:p w:rsidR="00DD6F79" w:rsidRDefault="00DD6F79" w:rsidP="00A702E5">
      <w:pPr>
        <w:tabs>
          <w:tab w:val="num" w:pos="340"/>
          <w:tab w:val="left" w:pos="426"/>
          <w:tab w:val="left" w:pos="7380"/>
        </w:tabs>
        <w:ind w:left="397" w:hanging="426"/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Geplante Äufnung des Zeitguthabens</w:t>
      </w:r>
    </w:p>
    <w:sdt>
      <w:sdtPr>
        <w:alias w:val="Bandbreitenmodell, Feirentage, UeZ"/>
        <w:tag w:val="Bandbreitenmodell, Feirentage, UeZ"/>
        <w:id w:val="7378825"/>
        <w:placeholder>
          <w:docPart w:val="DefaultPlaceholder_22675703"/>
        </w:placeholder>
        <w:showingPlcHdr/>
      </w:sdtPr>
      <w:sdtContent>
        <w:p w:rsidR="00DD6F79" w:rsidRDefault="00DD6F79" w:rsidP="00DD6F79">
          <w:pPr>
            <w:tabs>
              <w:tab w:val="right" w:pos="8080"/>
            </w:tabs>
            <w:ind w:left="426"/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sdt>
      <w:sdtPr>
        <w:id w:val="7378863"/>
        <w:placeholder>
          <w:docPart w:val="DefaultPlaceholder_22675703"/>
        </w:placeholder>
        <w:showingPlcHdr/>
      </w:sdtPr>
      <w:sdtContent>
        <w:p w:rsidR="00DD6F79" w:rsidRDefault="00DD6F79" w:rsidP="00DD6F79">
          <w:pPr>
            <w:tabs>
              <w:tab w:val="right" w:pos="8080"/>
            </w:tabs>
            <w:ind w:left="426"/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sdt>
      <w:sdtPr>
        <w:id w:val="7378864"/>
        <w:placeholder>
          <w:docPart w:val="DefaultPlaceholder_22675703"/>
        </w:placeholder>
      </w:sdtPr>
      <w:sdtContent>
        <w:sdt>
          <w:sdtPr>
            <w:id w:val="7378869"/>
            <w:placeholder>
              <w:docPart w:val="DefaultPlaceholder_22675703"/>
            </w:placeholder>
            <w:showingPlcHdr/>
          </w:sdtPr>
          <w:sdtContent>
            <w:p w:rsidR="00DD6F79" w:rsidRDefault="00DD6F79" w:rsidP="00DD6F79">
              <w:pPr>
                <w:tabs>
                  <w:tab w:val="right" w:pos="8080"/>
                </w:tabs>
                <w:ind w:left="426"/>
              </w:pPr>
              <w:r w:rsidRPr="001B31F3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dt>
      <w:sdtPr>
        <w:id w:val="7378870"/>
        <w:placeholder>
          <w:docPart w:val="DefaultPlaceholder_22675703"/>
        </w:placeholder>
        <w:showingPlcHdr/>
      </w:sdtPr>
      <w:sdtContent>
        <w:p w:rsidR="00DD6F79" w:rsidRDefault="00DD6F79" w:rsidP="00DD6F79">
          <w:pPr>
            <w:tabs>
              <w:tab w:val="right" w:pos="8080"/>
            </w:tabs>
            <w:ind w:left="426"/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p w:rsidR="00DD6F79" w:rsidRDefault="00DD6F79" w:rsidP="00DD6F79">
      <w:pPr>
        <w:tabs>
          <w:tab w:val="right" w:pos="8080"/>
        </w:tabs>
        <w:ind w:left="426"/>
      </w:pPr>
    </w:p>
    <w:p w:rsidR="009617F9" w:rsidRPr="008E12B3" w:rsidRDefault="009617F9" w:rsidP="009617F9">
      <w:pPr>
        <w:tabs>
          <w:tab w:val="left" w:pos="426"/>
        </w:tabs>
        <w:ind w:left="426" w:hanging="426"/>
      </w:pPr>
      <w:r>
        <w:tab/>
      </w:r>
      <w:r w:rsidRPr="008E12B3">
        <w:t xml:space="preserve">Der definitive </w:t>
      </w:r>
      <w:r>
        <w:t xml:space="preserve">jährliche </w:t>
      </w:r>
      <w:r w:rsidRPr="008E12B3">
        <w:t xml:space="preserve">Übertrag auf das Langzeitkonto wird </w:t>
      </w:r>
      <w:r>
        <w:t xml:space="preserve">jeweils </w:t>
      </w:r>
      <w:r w:rsidRPr="008E12B3">
        <w:t>im Rahmen de</w:t>
      </w:r>
      <w:r>
        <w:t>s</w:t>
      </w:r>
      <w:r w:rsidRPr="008E12B3">
        <w:t xml:space="preserve"> </w:t>
      </w:r>
      <w:r>
        <w:t>Standortgesprächs</w:t>
      </w:r>
      <w:r w:rsidRPr="008E12B3">
        <w:t xml:space="preserve"> festgelegt</w:t>
      </w:r>
      <w:r>
        <w:t xml:space="preserve"> und für die Buchung in der Zeiterfassung der oder dem Mutationsverantwortlichen schriftlich gemeldet.</w:t>
      </w:r>
    </w:p>
    <w:p w:rsidR="009617F9" w:rsidRDefault="009617F9" w:rsidP="00DD6F79">
      <w:pPr>
        <w:tabs>
          <w:tab w:val="right" w:pos="8080"/>
        </w:tabs>
        <w:ind w:left="426"/>
      </w:pPr>
    </w:p>
    <w:p w:rsidR="00DD6F79" w:rsidRPr="00DD6F79" w:rsidRDefault="00DD6F79" w:rsidP="00DD6F79">
      <w:pPr>
        <w:tabs>
          <w:tab w:val="right" w:pos="8080"/>
        </w:tabs>
        <w:ind w:left="426"/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Art und Zeitpunkt des Bezugs</w:t>
      </w:r>
    </w:p>
    <w:sdt>
      <w:sdtPr>
        <w:alias w:val="z.B. BU, BG-Reduktion / Zeirahmen"/>
        <w:tag w:val="Enger Zeitrahmen definieren"/>
        <w:id w:val="3860840"/>
        <w:placeholder>
          <w:docPart w:val="DefaultPlaceholder_22675703"/>
        </w:placeholder>
        <w:showingPlcHdr/>
      </w:sdtPr>
      <w:sdtContent>
        <w:p w:rsidR="00A702E5" w:rsidRPr="00A702E5" w:rsidRDefault="00A702E5" w:rsidP="00D37F3E">
          <w:pPr>
            <w:ind w:left="426"/>
          </w:pPr>
          <w:r w:rsidRPr="001B31F3">
            <w:rPr>
              <w:rStyle w:val="Platzhaltertext"/>
            </w:rPr>
            <w:t>Klicken Sie hier, um Text einzugeben.</w:t>
          </w:r>
        </w:p>
      </w:sdtContent>
    </w:sdt>
    <w:p w:rsidR="00A702E5" w:rsidRDefault="00A702E5" w:rsidP="00A702E5">
      <w:pPr>
        <w:tabs>
          <w:tab w:val="left" w:pos="426"/>
          <w:tab w:val="left" w:pos="7380"/>
        </w:tabs>
        <w:ind w:left="397" w:hanging="426"/>
        <w:rPr>
          <w:b/>
        </w:rPr>
      </w:pPr>
      <w:r>
        <w:rPr>
          <w:b/>
        </w:rPr>
        <w:tab/>
      </w:r>
    </w:p>
    <w:p w:rsidR="00D37F3E" w:rsidRDefault="00D37F3E" w:rsidP="00A702E5">
      <w:pPr>
        <w:tabs>
          <w:tab w:val="left" w:pos="426"/>
          <w:tab w:val="left" w:pos="7380"/>
        </w:tabs>
        <w:ind w:left="397" w:hanging="426"/>
        <w:rPr>
          <w:b/>
        </w:rPr>
      </w:pPr>
    </w:p>
    <w:p w:rsidR="00A702E5" w:rsidRP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 w:rsidRPr="00A702E5">
        <w:t xml:space="preserve"> Ferien und Ruhetage</w:t>
      </w:r>
    </w:p>
    <w:p w:rsidR="00A702E5" w:rsidRDefault="00A702E5" w:rsidP="00A702E5">
      <w:pPr>
        <w:tabs>
          <w:tab w:val="left" w:pos="426"/>
        </w:tabs>
        <w:ind w:left="426" w:hanging="426"/>
      </w:pPr>
      <w:r>
        <w:tab/>
        <w:t>Für die Dauer des bezahlten Urlaubs besteht Anspruch auf Ferien (Bandbreiten</w:t>
      </w:r>
      <w:r>
        <w:softHyphen/>
        <w:t>modell 4) und Ruhetage.</w:t>
      </w:r>
    </w:p>
    <w:p w:rsidR="00A702E5" w:rsidRPr="00A702E5" w:rsidRDefault="00A702E5" w:rsidP="00A702E5">
      <w:pPr>
        <w:ind w:left="680"/>
      </w:pPr>
    </w:p>
    <w:p w:rsidR="00A702E5" w:rsidRDefault="00A702E5" w:rsidP="00A702E5">
      <w:pPr>
        <w:tabs>
          <w:tab w:val="num" w:pos="340"/>
          <w:tab w:val="left" w:pos="426"/>
          <w:tab w:val="left" w:pos="7380"/>
        </w:tabs>
        <w:ind w:left="426" w:hanging="426"/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Krankheit und Unfall</w:t>
      </w:r>
    </w:p>
    <w:p w:rsidR="00A702E5" w:rsidRDefault="00A702E5" w:rsidP="00A702E5">
      <w:pPr>
        <w:tabs>
          <w:tab w:val="left" w:pos="426"/>
        </w:tabs>
        <w:ind w:left="426" w:hanging="426"/>
      </w:pPr>
      <w:r>
        <w:rPr>
          <w:b/>
        </w:rPr>
        <w:tab/>
      </w:r>
      <w:r>
        <w:t xml:space="preserve">Bei Krankheit oder Unfall während des bezahlten Urlaubs gilt sachgemäss das Vorgehen bei Krankheit oder Unfall während der Ferien. Vgl. PHB SG 44.2. </w:t>
      </w:r>
    </w:p>
    <w:p w:rsidR="00A702E5" w:rsidRDefault="00A702E5" w:rsidP="00A702E5">
      <w:pPr>
        <w:tabs>
          <w:tab w:val="num" w:pos="340"/>
          <w:tab w:val="left" w:pos="426"/>
          <w:tab w:val="left" w:pos="7380"/>
        </w:tabs>
        <w:ind w:left="426" w:hanging="426"/>
      </w:pPr>
    </w:p>
    <w:p w:rsidR="00A702E5" w:rsidRDefault="00A702E5" w:rsidP="00A702E5">
      <w:pPr>
        <w:tabs>
          <w:tab w:val="num" w:pos="340"/>
          <w:tab w:val="left" w:pos="426"/>
          <w:tab w:val="left" w:pos="7380"/>
        </w:tabs>
        <w:ind w:left="426" w:hanging="426"/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Änderungen</w:t>
      </w:r>
    </w:p>
    <w:p w:rsidR="00A702E5" w:rsidRDefault="00A702E5" w:rsidP="00A702E5">
      <w:pPr>
        <w:tabs>
          <w:tab w:val="left" w:pos="426"/>
        </w:tabs>
        <w:ind w:left="426" w:hanging="426"/>
      </w:pPr>
      <w:r>
        <w:rPr>
          <w:b/>
        </w:rPr>
        <w:tab/>
      </w:r>
      <w:r>
        <w:t>D</w:t>
      </w:r>
      <w:r w:rsidRPr="002F219D">
        <w:t xml:space="preserve">er </w:t>
      </w:r>
      <w:r>
        <w:t>b</w:t>
      </w:r>
      <w:r w:rsidRPr="002F219D">
        <w:t xml:space="preserve">ezahlte Urlaub </w:t>
      </w:r>
      <w:r>
        <w:t xml:space="preserve">ist im vereinbarten Zeitraum zu beziehen. Dies gilt auch, wenn </w:t>
      </w:r>
      <w:r w:rsidRPr="002F219D">
        <w:t>der</w:t>
      </w:r>
      <w:r>
        <w:t xml:space="preserve"> ursprüngliche Zweck wegfällt. </w:t>
      </w:r>
      <w:r w:rsidRPr="002F219D">
        <w:t>Die</w:t>
      </w:r>
      <w:r>
        <w:t xml:space="preserve"> vorzeitige Beendigung oder sonstige Än</w:t>
      </w:r>
      <w:r>
        <w:softHyphen/>
        <w:t>de</w:t>
      </w:r>
      <w:r>
        <w:softHyphen/>
        <w:t>rungen dieser Vereinbarung sind nur im gegenseitigen Einvernehmen möglich.</w:t>
      </w:r>
    </w:p>
    <w:p w:rsidR="00A702E5" w:rsidRDefault="00A702E5" w:rsidP="00A702E5">
      <w:pPr>
        <w:tabs>
          <w:tab w:val="left" w:pos="426"/>
        </w:tabs>
        <w:ind w:left="426" w:hanging="426"/>
      </w:pPr>
    </w:p>
    <w:p w:rsidR="00A702E5" w:rsidRDefault="00A702E5" w:rsidP="00A702E5">
      <w:pPr>
        <w:tabs>
          <w:tab w:val="num" w:pos="340"/>
          <w:tab w:val="left" w:pos="426"/>
          <w:tab w:val="left" w:pos="7380"/>
        </w:tabs>
        <w:ind w:left="426" w:hanging="426"/>
      </w:pPr>
    </w:p>
    <w:p w:rsidR="00A702E5" w:rsidRDefault="00A702E5" w:rsidP="00A702E5">
      <w:pPr>
        <w:pStyle w:val="berschrift1"/>
        <w:numPr>
          <w:ilvl w:val="0"/>
          <w:numId w:val="34"/>
        </w:numPr>
        <w:tabs>
          <w:tab w:val="clear" w:pos="340"/>
          <w:tab w:val="clear" w:pos="510"/>
          <w:tab w:val="num" w:pos="397"/>
        </w:tabs>
        <w:spacing w:after="120"/>
      </w:pPr>
      <w:r>
        <w:t>Vorzeitiger Austritt</w:t>
      </w:r>
    </w:p>
    <w:p w:rsidR="00A702E5" w:rsidRDefault="00A702E5" w:rsidP="00A702E5">
      <w:pPr>
        <w:tabs>
          <w:tab w:val="left" w:pos="426"/>
        </w:tabs>
        <w:ind w:left="426"/>
      </w:pPr>
      <w:r>
        <w:t xml:space="preserve">Bei Beendigung des Arbeitsverhältnisses vor Bezug der angesparten Zeit wird diese Vereinbarung gegenstandslos. Das angesparte Zeitguthaben ist nach Möglichkeit während der Kündigungsfrist auszugleichen. </w:t>
      </w:r>
    </w:p>
    <w:p w:rsidR="00AD3363" w:rsidRDefault="00AD3363" w:rsidP="00A702E5">
      <w:pPr>
        <w:tabs>
          <w:tab w:val="left" w:pos="426"/>
        </w:tabs>
        <w:ind w:left="426"/>
      </w:pPr>
    </w:p>
    <w:p w:rsidR="00AD3363" w:rsidRDefault="00AD3363" w:rsidP="00A702E5">
      <w:pPr>
        <w:tabs>
          <w:tab w:val="left" w:pos="426"/>
        </w:tabs>
        <w:ind w:left="426"/>
      </w:pPr>
    </w:p>
    <w:p w:rsidR="00AD3363" w:rsidRDefault="00AD3363" w:rsidP="00A702E5">
      <w:pPr>
        <w:tabs>
          <w:tab w:val="left" w:pos="426"/>
        </w:tabs>
        <w:ind w:left="426"/>
      </w:pPr>
    </w:p>
    <w:p w:rsidR="00AD3363" w:rsidRDefault="00AD3363" w:rsidP="00A702E5">
      <w:pPr>
        <w:tabs>
          <w:tab w:val="left" w:pos="426"/>
        </w:tabs>
        <w:ind w:left="426"/>
      </w:pPr>
    </w:p>
    <w:p w:rsidR="00AD3363" w:rsidRDefault="009D33AC" w:rsidP="00AD3363">
      <w:pPr>
        <w:tabs>
          <w:tab w:val="num" w:pos="340"/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</w:pPr>
      <w:sdt>
        <w:sdtPr>
          <w:alias w:val="Ort und Datum erfassen"/>
          <w:tag w:val="Ort und Datum erfassen"/>
          <w:id w:val="24240413"/>
          <w:placeholder>
            <w:docPart w:val="1669F1E7C41E4AE4B7EB5A1B58817BBE"/>
          </w:placeholder>
          <w:showingPlcHdr/>
          <w:text/>
        </w:sdtPr>
        <w:sdtContent>
          <w:r w:rsidR="00AD3363" w:rsidRPr="002B6626">
            <w:rPr>
              <w:rStyle w:val="Platzhaltertext"/>
            </w:rPr>
            <w:t>Klicken Sie hier, um Text einzugeben.</w:t>
          </w:r>
        </w:sdtContent>
      </w:sdt>
      <w:r w:rsidR="00AD3363">
        <w:tab/>
      </w:r>
      <w:r w:rsidR="00AD3363">
        <w:tab/>
      </w:r>
    </w:p>
    <w:p w:rsidR="00AD3363" w:rsidRDefault="00AD3363" w:rsidP="00AD3363">
      <w:pPr>
        <w:tabs>
          <w:tab w:val="num" w:pos="340"/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AD3363" w:rsidRDefault="00AD3363" w:rsidP="00AD3363">
      <w:pPr>
        <w:tabs>
          <w:tab w:val="num" w:pos="340"/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AD3363" w:rsidRDefault="00AD3363" w:rsidP="00AD3363">
      <w:pPr>
        <w:tabs>
          <w:tab w:val="num" w:pos="340"/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AD3363" w:rsidRDefault="00AD3363" w:rsidP="00AD3363">
      <w:pPr>
        <w:tabs>
          <w:tab w:val="num" w:pos="340"/>
          <w:tab w:val="left" w:pos="420"/>
          <w:tab w:val="left" w:pos="709"/>
          <w:tab w:val="left" w:pos="3120"/>
          <w:tab w:val="left" w:pos="5103"/>
          <w:tab w:val="left" w:pos="7380"/>
        </w:tabs>
        <w:ind w:left="426" w:hanging="426"/>
      </w:pPr>
    </w:p>
    <w:p w:rsidR="00AD3363" w:rsidRDefault="009D33AC" w:rsidP="00C622F2">
      <w:pPr>
        <w:tabs>
          <w:tab w:val="left" w:pos="420"/>
          <w:tab w:val="left" w:pos="709"/>
          <w:tab w:val="left" w:pos="4678"/>
        </w:tabs>
        <w:spacing w:before="120"/>
      </w:pPr>
      <w:sdt>
        <w:sdtPr>
          <w:alias w:val="Arbeitgeber/in erfassen"/>
          <w:tag w:val="Arbeitgeber/in erfassen"/>
          <w:id w:val="30706020"/>
          <w:placeholder>
            <w:docPart w:val="6FB61B8D17304100B750FF3292B6CA65"/>
          </w:placeholder>
          <w:showingPlcHdr/>
          <w:text/>
        </w:sdtPr>
        <w:sdtContent>
          <w:r w:rsidR="00AD3363" w:rsidRPr="00845CBA">
            <w:rPr>
              <w:rStyle w:val="Platzhaltertext"/>
            </w:rPr>
            <w:t>Klicken Sie hier, um Text einzugeben.</w:t>
          </w:r>
        </w:sdtContent>
      </w:sdt>
      <w:r w:rsidR="00C622F2">
        <w:tab/>
      </w:r>
      <w:sdt>
        <w:sdtPr>
          <w:alias w:val="Vorname/Name des Mitarbeitenden erfassen"/>
          <w:tag w:val="Vorname/Name des Mitarbeitenden erfassen"/>
          <w:id w:val="64761660"/>
          <w:placeholder>
            <w:docPart w:val="57BAE0A7522245B6B70878BEA37C000D"/>
          </w:placeholder>
          <w:showingPlcHdr/>
          <w:text/>
        </w:sdtPr>
        <w:sdtContent>
          <w:r w:rsidR="00AD3363" w:rsidRPr="00845CBA">
            <w:rPr>
              <w:rStyle w:val="Platzhaltertext"/>
            </w:rPr>
            <w:t>Klicken Sie hier, um Text einzugeben.</w:t>
          </w:r>
        </w:sdtContent>
      </w:sdt>
    </w:p>
    <w:p w:rsidR="00AD3363" w:rsidRDefault="00AD3363" w:rsidP="00AD3363">
      <w:pPr>
        <w:tabs>
          <w:tab w:val="num" w:pos="340"/>
          <w:tab w:val="left" w:pos="420"/>
          <w:tab w:val="left" w:pos="709"/>
          <w:tab w:val="left" w:pos="3120"/>
          <w:tab w:val="left" w:pos="7380"/>
        </w:tabs>
        <w:ind w:left="426" w:hanging="426"/>
      </w:pPr>
    </w:p>
    <w:p w:rsidR="00A02C08" w:rsidRDefault="00A02C08" w:rsidP="0090050B"/>
    <w:p w:rsidR="00AD3363" w:rsidRDefault="00AD3363" w:rsidP="0090050B"/>
    <w:p w:rsidR="00AD3363" w:rsidRDefault="00AD3363" w:rsidP="0090050B"/>
    <w:p w:rsidR="00AD3363" w:rsidRDefault="00AD3363" w:rsidP="0090050B"/>
    <w:p w:rsidR="00AD3363" w:rsidRDefault="00AD3363" w:rsidP="0090050B"/>
    <w:p w:rsidR="00840210" w:rsidRDefault="00840210" w:rsidP="0090050B"/>
    <w:p w:rsidR="00840210" w:rsidRDefault="00840210" w:rsidP="0090050B">
      <w:pPr>
        <w:rPr>
          <w:b/>
        </w:rPr>
      </w:pPr>
    </w:p>
    <w:p w:rsidR="00840210" w:rsidRDefault="00840210" w:rsidP="0090050B">
      <w:pPr>
        <w:rPr>
          <w:b/>
        </w:rPr>
      </w:pPr>
    </w:p>
    <w:p w:rsidR="00840210" w:rsidRDefault="00840210" w:rsidP="0090050B">
      <w:pPr>
        <w:rPr>
          <w:b/>
        </w:rPr>
      </w:pPr>
    </w:p>
    <w:p w:rsidR="00840210" w:rsidRDefault="00840210" w:rsidP="0090050B">
      <w:pPr>
        <w:rPr>
          <w:b/>
        </w:rPr>
      </w:pPr>
    </w:p>
    <w:p w:rsidR="00840210" w:rsidRDefault="00840210" w:rsidP="0090050B">
      <w:pPr>
        <w:rPr>
          <w:b/>
        </w:rPr>
      </w:pPr>
    </w:p>
    <w:p w:rsidR="00840210" w:rsidRPr="00840210" w:rsidRDefault="00840210" w:rsidP="0090050B">
      <w:pPr>
        <w:rPr>
          <w:b/>
        </w:rPr>
      </w:pPr>
      <w:r w:rsidRPr="00840210">
        <w:rPr>
          <w:b/>
        </w:rPr>
        <w:t>Kopie an:</w:t>
      </w:r>
    </w:p>
    <w:p w:rsidR="00840210" w:rsidRDefault="00840210" w:rsidP="0090050B">
      <w:r>
        <w:t>Personaldienst Departement</w:t>
      </w:r>
    </w:p>
    <w:p w:rsidR="00CA644F" w:rsidRPr="0090050B" w:rsidRDefault="00CA644F" w:rsidP="00E25F08">
      <w:pPr>
        <w:pStyle w:val="berschrift1"/>
        <w:numPr>
          <w:ilvl w:val="0"/>
          <w:numId w:val="0"/>
        </w:numPr>
        <w:tabs>
          <w:tab w:val="clear" w:pos="510"/>
        </w:tabs>
        <w:spacing w:after="120"/>
      </w:pPr>
    </w:p>
    <w:sectPr w:rsidR="00CA644F" w:rsidRPr="0090050B" w:rsidSect="00A702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98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79" w:rsidRDefault="00DD6F79" w:rsidP="00F950AA">
      <w:pPr>
        <w:spacing w:line="240" w:lineRule="auto"/>
      </w:pPr>
      <w:r>
        <w:separator/>
      </w:r>
    </w:p>
  </w:endnote>
  <w:endnote w:type="continuationSeparator" w:id="0">
    <w:p w:rsidR="00DD6F79" w:rsidRDefault="00DD6F7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79" w:rsidRPr="00C63CA8" w:rsidRDefault="009D33AC">
    <w:pPr>
      <w:pStyle w:val="Fuzeile"/>
      <w:rPr>
        <w:sz w:val="17"/>
        <w:szCs w:val="17"/>
      </w:rPr>
    </w:pPr>
    <w:r>
      <w:rPr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style="mso-next-textbox:#_x0000_s2054" inset="1mm,1mm,1mm,1mm">
            <w:txbxContent>
              <w:p w:rsidR="00DD6F79" w:rsidRDefault="009D33AC" w:rsidP="009D31F8">
                <w:pPr>
                  <w:jc w:val="right"/>
                </w:pPr>
                <w:r w:rsidRPr="008E2142">
                  <w:fldChar w:fldCharType="begin"/>
                </w:r>
                <w:r w:rsidR="00DD6F79" w:rsidRPr="008E2142">
                  <w:instrText xml:space="preserve"> IF </w:instrText>
                </w:r>
                <w:fldSimple w:instr=" NUMPAGES  \* Arabic ">
                  <w:r w:rsidR="00840210">
                    <w:rPr>
                      <w:noProof/>
                    </w:rPr>
                    <w:instrText>2</w:instrText>
                  </w:r>
                </w:fldSimple>
                <w:r w:rsidR="00DD6F79" w:rsidRPr="008E2142">
                  <w:instrText xml:space="preserve"> &gt; 1  "</w:instrText>
                </w:r>
                <w:fldSimple w:instr=" PAGE  \* Arabic \* MERGEFORMAT ">
                  <w:r w:rsidR="00840210">
                    <w:rPr>
                      <w:noProof/>
                    </w:rPr>
                    <w:instrText>2</w:instrText>
                  </w:r>
                </w:fldSimple>
                <w:r w:rsidR="00DD6F79" w:rsidRPr="008E2142">
                  <w:instrText>/</w:instrText>
                </w:r>
                <w:fldSimple w:instr=" NUMPAGES  \* Arabic \* MERGEFORMAT ">
                  <w:r w:rsidR="00840210">
                    <w:rPr>
                      <w:noProof/>
                    </w:rPr>
                    <w:instrText>2</w:instrText>
                  </w:r>
                </w:fldSimple>
                <w:r w:rsidR="00DD6F79" w:rsidRPr="008E2142">
                  <w:instrText xml:space="preserve">" "" </w:instrText>
                </w:r>
                <w:r w:rsidRPr="008E2142">
                  <w:fldChar w:fldCharType="separate"/>
                </w:r>
                <w:r w:rsidR="00840210">
                  <w:rPr>
                    <w:noProof/>
                  </w:rPr>
                  <w:t>2</w:t>
                </w:r>
                <w:r w:rsidR="00840210" w:rsidRPr="008E2142">
                  <w:rPr>
                    <w:noProof/>
                  </w:rPr>
                  <w:t>/</w:t>
                </w:r>
                <w:r w:rsidR="00840210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C622F2">
        <w:rPr>
          <w:noProof/>
          <w:sz w:val="17"/>
          <w:szCs w:val="17"/>
        </w:rPr>
        <w:t>Vorlage Vereinbarung Langzeitkonto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79" w:rsidRPr="004667C5" w:rsidRDefault="009D33AC">
    <w:pPr>
      <w:pStyle w:val="Fuzeile"/>
      <w:rPr>
        <w:sz w:val="17"/>
        <w:szCs w:val="17"/>
      </w:rPr>
    </w:pPr>
    <w:fldSimple w:instr=" FILENAME   \* MERGEFORMAT ">
      <w:r w:rsidR="00C622F2">
        <w:rPr>
          <w:noProof/>
          <w:sz w:val="17"/>
          <w:szCs w:val="17"/>
        </w:rPr>
        <w:t>Vorlage Vereinbarung Langzeitkonto</w:t>
      </w:r>
    </w:fldSimple>
    <w:r>
      <w:rPr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DD6F79" w:rsidRDefault="009D33AC" w:rsidP="009D31F8">
                <w:pPr>
                  <w:jc w:val="right"/>
                </w:pPr>
                <w:r w:rsidRPr="008E2142">
                  <w:fldChar w:fldCharType="begin"/>
                </w:r>
                <w:r w:rsidR="00DD6F79" w:rsidRPr="008E2142">
                  <w:instrText xml:space="preserve"> IF </w:instrText>
                </w:r>
                <w:fldSimple w:instr=" NUMPAGES  \* Arabic ">
                  <w:r w:rsidR="00840210">
                    <w:rPr>
                      <w:noProof/>
                    </w:rPr>
                    <w:instrText>1</w:instrText>
                  </w:r>
                </w:fldSimple>
                <w:r w:rsidR="00DD6F79" w:rsidRPr="008E2142">
                  <w:instrText xml:space="preserve"> &gt; 1  "</w:instrText>
                </w:r>
                <w:fldSimple w:instr=" PAGE  \* Arabic \* MERGEFORMAT ">
                  <w:r w:rsidR="00C622F2">
                    <w:rPr>
                      <w:noProof/>
                    </w:rPr>
                    <w:instrText>1</w:instrText>
                  </w:r>
                </w:fldSimple>
                <w:r w:rsidR="00DD6F79" w:rsidRPr="008E2142">
                  <w:instrText>/</w:instrText>
                </w:r>
                <w:fldSimple w:instr=" NUMPAGES  \* Arabic \* MERGEFORMAT ">
                  <w:r w:rsidR="00C622F2">
                    <w:rPr>
                      <w:noProof/>
                    </w:rPr>
                    <w:instrText>2</w:instrText>
                  </w:r>
                </w:fldSimple>
                <w:r w:rsidR="00DD6F79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79" w:rsidRDefault="00DD6F79" w:rsidP="00F950AA">
      <w:pPr>
        <w:spacing w:line="240" w:lineRule="auto"/>
      </w:pPr>
      <w:r>
        <w:separator/>
      </w:r>
    </w:p>
  </w:footnote>
  <w:footnote w:type="continuationSeparator" w:id="0">
    <w:p w:rsidR="00DD6F79" w:rsidRDefault="00DD6F7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79" w:rsidRDefault="009D33A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DD6F79" w:rsidRDefault="00DD6F79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79" w:rsidRDefault="009D33AC" w:rsidP="00811D3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DD6F79" w:rsidRDefault="00DD6F79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DD6F79">
      <w:t>Kanton St.Gallen</w:t>
    </w:r>
  </w:p>
  <w:p w:rsidR="00DD6F79" w:rsidRPr="00811D36" w:rsidRDefault="00DD6F79" w:rsidP="00811D36">
    <w:pPr>
      <w:pStyle w:val="Kopfzeile"/>
    </w:pPr>
    <w:r>
      <w:t>Departement</w:t>
    </w:r>
  </w:p>
  <w:p w:rsidR="00DD6F79" w:rsidRPr="00811D36" w:rsidRDefault="00DD6F79" w:rsidP="00811D36">
    <w:pPr>
      <w:pStyle w:val="Kopfzeile"/>
    </w:pPr>
  </w:p>
  <w:p w:rsidR="00DD6F79" w:rsidRPr="00A702E5" w:rsidRDefault="00DD6F79">
    <w:pPr>
      <w:pStyle w:val="Kopfzeile"/>
      <w:rPr>
        <w:b/>
      </w:rPr>
    </w:pPr>
    <w:r w:rsidRPr="00A702E5">
      <w:rPr>
        <w:b/>
      </w:rPr>
      <w:t>Amt</w:t>
    </w:r>
  </w:p>
  <w:p w:rsidR="00DD6F79" w:rsidRDefault="00DD6F79">
    <w:pPr>
      <w:pStyle w:val="Kopfzeile"/>
    </w:pPr>
  </w:p>
  <w:p w:rsidR="00DD6F79" w:rsidRDefault="00DD6F79">
    <w:pPr>
      <w:pStyle w:val="Kopfzeile"/>
    </w:pPr>
  </w:p>
  <w:p w:rsidR="00DD6F79" w:rsidRDefault="00DD6F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F86A53"/>
    <w:multiLevelType w:val="hybridMultilevel"/>
    <w:tmpl w:val="8EE67136"/>
    <w:lvl w:ilvl="0" w:tplc="DB32CD7A">
      <w:start w:val="1"/>
      <w:numFmt w:val="bullet"/>
      <w:lvlText w:val="‒"/>
      <w:lvlJc w:val="left"/>
      <w:pPr>
        <w:tabs>
          <w:tab w:val="num" w:pos="1278"/>
        </w:tabs>
        <w:ind w:left="1278" w:hanging="5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F626A60E">
      <w:start w:val="1"/>
      <w:numFmt w:val="decimal"/>
      <w:lvlText w:val="%1."/>
      <w:lvlJc w:val="left"/>
      <w:pPr>
        <w:ind w:left="360" w:hanging="360"/>
      </w:pPr>
    </w:lvl>
    <w:lvl w:ilvl="1" w:tplc="ED3235E0" w:tentative="1">
      <w:start w:val="1"/>
      <w:numFmt w:val="lowerLetter"/>
      <w:lvlText w:val="%2."/>
      <w:lvlJc w:val="left"/>
      <w:pPr>
        <w:ind w:left="1080" w:hanging="360"/>
      </w:pPr>
    </w:lvl>
    <w:lvl w:ilvl="2" w:tplc="49084AC0" w:tentative="1">
      <w:start w:val="1"/>
      <w:numFmt w:val="lowerRoman"/>
      <w:lvlText w:val="%3."/>
      <w:lvlJc w:val="right"/>
      <w:pPr>
        <w:ind w:left="1800" w:hanging="180"/>
      </w:pPr>
    </w:lvl>
    <w:lvl w:ilvl="3" w:tplc="0DF85B8E" w:tentative="1">
      <w:start w:val="1"/>
      <w:numFmt w:val="decimal"/>
      <w:lvlText w:val="%4."/>
      <w:lvlJc w:val="left"/>
      <w:pPr>
        <w:ind w:left="2520" w:hanging="360"/>
      </w:pPr>
    </w:lvl>
    <w:lvl w:ilvl="4" w:tplc="B058CF64" w:tentative="1">
      <w:start w:val="1"/>
      <w:numFmt w:val="lowerLetter"/>
      <w:lvlText w:val="%5."/>
      <w:lvlJc w:val="left"/>
      <w:pPr>
        <w:ind w:left="3240" w:hanging="360"/>
      </w:pPr>
    </w:lvl>
    <w:lvl w:ilvl="5" w:tplc="AD9E1364" w:tentative="1">
      <w:start w:val="1"/>
      <w:numFmt w:val="lowerRoman"/>
      <w:lvlText w:val="%6."/>
      <w:lvlJc w:val="right"/>
      <w:pPr>
        <w:ind w:left="3960" w:hanging="180"/>
      </w:pPr>
    </w:lvl>
    <w:lvl w:ilvl="6" w:tplc="5002CB9A" w:tentative="1">
      <w:start w:val="1"/>
      <w:numFmt w:val="decimal"/>
      <w:lvlText w:val="%7."/>
      <w:lvlJc w:val="left"/>
      <w:pPr>
        <w:ind w:left="4680" w:hanging="360"/>
      </w:pPr>
    </w:lvl>
    <w:lvl w:ilvl="7" w:tplc="7E9A4C4C" w:tentative="1">
      <w:start w:val="1"/>
      <w:numFmt w:val="lowerLetter"/>
      <w:lvlText w:val="%8."/>
      <w:lvlJc w:val="left"/>
      <w:pPr>
        <w:ind w:left="5400" w:hanging="360"/>
      </w:pPr>
    </w:lvl>
    <w:lvl w:ilvl="8" w:tplc="7F0A48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3701D5"/>
    <w:multiLevelType w:val="hybridMultilevel"/>
    <w:tmpl w:val="116E24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E14619"/>
    <w:multiLevelType w:val="hybridMultilevel"/>
    <w:tmpl w:val="283CD550"/>
    <w:lvl w:ilvl="0" w:tplc="95CC55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5986D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9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03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A7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8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82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86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A7E85"/>
    <w:multiLevelType w:val="hybridMultilevel"/>
    <w:tmpl w:val="D120661A"/>
    <w:lvl w:ilvl="0" w:tplc="6EECC1A4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67185B8A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02A457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6D861092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C1CFA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A5C2AA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BFD0FEC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EA3CA28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4F49A90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171E9"/>
    <w:multiLevelType w:val="hybridMultilevel"/>
    <w:tmpl w:val="81B2F9A4"/>
    <w:lvl w:ilvl="0" w:tplc="DE0E4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A4A1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1648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8F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964D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2A4E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A415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86E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461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3"/>
  </w:num>
  <w:num w:numId="22">
    <w:abstractNumId w:val="27"/>
  </w:num>
  <w:num w:numId="23">
    <w:abstractNumId w:val="23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forms" w:enforcement="0"/>
  <w:defaultTabStop w:val="680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982"/>
    <w:rsid w:val="00002231"/>
    <w:rsid w:val="00012073"/>
    <w:rsid w:val="00020F17"/>
    <w:rsid w:val="00043B4C"/>
    <w:rsid w:val="00047187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09BD"/>
    <w:rsid w:val="001275FC"/>
    <w:rsid w:val="0014021A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6AFF"/>
    <w:rsid w:val="0021171D"/>
    <w:rsid w:val="002209E6"/>
    <w:rsid w:val="00224406"/>
    <w:rsid w:val="00225FA4"/>
    <w:rsid w:val="00242095"/>
    <w:rsid w:val="00242FE1"/>
    <w:rsid w:val="0025469B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41A9"/>
    <w:rsid w:val="003A7A0D"/>
    <w:rsid w:val="003B3C9C"/>
    <w:rsid w:val="003D25A1"/>
    <w:rsid w:val="003E39A9"/>
    <w:rsid w:val="003E78A4"/>
    <w:rsid w:val="003F71BC"/>
    <w:rsid w:val="00400242"/>
    <w:rsid w:val="00420909"/>
    <w:rsid w:val="00434C01"/>
    <w:rsid w:val="0045415B"/>
    <w:rsid w:val="00457FFE"/>
    <w:rsid w:val="004667C5"/>
    <w:rsid w:val="00473144"/>
    <w:rsid w:val="00475B10"/>
    <w:rsid w:val="00477908"/>
    <w:rsid w:val="00480776"/>
    <w:rsid w:val="0048751B"/>
    <w:rsid w:val="004911AC"/>
    <w:rsid w:val="004B56C5"/>
    <w:rsid w:val="004C1C08"/>
    <w:rsid w:val="004C5E16"/>
    <w:rsid w:val="004D51EB"/>
    <w:rsid w:val="004F5BF2"/>
    <w:rsid w:val="004F6743"/>
    <w:rsid w:val="00527AF4"/>
    <w:rsid w:val="00535D71"/>
    <w:rsid w:val="005645A5"/>
    <w:rsid w:val="005736FE"/>
    <w:rsid w:val="00586FE8"/>
    <w:rsid w:val="005A5476"/>
    <w:rsid w:val="005C4710"/>
    <w:rsid w:val="005D0669"/>
    <w:rsid w:val="005D15A7"/>
    <w:rsid w:val="005D7DC1"/>
    <w:rsid w:val="005E2C8B"/>
    <w:rsid w:val="005F4BFD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A5760"/>
    <w:rsid w:val="006B3AAA"/>
    <w:rsid w:val="006B438C"/>
    <w:rsid w:val="006B6E33"/>
    <w:rsid w:val="006C6795"/>
    <w:rsid w:val="006E6139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9334D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6AAF"/>
    <w:rsid w:val="00807EFA"/>
    <w:rsid w:val="00811D36"/>
    <w:rsid w:val="00815FF7"/>
    <w:rsid w:val="00831246"/>
    <w:rsid w:val="00831C97"/>
    <w:rsid w:val="00840210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0050B"/>
    <w:rsid w:val="00916FEC"/>
    <w:rsid w:val="0093453E"/>
    <w:rsid w:val="0094470A"/>
    <w:rsid w:val="00944747"/>
    <w:rsid w:val="009470A7"/>
    <w:rsid w:val="009538EA"/>
    <w:rsid w:val="009617F9"/>
    <w:rsid w:val="009725F3"/>
    <w:rsid w:val="009A78DC"/>
    <w:rsid w:val="009B2BB0"/>
    <w:rsid w:val="009D0BE3"/>
    <w:rsid w:val="009D31F8"/>
    <w:rsid w:val="009D33AC"/>
    <w:rsid w:val="009E44E7"/>
    <w:rsid w:val="009E557B"/>
    <w:rsid w:val="009F6714"/>
    <w:rsid w:val="009F721F"/>
    <w:rsid w:val="00A02147"/>
    <w:rsid w:val="00A02A20"/>
    <w:rsid w:val="00A02C08"/>
    <w:rsid w:val="00A1382D"/>
    <w:rsid w:val="00A24AC0"/>
    <w:rsid w:val="00A3762E"/>
    <w:rsid w:val="00A449E3"/>
    <w:rsid w:val="00A501BC"/>
    <w:rsid w:val="00A506C7"/>
    <w:rsid w:val="00A702E5"/>
    <w:rsid w:val="00AA32B5"/>
    <w:rsid w:val="00AA6FC7"/>
    <w:rsid w:val="00AB38D6"/>
    <w:rsid w:val="00AC6F07"/>
    <w:rsid w:val="00AD3363"/>
    <w:rsid w:val="00AD4320"/>
    <w:rsid w:val="00AE42E4"/>
    <w:rsid w:val="00B0693E"/>
    <w:rsid w:val="00B10DB5"/>
    <w:rsid w:val="00B1302B"/>
    <w:rsid w:val="00B13E5B"/>
    <w:rsid w:val="00B2067D"/>
    <w:rsid w:val="00B56B2C"/>
    <w:rsid w:val="00B665AC"/>
    <w:rsid w:val="00B72875"/>
    <w:rsid w:val="00BD1F5D"/>
    <w:rsid w:val="00BD6A49"/>
    <w:rsid w:val="00BE7264"/>
    <w:rsid w:val="00BF51AD"/>
    <w:rsid w:val="00C11ED9"/>
    <w:rsid w:val="00C23FB5"/>
    <w:rsid w:val="00C2664D"/>
    <w:rsid w:val="00C622F2"/>
    <w:rsid w:val="00C63CA8"/>
    <w:rsid w:val="00C726C1"/>
    <w:rsid w:val="00C975F7"/>
    <w:rsid w:val="00CA3BCA"/>
    <w:rsid w:val="00CA644F"/>
    <w:rsid w:val="00CA6880"/>
    <w:rsid w:val="00CA7F1D"/>
    <w:rsid w:val="00CD41EE"/>
    <w:rsid w:val="00CE213D"/>
    <w:rsid w:val="00CE30D4"/>
    <w:rsid w:val="00D000C7"/>
    <w:rsid w:val="00D00A11"/>
    <w:rsid w:val="00D132D3"/>
    <w:rsid w:val="00D15A40"/>
    <w:rsid w:val="00D239C2"/>
    <w:rsid w:val="00D27645"/>
    <w:rsid w:val="00D32EF4"/>
    <w:rsid w:val="00D36982"/>
    <w:rsid w:val="00D37F3E"/>
    <w:rsid w:val="00D468C3"/>
    <w:rsid w:val="00D46B67"/>
    <w:rsid w:val="00D542AE"/>
    <w:rsid w:val="00D703B1"/>
    <w:rsid w:val="00D81485"/>
    <w:rsid w:val="00D907EE"/>
    <w:rsid w:val="00D90D3A"/>
    <w:rsid w:val="00D93CDF"/>
    <w:rsid w:val="00D979EE"/>
    <w:rsid w:val="00DA2F63"/>
    <w:rsid w:val="00DC2141"/>
    <w:rsid w:val="00DD57AB"/>
    <w:rsid w:val="00DD6F79"/>
    <w:rsid w:val="00DE0288"/>
    <w:rsid w:val="00DF3879"/>
    <w:rsid w:val="00E03572"/>
    <w:rsid w:val="00E220EE"/>
    <w:rsid w:val="00E25F08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A22E7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1476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44F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Subchapter,1.Seite,ueb11_semarb,Chapter,H2,H21,H22,H23,H24,H25,Abschnitt,Arial 12 Fett Kursiv,2 headline,h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aliases w:val="Subchapter Zchn,1.Seite Zchn,ueb11_semarb Zchn,Chapter Zchn,H2 Zchn,H21 Zchn,H22 Zchn,H23 Zchn,H24 Zchn,H25 Zchn,Abschnitt Zchn,Arial 12 Fett Kursiv Zchn,2 headline Zchn,h Zchn"/>
    <w:basedOn w:val="Absatz-Standardschriftart"/>
    <w:link w:val="berschrift2"/>
    <w:uiPriority w:val="9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99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02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B161D8062488DAE6E09036C3B0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A5D0-FF61-4AB7-9926-5BD439B3CD76}"/>
      </w:docPartPr>
      <w:docPartBody>
        <w:p w:rsidR="00540C6F" w:rsidRDefault="00540C6F" w:rsidP="00540C6F">
          <w:pPr>
            <w:pStyle w:val="DE0B161D8062488DAE6E09036C3B01B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B05C3-219A-413C-9ABB-B0DC5E5CF36A}"/>
      </w:docPartPr>
      <w:docPartBody>
        <w:p w:rsidR="00540C6F" w:rsidRDefault="00540C6F">
          <w:r w:rsidRPr="001B31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A16C6BD4841548D210A3F4BF29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BDF29-16BC-4CF9-9A71-C8B26A78FFDC}"/>
      </w:docPartPr>
      <w:docPartBody>
        <w:p w:rsidR="00540C6F" w:rsidRDefault="00540C6F" w:rsidP="00540C6F">
          <w:pPr>
            <w:pStyle w:val="537A16C6BD4841548D210A3F4BF29904"/>
          </w:pPr>
          <w:r w:rsidRPr="00074C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69F1E7C41E4AE4B7EB5A1B5881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2B4D3-0762-436E-9604-AD5E077EBE07}"/>
      </w:docPartPr>
      <w:docPartBody>
        <w:p w:rsidR="00705A22" w:rsidRDefault="00C35A9A" w:rsidP="00C35A9A">
          <w:pPr>
            <w:pStyle w:val="1669F1E7C41E4AE4B7EB5A1B58817BBE"/>
          </w:pPr>
          <w:r w:rsidRPr="002B66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B61B8D17304100B750FF3292B6C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F43C-E4D8-4D10-9027-4C0CDE888AA2}"/>
      </w:docPartPr>
      <w:docPartBody>
        <w:p w:rsidR="00705A22" w:rsidRDefault="00C35A9A" w:rsidP="00C35A9A">
          <w:pPr>
            <w:pStyle w:val="6FB61B8D17304100B750FF3292B6CA65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BAE0A7522245B6B70878BEA37C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3C18E-8025-4575-ADD8-CF4D598DF2FA}"/>
      </w:docPartPr>
      <w:docPartBody>
        <w:p w:rsidR="00705A22" w:rsidRDefault="00C35A9A" w:rsidP="00C35A9A">
          <w:pPr>
            <w:pStyle w:val="57BAE0A7522245B6B70878BEA37C000D"/>
          </w:pPr>
          <w:r w:rsidRPr="00845C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40C6F"/>
    <w:rsid w:val="00540C6F"/>
    <w:rsid w:val="00705A22"/>
    <w:rsid w:val="008D258A"/>
    <w:rsid w:val="008D6775"/>
    <w:rsid w:val="009272FC"/>
    <w:rsid w:val="00C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A9A"/>
    <w:rPr>
      <w:color w:val="808080"/>
    </w:rPr>
  </w:style>
  <w:style w:type="paragraph" w:customStyle="1" w:styleId="7E07C768DFB2443A8B48AA7E4E8009E3">
    <w:name w:val="7E07C768DFB2443A8B48AA7E4E8009E3"/>
    <w:rsid w:val="00540C6F"/>
  </w:style>
  <w:style w:type="paragraph" w:customStyle="1" w:styleId="DE0B161D8062488DAE6E09036C3B01B7">
    <w:name w:val="DE0B161D8062488DAE6E09036C3B01B7"/>
    <w:rsid w:val="00540C6F"/>
  </w:style>
  <w:style w:type="paragraph" w:customStyle="1" w:styleId="DACA85D78DCC4A97818DBF8924DF65C6">
    <w:name w:val="DACA85D78DCC4A97818DBF8924DF65C6"/>
    <w:rsid w:val="00540C6F"/>
  </w:style>
  <w:style w:type="paragraph" w:customStyle="1" w:styleId="7AF0B3DF12DB4296A00AFF2AB227714A">
    <w:name w:val="7AF0B3DF12DB4296A00AFF2AB227714A"/>
    <w:rsid w:val="00540C6F"/>
  </w:style>
  <w:style w:type="paragraph" w:customStyle="1" w:styleId="8A9F4E141C0F42F2A48447C5C6A5B808">
    <w:name w:val="8A9F4E141C0F42F2A48447C5C6A5B808"/>
    <w:rsid w:val="00540C6F"/>
  </w:style>
  <w:style w:type="paragraph" w:customStyle="1" w:styleId="11A1E2714ADC44E9A9FFB754FF310C45">
    <w:name w:val="11A1E2714ADC44E9A9FFB754FF310C45"/>
    <w:rsid w:val="00540C6F"/>
  </w:style>
  <w:style w:type="paragraph" w:customStyle="1" w:styleId="A311FB375ABE46D6A700A11506006B99">
    <w:name w:val="A311FB375ABE46D6A700A11506006B99"/>
    <w:rsid w:val="00540C6F"/>
  </w:style>
  <w:style w:type="paragraph" w:customStyle="1" w:styleId="98F51421DD3645A5A51645A1A3D8CF9A">
    <w:name w:val="98F51421DD3645A5A51645A1A3D8CF9A"/>
    <w:rsid w:val="00540C6F"/>
  </w:style>
  <w:style w:type="paragraph" w:customStyle="1" w:styleId="D638D4D326524C0BA05E2E01475B1E01">
    <w:name w:val="D638D4D326524C0BA05E2E01475B1E01"/>
    <w:rsid w:val="00540C6F"/>
  </w:style>
  <w:style w:type="paragraph" w:customStyle="1" w:styleId="537A16C6BD4841548D210A3F4BF29904">
    <w:name w:val="537A16C6BD4841548D210A3F4BF29904"/>
    <w:rsid w:val="00540C6F"/>
  </w:style>
  <w:style w:type="paragraph" w:customStyle="1" w:styleId="263E48363F514E76BCA062E59D5197DF">
    <w:name w:val="263E48363F514E76BCA062E59D5197DF"/>
    <w:rsid w:val="00540C6F"/>
  </w:style>
  <w:style w:type="paragraph" w:customStyle="1" w:styleId="88129C32A63E428FA5AF6E8DE9000589">
    <w:name w:val="88129C32A63E428FA5AF6E8DE9000589"/>
    <w:rsid w:val="00C35A9A"/>
  </w:style>
  <w:style w:type="paragraph" w:customStyle="1" w:styleId="64340C84D90448AD86EAFD6A5D7BA6E5">
    <w:name w:val="64340C84D90448AD86EAFD6A5D7BA6E5"/>
    <w:rsid w:val="00C35A9A"/>
  </w:style>
  <w:style w:type="paragraph" w:customStyle="1" w:styleId="1669F1E7C41E4AE4B7EB5A1B58817BBE">
    <w:name w:val="1669F1E7C41E4AE4B7EB5A1B58817BBE"/>
    <w:rsid w:val="00C35A9A"/>
  </w:style>
  <w:style w:type="paragraph" w:customStyle="1" w:styleId="6FB61B8D17304100B750FF3292B6CA65">
    <w:name w:val="6FB61B8D17304100B750FF3292B6CA65"/>
    <w:rsid w:val="00C35A9A"/>
  </w:style>
  <w:style w:type="paragraph" w:customStyle="1" w:styleId="57BAE0A7522245B6B70878BEA37C000D">
    <w:name w:val="57BAE0A7522245B6B70878BEA37C000D"/>
    <w:rsid w:val="00C35A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7A3-E892-42F4-B36A-17A0C68E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Zweck </vt:lpstr>
      <vt:lpstr>Anspardauer</vt:lpstr>
      <vt:lpstr>Geplante Äufnung des Zeitguthabens</vt:lpstr>
      <vt:lpstr>Art und Zeitpunkt des Bezugs</vt:lpstr>
      <vt:lpstr>Ferien und Ruhetage</vt:lpstr>
      <vt:lpstr>Krankheit und Unfall</vt:lpstr>
      <vt:lpstr>Änderungen</vt:lpstr>
      <vt:lpstr>Vorzeitiger Austritt</vt:lpstr>
      <vt:lpstr/>
    </vt:vector>
  </TitlesOfParts>
  <Company>Kanton St.Gallen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susanne.gabathuler</cp:lastModifiedBy>
  <cp:revision>6</cp:revision>
  <cp:lastPrinted>2012-11-08T11:47:00Z</cp:lastPrinted>
  <dcterms:created xsi:type="dcterms:W3CDTF">2012-11-08T09:50:00Z</dcterms:created>
  <dcterms:modified xsi:type="dcterms:W3CDTF">2012-11-26T07:52:00Z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