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8C" w:rsidRDefault="001D1416" w:rsidP="00024213">
      <w:pPr>
        <w:tabs>
          <w:tab w:val="right" w:pos="13892"/>
        </w:tabs>
        <w:rPr>
          <w:b/>
          <w:sz w:val="24"/>
          <w:szCs w:val="24"/>
        </w:rPr>
      </w:pPr>
      <w:bookmarkStart w:id="0" w:name="BANummerEntfernen"/>
      <w:bookmarkStart w:id="1" w:name="BABetreff"/>
      <w:bookmarkEnd w:id="0"/>
      <w:r w:rsidRPr="004E66CB">
        <w:rPr>
          <w:b/>
          <w:sz w:val="24"/>
          <w:szCs w:val="24"/>
        </w:rPr>
        <w:t xml:space="preserve">Ferienabwesenheiten </w:t>
      </w:r>
      <w:r w:rsidR="004E66CB" w:rsidRPr="004E66CB">
        <w:rPr>
          <w:b/>
          <w:sz w:val="24"/>
          <w:szCs w:val="24"/>
        </w:rPr>
        <w:t>im Sommer</w:t>
      </w:r>
      <w:bookmarkEnd w:id="1"/>
      <w:r w:rsidR="004B2087">
        <w:rPr>
          <w:b/>
          <w:sz w:val="24"/>
          <w:szCs w:val="24"/>
        </w:rPr>
        <w:t xml:space="preserve"> kant. BWZ</w:t>
      </w:r>
    </w:p>
    <w:p w:rsidR="00401FD2" w:rsidRPr="004E66CB" w:rsidRDefault="00CD4D8C" w:rsidP="00024213">
      <w:pPr>
        <w:tabs>
          <w:tab w:val="right" w:pos="1389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Zeitraum: </w:t>
      </w:r>
      <w:r w:rsidR="00410024">
        <w:rPr>
          <w:b/>
          <w:sz w:val="24"/>
          <w:szCs w:val="24"/>
        </w:rPr>
        <w:t>......</w:t>
      </w:r>
      <w:bookmarkStart w:id="2" w:name="_GoBack"/>
      <w:bookmarkEnd w:id="2"/>
    </w:p>
    <w:p w:rsidR="004E66CB" w:rsidRDefault="004E66CB" w:rsidP="00A501BC">
      <w:pPr>
        <w:rPr>
          <w:b/>
        </w:rPr>
      </w:pPr>
    </w:p>
    <w:tbl>
      <w:tblPr>
        <w:tblStyle w:val="Tabellenraster"/>
        <w:tblW w:w="14280" w:type="dxa"/>
        <w:tblLook w:val="04A0" w:firstRow="1" w:lastRow="0" w:firstColumn="1" w:lastColumn="0" w:noHBand="0" w:noVBand="1"/>
      </w:tblPr>
      <w:tblGrid>
        <w:gridCol w:w="3035"/>
        <w:gridCol w:w="2558"/>
        <w:gridCol w:w="2907"/>
        <w:gridCol w:w="2865"/>
        <w:gridCol w:w="2915"/>
      </w:tblGrid>
      <w:tr w:rsidR="00E92471" w:rsidRPr="004E66CB" w:rsidTr="00E83A94">
        <w:tc>
          <w:tcPr>
            <w:tcW w:w="14280" w:type="dxa"/>
            <w:gridSpan w:val="5"/>
          </w:tcPr>
          <w:p w:rsidR="00E92471" w:rsidRPr="00E46D40" w:rsidRDefault="00CA246A" w:rsidP="00A501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Schulleitung</w:t>
            </w:r>
            <w:r w:rsidR="007E239E">
              <w:rPr>
                <w:b/>
                <w:sz w:val="18"/>
                <w:szCs w:val="18"/>
              </w:rPr>
              <w:t xml:space="preserve"> / bei Verwaltungsleitenden auch Stellvertretung</w:t>
            </w:r>
          </w:p>
        </w:tc>
      </w:tr>
      <w:tr w:rsidR="004E66CB" w:rsidRPr="004E66CB" w:rsidTr="00B514EB">
        <w:tc>
          <w:tcPr>
            <w:tcW w:w="3035" w:type="dxa"/>
          </w:tcPr>
          <w:p w:rsidR="004E66CB" w:rsidRPr="00E46D40" w:rsidRDefault="004E66CB" w:rsidP="000252E3">
            <w:pPr>
              <w:spacing w:line="240" w:lineRule="auto"/>
              <w:rPr>
                <w:b/>
                <w:sz w:val="18"/>
                <w:szCs w:val="18"/>
              </w:rPr>
            </w:pPr>
            <w:r w:rsidRPr="00E46D40">
              <w:rPr>
                <w:b/>
                <w:sz w:val="18"/>
                <w:szCs w:val="18"/>
              </w:rPr>
              <w:t>BWZ</w:t>
            </w:r>
          </w:p>
        </w:tc>
        <w:tc>
          <w:tcPr>
            <w:tcW w:w="2558" w:type="dxa"/>
          </w:tcPr>
          <w:p w:rsidR="004E66CB" w:rsidRPr="00E46D40" w:rsidRDefault="004E66CB" w:rsidP="000252E3">
            <w:pPr>
              <w:spacing w:line="240" w:lineRule="auto"/>
              <w:rPr>
                <w:b/>
                <w:sz w:val="18"/>
                <w:szCs w:val="18"/>
              </w:rPr>
            </w:pPr>
            <w:r w:rsidRPr="00E46D40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907" w:type="dxa"/>
          </w:tcPr>
          <w:p w:rsidR="004E66CB" w:rsidRPr="00E46D40" w:rsidRDefault="004E66CB" w:rsidP="000252E3">
            <w:pPr>
              <w:spacing w:line="240" w:lineRule="auto"/>
              <w:rPr>
                <w:b/>
                <w:sz w:val="18"/>
                <w:szCs w:val="18"/>
              </w:rPr>
            </w:pPr>
            <w:r w:rsidRPr="00E46D40">
              <w:rPr>
                <w:b/>
                <w:sz w:val="18"/>
                <w:szCs w:val="18"/>
              </w:rPr>
              <w:t>Ferien von bis</w:t>
            </w:r>
          </w:p>
        </w:tc>
        <w:tc>
          <w:tcPr>
            <w:tcW w:w="2865" w:type="dxa"/>
          </w:tcPr>
          <w:p w:rsidR="00B514EB" w:rsidRPr="00E46D40" w:rsidRDefault="00B514EB" w:rsidP="000252E3">
            <w:pPr>
              <w:spacing w:line="240" w:lineRule="auto"/>
              <w:rPr>
                <w:b/>
                <w:sz w:val="18"/>
                <w:szCs w:val="18"/>
              </w:rPr>
            </w:pPr>
            <w:r w:rsidRPr="00E46D40">
              <w:rPr>
                <w:b/>
                <w:sz w:val="18"/>
                <w:szCs w:val="18"/>
              </w:rPr>
              <w:t>für Rückfragen tagsüber erreichbar unter</w:t>
            </w:r>
          </w:p>
          <w:p w:rsidR="004E66CB" w:rsidRPr="00E46D40" w:rsidRDefault="00B514EB" w:rsidP="000252E3">
            <w:pPr>
              <w:spacing w:line="240" w:lineRule="auto"/>
              <w:rPr>
                <w:b/>
                <w:sz w:val="14"/>
                <w:szCs w:val="14"/>
              </w:rPr>
            </w:pPr>
            <w:r w:rsidRPr="00E46D40">
              <w:rPr>
                <w:sz w:val="14"/>
                <w:szCs w:val="14"/>
              </w:rPr>
              <w:t>(Telefon-Direktwahl oder Handy-Nummer)</w:t>
            </w:r>
          </w:p>
        </w:tc>
        <w:tc>
          <w:tcPr>
            <w:tcW w:w="2915" w:type="dxa"/>
          </w:tcPr>
          <w:p w:rsidR="004E66CB" w:rsidRPr="00E46D40" w:rsidRDefault="004E66CB" w:rsidP="000252E3">
            <w:pPr>
              <w:spacing w:line="240" w:lineRule="auto"/>
              <w:rPr>
                <w:b/>
                <w:sz w:val="18"/>
                <w:szCs w:val="18"/>
              </w:rPr>
            </w:pPr>
            <w:r w:rsidRPr="00E46D40">
              <w:rPr>
                <w:b/>
                <w:sz w:val="18"/>
                <w:szCs w:val="18"/>
              </w:rPr>
              <w:t>Bemerkungen</w:t>
            </w:r>
          </w:p>
        </w:tc>
      </w:tr>
      <w:tr w:rsidR="008331C1" w:rsidRPr="008331C1" w:rsidTr="00B514EB">
        <w:tc>
          <w:tcPr>
            <w:tcW w:w="3035" w:type="dxa"/>
          </w:tcPr>
          <w:p w:rsidR="008331C1" w:rsidRPr="008331C1" w:rsidRDefault="008331C1" w:rsidP="00A501BC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</w:tcPr>
          <w:p w:rsidR="004E66CB" w:rsidRPr="008331C1" w:rsidRDefault="004E66CB" w:rsidP="00A501BC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</w:tcPr>
          <w:p w:rsidR="004E66CB" w:rsidRPr="008331C1" w:rsidRDefault="004E66CB" w:rsidP="00A501BC">
            <w:pPr>
              <w:rPr>
                <w:sz w:val="18"/>
                <w:szCs w:val="18"/>
              </w:rPr>
            </w:pPr>
          </w:p>
        </w:tc>
        <w:tc>
          <w:tcPr>
            <w:tcW w:w="2865" w:type="dxa"/>
          </w:tcPr>
          <w:p w:rsidR="004E66CB" w:rsidRPr="008331C1" w:rsidRDefault="004E66CB" w:rsidP="00A501BC">
            <w:pPr>
              <w:rPr>
                <w:sz w:val="18"/>
                <w:szCs w:val="18"/>
              </w:rPr>
            </w:pPr>
          </w:p>
        </w:tc>
        <w:tc>
          <w:tcPr>
            <w:tcW w:w="2915" w:type="dxa"/>
          </w:tcPr>
          <w:p w:rsidR="004E66CB" w:rsidRPr="008331C1" w:rsidRDefault="004E66CB" w:rsidP="00A501BC">
            <w:pPr>
              <w:rPr>
                <w:sz w:val="18"/>
                <w:szCs w:val="18"/>
              </w:rPr>
            </w:pPr>
          </w:p>
        </w:tc>
      </w:tr>
      <w:tr w:rsidR="00024213" w:rsidTr="00B514EB">
        <w:tc>
          <w:tcPr>
            <w:tcW w:w="3035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865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915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</w:tr>
      <w:tr w:rsidR="00024213" w:rsidTr="00B514EB">
        <w:tc>
          <w:tcPr>
            <w:tcW w:w="3035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865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915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</w:tr>
      <w:tr w:rsidR="00024213" w:rsidTr="00B514EB">
        <w:tc>
          <w:tcPr>
            <w:tcW w:w="3035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865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915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</w:tr>
      <w:tr w:rsidR="00024213" w:rsidTr="00B514EB">
        <w:tc>
          <w:tcPr>
            <w:tcW w:w="3035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865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915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</w:tr>
      <w:tr w:rsidR="00024213" w:rsidTr="00B514EB">
        <w:tc>
          <w:tcPr>
            <w:tcW w:w="3035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865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915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</w:tr>
      <w:tr w:rsidR="00024213" w:rsidTr="00B514EB">
        <w:tc>
          <w:tcPr>
            <w:tcW w:w="3035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865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915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</w:tr>
      <w:tr w:rsidR="00024213" w:rsidTr="00B514EB">
        <w:tc>
          <w:tcPr>
            <w:tcW w:w="3035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865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915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</w:tr>
      <w:tr w:rsidR="00024213" w:rsidTr="00B514EB">
        <w:tc>
          <w:tcPr>
            <w:tcW w:w="3035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865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915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</w:tr>
      <w:tr w:rsidR="00024213" w:rsidTr="00B514EB">
        <w:tc>
          <w:tcPr>
            <w:tcW w:w="3035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865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  <w:tc>
          <w:tcPr>
            <w:tcW w:w="2915" w:type="dxa"/>
          </w:tcPr>
          <w:p w:rsidR="00024213" w:rsidRPr="00E46D40" w:rsidRDefault="00024213" w:rsidP="00A501BC">
            <w:pPr>
              <w:rPr>
                <w:sz w:val="18"/>
                <w:szCs w:val="18"/>
              </w:rPr>
            </w:pPr>
          </w:p>
        </w:tc>
      </w:tr>
    </w:tbl>
    <w:p w:rsidR="001D0464" w:rsidRDefault="001D0464" w:rsidP="00A501BC"/>
    <w:p w:rsidR="004E66CB" w:rsidRDefault="004E66CB" w:rsidP="0016799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3119"/>
        <w:gridCol w:w="3119"/>
      </w:tblGrid>
      <w:tr w:rsidR="00E92471" w:rsidRPr="00E46D40" w:rsidTr="0062654C">
        <w:trPr>
          <w:tblHeader/>
        </w:trPr>
        <w:tc>
          <w:tcPr>
            <w:tcW w:w="11908" w:type="dxa"/>
            <w:gridSpan w:val="4"/>
          </w:tcPr>
          <w:p w:rsidR="00E92471" w:rsidRPr="00E46D40" w:rsidRDefault="00E92471" w:rsidP="00862331">
            <w:pPr>
              <w:rPr>
                <w:b/>
                <w:sz w:val="18"/>
                <w:szCs w:val="18"/>
              </w:rPr>
            </w:pPr>
            <w:r w:rsidRPr="00E46D40">
              <w:rPr>
                <w:b/>
                <w:sz w:val="18"/>
                <w:szCs w:val="18"/>
              </w:rPr>
              <w:t>Ansprechperson Schulkreiseinteilung (nur eine Person pro BWZ)</w:t>
            </w:r>
          </w:p>
        </w:tc>
      </w:tr>
      <w:tr w:rsidR="004E66CB" w:rsidRPr="00E46D40" w:rsidTr="0062654C">
        <w:trPr>
          <w:tblHeader/>
        </w:trPr>
        <w:tc>
          <w:tcPr>
            <w:tcW w:w="2835" w:type="dxa"/>
          </w:tcPr>
          <w:p w:rsidR="004E66CB" w:rsidRPr="00E46D40" w:rsidRDefault="004E66CB" w:rsidP="000252E3">
            <w:pPr>
              <w:spacing w:line="240" w:lineRule="auto"/>
              <w:rPr>
                <w:b/>
                <w:sz w:val="18"/>
                <w:szCs w:val="18"/>
              </w:rPr>
            </w:pPr>
            <w:r w:rsidRPr="00E46D40">
              <w:rPr>
                <w:b/>
                <w:sz w:val="18"/>
                <w:szCs w:val="18"/>
              </w:rPr>
              <w:t>BWZ</w:t>
            </w:r>
          </w:p>
        </w:tc>
        <w:tc>
          <w:tcPr>
            <w:tcW w:w="2835" w:type="dxa"/>
          </w:tcPr>
          <w:p w:rsidR="004E66CB" w:rsidRPr="00E46D40" w:rsidRDefault="004E66CB" w:rsidP="000252E3">
            <w:pPr>
              <w:spacing w:line="240" w:lineRule="auto"/>
              <w:rPr>
                <w:b/>
                <w:sz w:val="18"/>
                <w:szCs w:val="18"/>
              </w:rPr>
            </w:pPr>
            <w:r w:rsidRPr="00E46D40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119" w:type="dxa"/>
          </w:tcPr>
          <w:p w:rsidR="004E66CB" w:rsidRPr="00E46D40" w:rsidRDefault="00B514EB" w:rsidP="000252E3">
            <w:pPr>
              <w:spacing w:line="240" w:lineRule="auto"/>
              <w:rPr>
                <w:b/>
                <w:sz w:val="18"/>
                <w:szCs w:val="18"/>
              </w:rPr>
            </w:pPr>
            <w:r w:rsidRPr="00E46D40">
              <w:rPr>
                <w:b/>
                <w:sz w:val="18"/>
                <w:szCs w:val="18"/>
              </w:rPr>
              <w:t xml:space="preserve">für Rückfragen </w:t>
            </w:r>
            <w:r w:rsidR="004E66CB" w:rsidRPr="00E46D40">
              <w:rPr>
                <w:b/>
                <w:sz w:val="18"/>
                <w:szCs w:val="18"/>
              </w:rPr>
              <w:t>tagsüber erreichbar unter</w:t>
            </w:r>
          </w:p>
          <w:p w:rsidR="004E66CB" w:rsidRPr="00E46D40" w:rsidRDefault="004E66CB" w:rsidP="000252E3">
            <w:pPr>
              <w:spacing w:line="240" w:lineRule="auto"/>
              <w:rPr>
                <w:b/>
                <w:sz w:val="14"/>
                <w:szCs w:val="14"/>
              </w:rPr>
            </w:pPr>
            <w:r w:rsidRPr="00E46D40">
              <w:rPr>
                <w:sz w:val="14"/>
                <w:szCs w:val="14"/>
              </w:rPr>
              <w:t>(Telefon-Direktwahl oder Handy-Nummer)</w:t>
            </w:r>
          </w:p>
        </w:tc>
        <w:tc>
          <w:tcPr>
            <w:tcW w:w="3119" w:type="dxa"/>
          </w:tcPr>
          <w:p w:rsidR="004E66CB" w:rsidRPr="00E46D40" w:rsidRDefault="004E66CB" w:rsidP="000252E3">
            <w:pPr>
              <w:spacing w:line="240" w:lineRule="auto"/>
              <w:rPr>
                <w:b/>
                <w:sz w:val="18"/>
                <w:szCs w:val="18"/>
              </w:rPr>
            </w:pPr>
            <w:r w:rsidRPr="00E46D40">
              <w:rPr>
                <w:b/>
                <w:sz w:val="18"/>
                <w:szCs w:val="18"/>
              </w:rPr>
              <w:t>Bemerkungen</w:t>
            </w:r>
          </w:p>
        </w:tc>
      </w:tr>
      <w:tr w:rsidR="004E66CB" w:rsidRPr="00E46D40" w:rsidTr="00B01F02">
        <w:tc>
          <w:tcPr>
            <w:tcW w:w="2835" w:type="dxa"/>
          </w:tcPr>
          <w:p w:rsidR="004E66CB" w:rsidRPr="00E46D40" w:rsidRDefault="004E66CB" w:rsidP="008623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E66CB" w:rsidRPr="00E46D40" w:rsidRDefault="004E66CB" w:rsidP="0086233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4E66CB" w:rsidRPr="00E46D40" w:rsidRDefault="004E66CB" w:rsidP="0086233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4E66CB" w:rsidRPr="00E46D40" w:rsidRDefault="004E66CB" w:rsidP="00862331">
            <w:pPr>
              <w:rPr>
                <w:sz w:val="18"/>
                <w:szCs w:val="18"/>
              </w:rPr>
            </w:pPr>
          </w:p>
        </w:tc>
      </w:tr>
    </w:tbl>
    <w:p w:rsidR="00024213" w:rsidRDefault="00024213" w:rsidP="00167994"/>
    <w:p w:rsidR="00024213" w:rsidRDefault="00024213" w:rsidP="00167994"/>
    <w:sectPr w:rsidR="00024213" w:rsidSect="002B2306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2268" w:right="1673" w:bottom="1814" w:left="1219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16" w:rsidRDefault="001D1416" w:rsidP="00F950AA">
      <w:pPr>
        <w:spacing w:line="240" w:lineRule="auto"/>
      </w:pPr>
      <w:r>
        <w:separator/>
      </w:r>
    </w:p>
  </w:endnote>
  <w:endnote w:type="continuationSeparator" w:id="0">
    <w:p w:rsidR="001D1416" w:rsidRDefault="001D1416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E17DE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295539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410024">
                            <w:fldChar w:fldCharType="begin"/>
                          </w:r>
                          <w:r w:rsidR="00410024">
                            <w:instrText xml:space="preserve"> NUMPAGES  \* Arabic </w:instrText>
                          </w:r>
                          <w:r w:rsidR="00410024">
                            <w:fldChar w:fldCharType="separate"/>
                          </w:r>
                          <w:r w:rsidR="00281106">
                            <w:rPr>
                              <w:noProof/>
                            </w:rPr>
                            <w:instrText>2</w:instrText>
                          </w:r>
                          <w:r w:rsidR="00410024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E17DEC">
                            <w:fldChar w:fldCharType="begin"/>
                          </w:r>
                          <w:r w:rsidR="00E17DEC">
                            <w:instrText xml:space="preserve"> PAGE  \* Arabic \* MERGEFORMAT </w:instrText>
                          </w:r>
                          <w:r w:rsidR="00E17DEC">
                            <w:fldChar w:fldCharType="separate"/>
                          </w:r>
                          <w:r w:rsidR="00281106">
                            <w:rPr>
                              <w:noProof/>
                            </w:rPr>
                            <w:instrText>2</w:instrText>
                          </w:r>
                          <w:r w:rsidR="00E17DEC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410024">
                            <w:fldChar w:fldCharType="begin"/>
                          </w:r>
                          <w:r w:rsidR="00410024">
                            <w:instrText xml:space="preserve"> NUMPAGES  \* Arabic \* MERGEFORMAT </w:instrText>
                          </w:r>
                          <w:r w:rsidR="00410024">
                            <w:fldChar w:fldCharType="separate"/>
                          </w:r>
                          <w:r w:rsidR="00281106">
                            <w:rPr>
                              <w:noProof/>
                            </w:rPr>
                            <w:instrText>2</w:instrText>
                          </w:r>
                          <w:r w:rsidR="00410024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281106">
                            <w:rPr>
                              <w:noProof/>
                            </w:rPr>
                            <w:t>2</w:t>
                          </w:r>
                          <w:r w:rsidR="00281106" w:rsidRPr="008E2142">
                            <w:rPr>
                              <w:noProof/>
                            </w:rPr>
                            <w:t>/</w:t>
                          </w:r>
                          <w:r w:rsidR="00281106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295539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281106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E17DEC">
                      <w:fldChar w:fldCharType="begin"/>
                    </w:r>
                    <w:r w:rsidR="00E17DEC">
                      <w:instrText xml:space="preserve"> PAGE  \* Arabic \* MERGEFORMAT </w:instrText>
                    </w:r>
                    <w:r w:rsidR="00E17DEC">
                      <w:fldChar w:fldCharType="separate"/>
                    </w:r>
                    <w:r w:rsidR="00281106">
                      <w:rPr>
                        <w:noProof/>
                      </w:rPr>
                      <w:instrText>2</w:instrText>
                    </w:r>
                    <w:r w:rsidR="00E17DEC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281106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281106">
                      <w:rPr>
                        <w:noProof/>
                      </w:rPr>
                      <w:t>2</w:t>
                    </w:r>
                    <w:r w:rsidR="00281106" w:rsidRPr="008E2142">
                      <w:rPr>
                        <w:noProof/>
                      </w:rPr>
                      <w:t>/</w:t>
                    </w:r>
                    <w:r w:rsidR="00281106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0024">
      <w:fldChar w:fldCharType="begin"/>
    </w:r>
    <w:r w:rsidR="00410024">
      <w:instrText xml:space="preserve"> FILENAME   \* MERGEFORMAT </w:instrText>
    </w:r>
    <w:r w:rsidR="00410024">
      <w:fldChar w:fldCharType="separate"/>
    </w:r>
    <w:r w:rsidR="00B514EB">
      <w:rPr>
        <w:noProof/>
      </w:rPr>
      <w:t>Ferienabwesenheiten Schulleitung.docx</w:t>
    </w:r>
    <w:r w:rsidR="0041002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Pr="0004328A" w:rsidRDefault="0004328A" w:rsidP="0004328A">
    <w:pPr>
      <w:pStyle w:val="Fuzeile"/>
    </w:pPr>
    <w:fldSimple w:instr=" FILENAME   \* MERGEFORMAT ">
      <w:r>
        <w:rPr>
          <w:noProof/>
        </w:rPr>
        <w:t>Div Ferienabwesenheiten Schulleitung.docx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16" w:rsidRDefault="001D1416" w:rsidP="00F950AA">
      <w:pPr>
        <w:spacing w:line="240" w:lineRule="auto"/>
      </w:pPr>
      <w:r>
        <w:separator/>
      </w:r>
    </w:p>
  </w:footnote>
  <w:footnote w:type="continuationSeparator" w:id="0">
    <w:p w:rsidR="001D1416" w:rsidRDefault="001D1416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E17DE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57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57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183966">
    <w:pPr>
      <w:pStyle w:val="Kopfzeile"/>
    </w:pPr>
    <w:r>
      <w:t>Kanton St.Gallen</w:t>
    </w:r>
  </w:p>
  <w:p w:rsidR="00F950AA" w:rsidRDefault="001D1416">
    <w:pPr>
      <w:pStyle w:val="Kopfzeile"/>
    </w:pPr>
    <w:bookmarkStart w:id="3" w:name="Tab1Name"/>
    <w:r>
      <w:t>Bildungsdepartement</w:t>
    </w:r>
    <w:bookmarkEnd w:id="3"/>
  </w:p>
  <w:p w:rsidR="00F950AA" w:rsidRDefault="00F950AA">
    <w:pPr>
      <w:pStyle w:val="Kopfzeile"/>
    </w:pPr>
  </w:p>
  <w:p w:rsidR="00F950AA" w:rsidRPr="00F33D45" w:rsidRDefault="001D1416" w:rsidP="003248BE">
    <w:pPr>
      <w:pStyle w:val="Kopfzeile"/>
      <w:tabs>
        <w:tab w:val="right" w:pos="13892"/>
      </w:tabs>
      <w:rPr>
        <w:b/>
      </w:rPr>
    </w:pPr>
    <w:bookmarkStart w:id="4" w:name="Tab2Name"/>
    <w:r>
      <w:rPr>
        <w:b/>
      </w:rPr>
      <w:t>Amt für Berufsbildung</w:t>
    </w:r>
    <w:bookmarkEnd w:id="4"/>
    <w:r w:rsidR="003248BE">
      <w:rPr>
        <w:b/>
      </w:rPr>
      <w:tab/>
    </w:r>
    <w:r w:rsidR="003248BE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8345805</wp:posOffset>
          </wp:positionH>
          <wp:positionV relativeFrom="paragraph">
            <wp:posOffset>-457200</wp:posOffset>
          </wp:positionV>
          <wp:extent cx="468000" cy="590400"/>
          <wp:effectExtent l="0" t="0" r="8255" b="635"/>
          <wp:wrapNone/>
          <wp:docPr id="56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g_wappen_1c_13mm(600dpi)_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E66CB" w:rsidRDefault="004E66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0D001C9A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907" w:hanging="907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4A598E"/>
    <w:multiLevelType w:val="hybridMultilevel"/>
    <w:tmpl w:val="2108726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2642F6B2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96E479B"/>
    <w:multiLevelType w:val="hybridMultilevel"/>
    <w:tmpl w:val="AB52126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6"/>
  </w:num>
  <w:num w:numId="23">
    <w:abstractNumId w:val="22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68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16"/>
    <w:rsid w:val="00002231"/>
    <w:rsid w:val="00020F17"/>
    <w:rsid w:val="00024213"/>
    <w:rsid w:val="000252E3"/>
    <w:rsid w:val="0004328A"/>
    <w:rsid w:val="00043B4C"/>
    <w:rsid w:val="00080AC1"/>
    <w:rsid w:val="00094AB5"/>
    <w:rsid w:val="000D0484"/>
    <w:rsid w:val="000D7DF3"/>
    <w:rsid w:val="000E061D"/>
    <w:rsid w:val="000E0F92"/>
    <w:rsid w:val="000E7EAA"/>
    <w:rsid w:val="000F3735"/>
    <w:rsid w:val="001022B8"/>
    <w:rsid w:val="001023C8"/>
    <w:rsid w:val="001153DF"/>
    <w:rsid w:val="001275FC"/>
    <w:rsid w:val="00147B8D"/>
    <w:rsid w:val="00150E09"/>
    <w:rsid w:val="001577CA"/>
    <w:rsid w:val="00157F5A"/>
    <w:rsid w:val="00163CA6"/>
    <w:rsid w:val="00167994"/>
    <w:rsid w:val="001706DB"/>
    <w:rsid w:val="001750EC"/>
    <w:rsid w:val="00181B4E"/>
    <w:rsid w:val="00183966"/>
    <w:rsid w:val="00186230"/>
    <w:rsid w:val="00195C2F"/>
    <w:rsid w:val="00197676"/>
    <w:rsid w:val="001A0E8E"/>
    <w:rsid w:val="001A3353"/>
    <w:rsid w:val="001C55D7"/>
    <w:rsid w:val="001D0464"/>
    <w:rsid w:val="001D1416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60856"/>
    <w:rsid w:val="00264D4E"/>
    <w:rsid w:val="00266934"/>
    <w:rsid w:val="002725AA"/>
    <w:rsid w:val="00274442"/>
    <w:rsid w:val="00281106"/>
    <w:rsid w:val="00281B3C"/>
    <w:rsid w:val="00295539"/>
    <w:rsid w:val="002B0C42"/>
    <w:rsid w:val="002B2306"/>
    <w:rsid w:val="002E1138"/>
    <w:rsid w:val="002F34B3"/>
    <w:rsid w:val="002F4EA8"/>
    <w:rsid w:val="0030001D"/>
    <w:rsid w:val="00305245"/>
    <w:rsid w:val="0031014E"/>
    <w:rsid w:val="00317ABC"/>
    <w:rsid w:val="00321917"/>
    <w:rsid w:val="00322543"/>
    <w:rsid w:val="003248BE"/>
    <w:rsid w:val="00335654"/>
    <w:rsid w:val="00335AEC"/>
    <w:rsid w:val="003361F9"/>
    <w:rsid w:val="0038106E"/>
    <w:rsid w:val="003813B6"/>
    <w:rsid w:val="00387F76"/>
    <w:rsid w:val="003974FE"/>
    <w:rsid w:val="003A7A0D"/>
    <w:rsid w:val="003B3C9C"/>
    <w:rsid w:val="003D25A1"/>
    <w:rsid w:val="003E39A9"/>
    <w:rsid w:val="003E78A4"/>
    <w:rsid w:val="00400242"/>
    <w:rsid w:val="00401FD2"/>
    <w:rsid w:val="00410024"/>
    <w:rsid w:val="00420909"/>
    <w:rsid w:val="0043083C"/>
    <w:rsid w:val="00434C01"/>
    <w:rsid w:val="0045415B"/>
    <w:rsid w:val="00457FFE"/>
    <w:rsid w:val="00473144"/>
    <w:rsid w:val="00475B10"/>
    <w:rsid w:val="00480776"/>
    <w:rsid w:val="0048751B"/>
    <w:rsid w:val="004911AC"/>
    <w:rsid w:val="004B2087"/>
    <w:rsid w:val="004B4D02"/>
    <w:rsid w:val="004B56C5"/>
    <w:rsid w:val="004C5E16"/>
    <w:rsid w:val="004E66CB"/>
    <w:rsid w:val="004F2F32"/>
    <w:rsid w:val="004F5BF2"/>
    <w:rsid w:val="004F6743"/>
    <w:rsid w:val="00511C4E"/>
    <w:rsid w:val="00517321"/>
    <w:rsid w:val="00527AF4"/>
    <w:rsid w:val="00535D71"/>
    <w:rsid w:val="005645A5"/>
    <w:rsid w:val="005736FE"/>
    <w:rsid w:val="005A5476"/>
    <w:rsid w:val="005A6C64"/>
    <w:rsid w:val="005D0669"/>
    <w:rsid w:val="005D15A7"/>
    <w:rsid w:val="005D7DC1"/>
    <w:rsid w:val="005E200A"/>
    <w:rsid w:val="005E2C8B"/>
    <w:rsid w:val="005F5C85"/>
    <w:rsid w:val="0062265E"/>
    <w:rsid w:val="0062654C"/>
    <w:rsid w:val="0062691E"/>
    <w:rsid w:val="00645D4E"/>
    <w:rsid w:val="00652866"/>
    <w:rsid w:val="00657C1D"/>
    <w:rsid w:val="00661E00"/>
    <w:rsid w:val="00671C69"/>
    <w:rsid w:val="006818BC"/>
    <w:rsid w:val="00682BDF"/>
    <w:rsid w:val="006B3AAA"/>
    <w:rsid w:val="006B438C"/>
    <w:rsid w:val="006B6E33"/>
    <w:rsid w:val="006C6795"/>
    <w:rsid w:val="006E7AC6"/>
    <w:rsid w:val="006F0559"/>
    <w:rsid w:val="006F4F89"/>
    <w:rsid w:val="006F5AD7"/>
    <w:rsid w:val="0070407C"/>
    <w:rsid w:val="007055B1"/>
    <w:rsid w:val="00716B9A"/>
    <w:rsid w:val="007221FF"/>
    <w:rsid w:val="00723576"/>
    <w:rsid w:val="0073263E"/>
    <w:rsid w:val="00786FD9"/>
    <w:rsid w:val="007A45ED"/>
    <w:rsid w:val="007A502E"/>
    <w:rsid w:val="007B5413"/>
    <w:rsid w:val="007D26E2"/>
    <w:rsid w:val="007D7944"/>
    <w:rsid w:val="007E0AB6"/>
    <w:rsid w:val="007E239E"/>
    <w:rsid w:val="007E7E1C"/>
    <w:rsid w:val="007F413D"/>
    <w:rsid w:val="007F4780"/>
    <w:rsid w:val="007F6A3F"/>
    <w:rsid w:val="00815FF7"/>
    <w:rsid w:val="00831246"/>
    <w:rsid w:val="00831C97"/>
    <w:rsid w:val="008331C1"/>
    <w:rsid w:val="00846C96"/>
    <w:rsid w:val="0086630E"/>
    <w:rsid w:val="008715DA"/>
    <w:rsid w:val="0089024B"/>
    <w:rsid w:val="00891CB0"/>
    <w:rsid w:val="00896FF1"/>
    <w:rsid w:val="008B6F8A"/>
    <w:rsid w:val="008C0EC0"/>
    <w:rsid w:val="008D0C91"/>
    <w:rsid w:val="008D1AAE"/>
    <w:rsid w:val="008E2142"/>
    <w:rsid w:val="00916FEC"/>
    <w:rsid w:val="0093453E"/>
    <w:rsid w:val="0094470A"/>
    <w:rsid w:val="00944747"/>
    <w:rsid w:val="009470A7"/>
    <w:rsid w:val="009538EA"/>
    <w:rsid w:val="009725F3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24AC0"/>
    <w:rsid w:val="00A31B09"/>
    <w:rsid w:val="00A3762E"/>
    <w:rsid w:val="00A449E3"/>
    <w:rsid w:val="00A501BC"/>
    <w:rsid w:val="00A506C7"/>
    <w:rsid w:val="00AA32B5"/>
    <w:rsid w:val="00AB38D6"/>
    <w:rsid w:val="00AC6F07"/>
    <w:rsid w:val="00AD4320"/>
    <w:rsid w:val="00B01F02"/>
    <w:rsid w:val="00B0693E"/>
    <w:rsid w:val="00B1302B"/>
    <w:rsid w:val="00B2067D"/>
    <w:rsid w:val="00B4491A"/>
    <w:rsid w:val="00B514EB"/>
    <w:rsid w:val="00B665AC"/>
    <w:rsid w:val="00B72875"/>
    <w:rsid w:val="00BA5F2F"/>
    <w:rsid w:val="00BD1F5D"/>
    <w:rsid w:val="00BD6A49"/>
    <w:rsid w:val="00BE7264"/>
    <w:rsid w:val="00BF51AD"/>
    <w:rsid w:val="00C23FB5"/>
    <w:rsid w:val="00C24828"/>
    <w:rsid w:val="00C2664D"/>
    <w:rsid w:val="00C726C1"/>
    <w:rsid w:val="00C975F7"/>
    <w:rsid w:val="00CA246A"/>
    <w:rsid w:val="00CA3BCA"/>
    <w:rsid w:val="00CA6880"/>
    <w:rsid w:val="00CA7F1D"/>
    <w:rsid w:val="00CD41EE"/>
    <w:rsid w:val="00CD4D8C"/>
    <w:rsid w:val="00CE30D4"/>
    <w:rsid w:val="00CF5A88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A076B"/>
    <w:rsid w:val="00DA2336"/>
    <w:rsid w:val="00DA2F63"/>
    <w:rsid w:val="00DB1DAE"/>
    <w:rsid w:val="00DC2141"/>
    <w:rsid w:val="00DD57AB"/>
    <w:rsid w:val="00DF3879"/>
    <w:rsid w:val="00E03572"/>
    <w:rsid w:val="00E17DEC"/>
    <w:rsid w:val="00E220EE"/>
    <w:rsid w:val="00E32EDF"/>
    <w:rsid w:val="00E33F1F"/>
    <w:rsid w:val="00E354F3"/>
    <w:rsid w:val="00E35D41"/>
    <w:rsid w:val="00E37E49"/>
    <w:rsid w:val="00E43BC4"/>
    <w:rsid w:val="00E46D40"/>
    <w:rsid w:val="00E72A1B"/>
    <w:rsid w:val="00E745FB"/>
    <w:rsid w:val="00E829EA"/>
    <w:rsid w:val="00E92471"/>
    <w:rsid w:val="00E963F9"/>
    <w:rsid w:val="00E971A3"/>
    <w:rsid w:val="00EB3B4D"/>
    <w:rsid w:val="00ED1080"/>
    <w:rsid w:val="00EE4021"/>
    <w:rsid w:val="00F0414F"/>
    <w:rsid w:val="00F11608"/>
    <w:rsid w:val="00F211D5"/>
    <w:rsid w:val="00F226F1"/>
    <w:rsid w:val="00F32AC7"/>
    <w:rsid w:val="00F33D45"/>
    <w:rsid w:val="00F546DB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0D97"/>
    <w:rsid w:val="00FE2BCD"/>
    <w:rsid w:val="00FE7C62"/>
    <w:rsid w:val="00FE7E02"/>
    <w:rsid w:val="00FF10A7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2619F39E"/>
  <w15:docId w15:val="{F90C859D-DC87-489B-8368-65A709F2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10A7"/>
  </w:style>
  <w:style w:type="paragraph" w:styleId="berschrift1">
    <w:name w:val="heading 1"/>
    <w:basedOn w:val="Standard"/>
    <w:next w:val="Standard"/>
    <w:link w:val="berschrift1Zchn"/>
    <w:uiPriority w:val="9"/>
    <w:qFormat/>
    <w:rsid w:val="005A6C64"/>
    <w:pPr>
      <w:keepNext/>
      <w:keepLines/>
      <w:numPr>
        <w:numId w:val="19"/>
      </w:numPr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6C64"/>
    <w:pPr>
      <w:keepNext/>
      <w:keepLines/>
      <w:numPr>
        <w:ilvl w:val="1"/>
        <w:numId w:val="19"/>
      </w:numPr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A6C64"/>
    <w:pPr>
      <w:keepNext/>
      <w:keepLines/>
      <w:numPr>
        <w:ilvl w:val="2"/>
        <w:numId w:val="19"/>
      </w:numPr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A6C64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FF10A7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F10A7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C64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DB1D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46DB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46DB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546DB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46DB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46DB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F32AC7"/>
    <w:pPr>
      <w:tabs>
        <w:tab w:val="left" w:pos="907"/>
        <w:tab w:val="right" w:pos="8381"/>
      </w:tabs>
      <w:spacing w:before="340" w:line="340" w:lineRule="exact"/>
      <w:ind w:left="907" w:hanging="907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F32AC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unhideWhenUsed/>
    <w:rsid w:val="00F32AC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rsid w:val="00F32AC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customStyle="1" w:styleId="Absenderadresse">
    <w:name w:val="Absenderadresse"/>
    <w:basedOn w:val="Standard"/>
    <w:qFormat/>
    <w:rsid w:val="00DB1DAE"/>
    <w:pPr>
      <w:widowControl w:val="0"/>
      <w:spacing w:line="200" w:lineRule="exact"/>
    </w:pPr>
    <w:rPr>
      <w:sz w:val="17"/>
      <w:szCs w:val="1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10A7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10A7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7E49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37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01%20ABB\010Brief.dotm" TargetMode="Externa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9BA6-F3EC-467E-A097-1B3FD705DDE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6CAF7833-E03C-4F11-9F68-618521B0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Fontana</dc:creator>
  <dc:description>Version 1.3 / 10.12.2014 (WD2013)</dc:description>
  <cp:lastModifiedBy>Fontana Monica BLD-ABB-SchB</cp:lastModifiedBy>
  <cp:revision>34</cp:revision>
  <cp:lastPrinted>2011-01-17T13:42:00Z</cp:lastPrinted>
  <dcterms:created xsi:type="dcterms:W3CDTF">2021-01-05T10:30:00Z</dcterms:created>
  <dcterms:modified xsi:type="dcterms:W3CDTF">2022-07-29T05:34:00Z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